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B100" w14:textId="77777777" w:rsidR="00127BD5" w:rsidRDefault="00A30EE2" w:rsidP="00371F55">
      <w:pPr>
        <w:spacing w:line="360" w:lineRule="auto"/>
        <w:jc w:val="center"/>
        <w:rPr>
          <w:b/>
          <w:iCs/>
          <w:sz w:val="26"/>
          <w:szCs w:val="26"/>
          <w:u w:val="single"/>
        </w:rPr>
      </w:pPr>
      <w:r w:rsidRPr="001E3AD6">
        <w:rPr>
          <w:b/>
          <w:iCs/>
          <w:sz w:val="26"/>
          <w:szCs w:val="26"/>
          <w:u w:val="single"/>
        </w:rPr>
        <w:t>9. CONSERVAREA ŞI AMELIORAREA BIO</w:t>
      </w:r>
    </w:p>
    <w:p w14:paraId="6056336E" w14:textId="543B9D2D" w:rsidR="00A30EE2" w:rsidRPr="001E3AD6" w:rsidRDefault="00A30EE2" w:rsidP="00371F55">
      <w:pPr>
        <w:spacing w:line="360" w:lineRule="auto"/>
        <w:jc w:val="center"/>
        <w:rPr>
          <w:b/>
          <w:iCs/>
          <w:sz w:val="26"/>
          <w:szCs w:val="26"/>
          <w:u w:val="single"/>
        </w:rPr>
      </w:pPr>
      <w:r w:rsidRPr="001E3AD6">
        <w:rPr>
          <w:b/>
          <w:iCs/>
          <w:sz w:val="26"/>
          <w:szCs w:val="26"/>
          <w:u w:val="single"/>
        </w:rPr>
        <w:t>DIVERSITĂŢII</w:t>
      </w:r>
    </w:p>
    <w:p w14:paraId="65FFEAA9" w14:textId="77777777" w:rsidR="00A30EE2" w:rsidRPr="001E3AD6" w:rsidRDefault="00A30EE2" w:rsidP="00371F55">
      <w:pPr>
        <w:spacing w:line="360" w:lineRule="auto"/>
        <w:jc w:val="both"/>
      </w:pPr>
    </w:p>
    <w:p w14:paraId="25DA3E39" w14:textId="77777777" w:rsidR="00A30EE2" w:rsidRPr="001E3AD6" w:rsidRDefault="00A30EE2" w:rsidP="00371F55">
      <w:pPr>
        <w:spacing w:line="360" w:lineRule="auto"/>
        <w:jc w:val="both"/>
      </w:pPr>
      <w:r w:rsidRPr="001E3AD6">
        <w:tab/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 </w:t>
      </w:r>
      <w:proofErr w:type="spellStart"/>
      <w:r w:rsidRPr="001E3AD6">
        <w:t>este</w:t>
      </w:r>
      <w:proofErr w:type="spellEnd"/>
      <w:r w:rsidRPr="001E3AD6">
        <w:t xml:space="preserve"> </w:t>
      </w:r>
      <w:proofErr w:type="spellStart"/>
      <w:r w:rsidRPr="001E3AD6">
        <w:t>unul</w:t>
      </w:r>
      <w:proofErr w:type="spellEnd"/>
      <w:r w:rsidRPr="001E3AD6">
        <w:t xml:space="preserve"> </w:t>
      </w:r>
      <w:proofErr w:type="spellStart"/>
      <w:r w:rsidRPr="001E3AD6">
        <w:t>dintre</w:t>
      </w:r>
      <w:proofErr w:type="spellEnd"/>
      <w:r w:rsidRPr="001E3AD6">
        <w:t xml:space="preserve"> </w:t>
      </w:r>
      <w:proofErr w:type="spellStart"/>
      <w:r w:rsidRPr="001E3AD6">
        <w:t>obiectivele</w:t>
      </w:r>
      <w:proofErr w:type="spellEnd"/>
      <w:r w:rsidRPr="001E3AD6">
        <w:t xml:space="preserve"> de </w:t>
      </w:r>
      <w:proofErr w:type="spellStart"/>
      <w:r w:rsidRPr="001E3AD6">
        <w:t>gospodărire</w:t>
      </w:r>
      <w:proofErr w:type="spellEnd"/>
      <w:r w:rsidRPr="001E3AD6">
        <w:t xml:space="preserve"> </w:t>
      </w:r>
      <w:proofErr w:type="spellStart"/>
      <w:r w:rsidRPr="001E3AD6">
        <w:t>prioritare</w:t>
      </w:r>
      <w:proofErr w:type="spellEnd"/>
      <w:r w:rsidRPr="001E3AD6">
        <w:t xml:space="preserve"> </w:t>
      </w:r>
      <w:proofErr w:type="spellStart"/>
      <w:r w:rsidRPr="001E3AD6">
        <w:t>avute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vedere</w:t>
      </w:r>
      <w:proofErr w:type="spellEnd"/>
      <w:r w:rsidRPr="001E3AD6">
        <w:t xml:space="preserve"> la </w:t>
      </w:r>
      <w:proofErr w:type="spellStart"/>
      <w:r w:rsidRPr="001E3AD6">
        <w:t>amenajarea</w:t>
      </w:r>
      <w:proofErr w:type="spellEnd"/>
      <w:r w:rsidRPr="001E3AD6">
        <w:t xml:space="preserve"> </w:t>
      </w:r>
      <w:proofErr w:type="spellStart"/>
      <w:r w:rsidRPr="001E3AD6">
        <w:t>pădurilor</w:t>
      </w:r>
      <w:proofErr w:type="spellEnd"/>
      <w:r w:rsidRPr="001E3AD6">
        <w:t xml:space="preserve"> </w:t>
      </w:r>
      <w:proofErr w:type="spellStart"/>
      <w:r w:rsidRPr="001E3AD6">
        <w:t>și</w:t>
      </w:r>
      <w:proofErr w:type="spellEnd"/>
      <w:r w:rsidRPr="001E3AD6">
        <w:t xml:space="preserve"> a </w:t>
      </w:r>
      <w:proofErr w:type="spellStart"/>
      <w:r w:rsidRPr="001E3AD6">
        <w:t>constituit</w:t>
      </w:r>
      <w:proofErr w:type="spellEnd"/>
      <w:r w:rsidRPr="001E3AD6">
        <w:t xml:space="preserve"> permanent un </w:t>
      </w:r>
      <w:proofErr w:type="spellStart"/>
      <w:r w:rsidRPr="001E3AD6">
        <w:t>deziderat</w:t>
      </w:r>
      <w:proofErr w:type="spellEnd"/>
      <w:r w:rsidRPr="001E3AD6">
        <w:t xml:space="preserve"> de prim </w:t>
      </w:r>
      <w:proofErr w:type="spellStart"/>
      <w:r w:rsidRPr="001E3AD6">
        <w:t>ordin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elaborarea</w:t>
      </w:r>
      <w:proofErr w:type="spellEnd"/>
      <w:r w:rsidRPr="001E3AD6">
        <w:t xml:space="preserve"> </w:t>
      </w:r>
      <w:proofErr w:type="spellStart"/>
      <w:r w:rsidRPr="001E3AD6">
        <w:t>amenajamentului</w:t>
      </w:r>
      <w:proofErr w:type="spellEnd"/>
      <w:r w:rsidRPr="001E3AD6">
        <w:t xml:space="preserve">, </w:t>
      </w:r>
      <w:proofErr w:type="spellStart"/>
      <w:r w:rsidRPr="001E3AD6">
        <w:t>începând</w:t>
      </w:r>
      <w:proofErr w:type="spellEnd"/>
      <w:r w:rsidRPr="001E3AD6">
        <w:t xml:space="preserve"> de la </w:t>
      </w:r>
      <w:proofErr w:type="spellStart"/>
      <w:r w:rsidRPr="001E3AD6">
        <w:t>principiile</w:t>
      </w:r>
      <w:proofErr w:type="spellEnd"/>
      <w:r w:rsidRPr="001E3AD6">
        <w:t xml:space="preserve"> </w:t>
      </w:r>
      <w:proofErr w:type="spellStart"/>
      <w:r w:rsidRPr="001E3AD6">
        <w:t>amenajamentului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adoptarea</w:t>
      </w:r>
      <w:proofErr w:type="spellEnd"/>
      <w:r w:rsidRPr="001E3AD6">
        <w:t xml:space="preserve"> </w:t>
      </w:r>
      <w:proofErr w:type="spellStart"/>
      <w:r w:rsidRPr="001E3AD6">
        <w:t>bazelor</w:t>
      </w:r>
      <w:proofErr w:type="spellEnd"/>
      <w:r w:rsidRPr="001E3AD6">
        <w:t xml:space="preserve"> de </w:t>
      </w:r>
      <w:proofErr w:type="spellStart"/>
      <w:r w:rsidRPr="001E3AD6">
        <w:t>amenajare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până</w:t>
      </w:r>
      <w:proofErr w:type="spellEnd"/>
      <w:r w:rsidRPr="001E3AD6">
        <w:t xml:space="preserve"> la </w:t>
      </w:r>
      <w:proofErr w:type="spellStart"/>
      <w:r w:rsidRPr="001E3AD6">
        <w:t>stabilirea</w:t>
      </w:r>
      <w:proofErr w:type="spellEnd"/>
      <w:r w:rsidRPr="001E3AD6">
        <w:t xml:space="preserve"> </w:t>
      </w:r>
      <w:proofErr w:type="spellStart"/>
      <w:r w:rsidRPr="001E3AD6">
        <w:t>măsurilor</w:t>
      </w:r>
      <w:proofErr w:type="spellEnd"/>
      <w:r w:rsidRPr="001E3AD6">
        <w:t xml:space="preserve"> de </w:t>
      </w:r>
      <w:proofErr w:type="spellStart"/>
      <w:r w:rsidRPr="001E3AD6">
        <w:t>gospodărire</w:t>
      </w:r>
      <w:proofErr w:type="spellEnd"/>
      <w:r w:rsidRPr="001E3AD6">
        <w:t xml:space="preserve"> de </w:t>
      </w:r>
      <w:proofErr w:type="spellStart"/>
      <w:r w:rsidRPr="001E3AD6">
        <w:t>detaliu</w:t>
      </w:r>
      <w:proofErr w:type="spellEnd"/>
      <w:r w:rsidRPr="001E3AD6">
        <w:t xml:space="preserve">, </w:t>
      </w:r>
      <w:proofErr w:type="spellStart"/>
      <w:r w:rsidRPr="001E3AD6">
        <w:t>necesare</w:t>
      </w:r>
      <w:proofErr w:type="spellEnd"/>
      <w:r w:rsidRPr="001E3AD6">
        <w:t xml:space="preserve"> </w:t>
      </w:r>
      <w:proofErr w:type="spellStart"/>
      <w:r w:rsidRPr="001E3AD6">
        <w:t>fiecărui</w:t>
      </w:r>
      <w:proofErr w:type="spellEnd"/>
      <w:r w:rsidRPr="001E3AD6">
        <w:t xml:space="preserve"> arboret, </w:t>
      </w:r>
      <w:proofErr w:type="spellStart"/>
      <w:r w:rsidRPr="001E3AD6">
        <w:t>indiferent</w:t>
      </w:r>
      <w:proofErr w:type="spellEnd"/>
      <w:r w:rsidRPr="001E3AD6">
        <w:t xml:space="preserve"> de </w:t>
      </w:r>
      <w:proofErr w:type="spellStart"/>
      <w:r w:rsidRPr="001E3AD6">
        <w:t>funcţia</w:t>
      </w:r>
      <w:proofErr w:type="spellEnd"/>
      <w:r w:rsidRPr="001E3AD6">
        <w:t xml:space="preserve"> </w:t>
      </w:r>
      <w:proofErr w:type="spellStart"/>
      <w:r w:rsidRPr="001E3AD6">
        <w:t>prioritară</w:t>
      </w:r>
      <w:proofErr w:type="spellEnd"/>
      <w:r w:rsidRPr="001E3AD6">
        <w:t xml:space="preserve"> pe care o </w:t>
      </w:r>
      <w:proofErr w:type="spellStart"/>
      <w:r w:rsidRPr="001E3AD6">
        <w:t>îndeplineşte</w:t>
      </w:r>
      <w:proofErr w:type="spellEnd"/>
      <w:r w:rsidRPr="001E3AD6">
        <w:t xml:space="preserve"> </w:t>
      </w:r>
      <w:proofErr w:type="spellStart"/>
      <w:r w:rsidRPr="001E3AD6">
        <w:t>acesta</w:t>
      </w:r>
      <w:proofErr w:type="spellEnd"/>
      <w:r w:rsidRPr="001E3AD6">
        <w:t xml:space="preserve">. De </w:t>
      </w:r>
      <w:proofErr w:type="spellStart"/>
      <w:r w:rsidRPr="001E3AD6">
        <w:t>altfel</w:t>
      </w:r>
      <w:proofErr w:type="spellEnd"/>
      <w:r w:rsidRPr="001E3AD6">
        <w:t xml:space="preserve">, </w:t>
      </w:r>
      <w:proofErr w:type="spellStart"/>
      <w:r w:rsidRPr="001E3AD6">
        <w:t>unul</w:t>
      </w:r>
      <w:proofErr w:type="spellEnd"/>
      <w:r w:rsidRPr="001E3AD6">
        <w:t xml:space="preserve"> </w:t>
      </w:r>
      <w:proofErr w:type="spellStart"/>
      <w:r w:rsidRPr="001E3AD6">
        <w:t>dintre</w:t>
      </w:r>
      <w:proofErr w:type="spellEnd"/>
      <w:r w:rsidRPr="001E3AD6">
        <w:t xml:space="preserve"> </w:t>
      </w:r>
      <w:proofErr w:type="spellStart"/>
      <w:r w:rsidRPr="001E3AD6">
        <w:t>principiile</w:t>
      </w:r>
      <w:proofErr w:type="spellEnd"/>
      <w:r w:rsidRPr="001E3AD6">
        <w:t xml:space="preserve"> de </w:t>
      </w:r>
      <w:proofErr w:type="spellStart"/>
      <w:r w:rsidRPr="001E3AD6">
        <w:t>bază</w:t>
      </w:r>
      <w:proofErr w:type="spellEnd"/>
      <w:r w:rsidRPr="001E3AD6">
        <w:t xml:space="preserve"> ale </w:t>
      </w:r>
      <w:proofErr w:type="spellStart"/>
      <w:r w:rsidRPr="001E3AD6">
        <w:t>amenajării</w:t>
      </w:r>
      <w:proofErr w:type="spellEnd"/>
      <w:r w:rsidRPr="001E3AD6">
        <w:t xml:space="preserve"> </w:t>
      </w:r>
      <w:proofErr w:type="spellStart"/>
      <w:r w:rsidRPr="001E3AD6">
        <w:t>pădurilor</w:t>
      </w:r>
      <w:proofErr w:type="spellEnd"/>
      <w:r w:rsidRPr="001E3AD6">
        <w:t xml:space="preserve"> </w:t>
      </w:r>
      <w:proofErr w:type="spellStart"/>
      <w:r w:rsidRPr="001E3AD6">
        <w:t>este</w:t>
      </w:r>
      <w:proofErr w:type="spellEnd"/>
      <w:r w:rsidRPr="001E3AD6">
        <w:t xml:space="preserve"> </w:t>
      </w:r>
      <w:proofErr w:type="spellStart"/>
      <w:r w:rsidRPr="001E3AD6">
        <w:t>principiul</w:t>
      </w:r>
      <w:proofErr w:type="spellEnd"/>
      <w:r w:rsidRPr="001E3AD6">
        <w:t xml:space="preserve"> </w:t>
      </w:r>
      <w:proofErr w:type="spellStart"/>
      <w:r w:rsidRPr="001E3AD6">
        <w:t>conservării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ameliorării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, care </w:t>
      </w:r>
      <w:proofErr w:type="spellStart"/>
      <w:r w:rsidRPr="001E3AD6">
        <w:t>urmăreşte</w:t>
      </w:r>
      <w:proofErr w:type="spellEnd"/>
      <w:r w:rsidRPr="001E3AD6">
        <w:t xml:space="preserve"> </w:t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ameliorarea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 la </w:t>
      </w:r>
      <w:proofErr w:type="spellStart"/>
      <w:r w:rsidRPr="001E3AD6">
        <w:t>cele</w:t>
      </w:r>
      <w:proofErr w:type="spellEnd"/>
      <w:r w:rsidRPr="001E3AD6">
        <w:t xml:space="preserve"> </w:t>
      </w:r>
      <w:proofErr w:type="spellStart"/>
      <w:r w:rsidRPr="001E3AD6">
        <w:t>patru</w:t>
      </w:r>
      <w:proofErr w:type="spellEnd"/>
      <w:r w:rsidRPr="001E3AD6">
        <w:t xml:space="preserve"> </w:t>
      </w:r>
      <w:proofErr w:type="spellStart"/>
      <w:r w:rsidRPr="001E3AD6">
        <w:t>niveluri</w:t>
      </w:r>
      <w:proofErr w:type="spellEnd"/>
      <w:r w:rsidRPr="001E3AD6">
        <w:t xml:space="preserve"> ale </w:t>
      </w:r>
      <w:proofErr w:type="spellStart"/>
      <w:r w:rsidRPr="001E3AD6">
        <w:t>acesteia</w:t>
      </w:r>
      <w:proofErr w:type="spellEnd"/>
      <w:r w:rsidRPr="001E3AD6">
        <w:t xml:space="preserve"> (</w:t>
      </w:r>
      <w:proofErr w:type="spellStart"/>
      <w:r w:rsidRPr="001E3AD6">
        <w:t>intraspecifică</w:t>
      </w:r>
      <w:proofErr w:type="spellEnd"/>
      <w:r w:rsidRPr="001E3AD6">
        <w:t xml:space="preserve">, </w:t>
      </w:r>
      <w:proofErr w:type="spellStart"/>
      <w:r w:rsidRPr="001E3AD6">
        <w:t>interspecifică</w:t>
      </w:r>
      <w:proofErr w:type="spellEnd"/>
      <w:r w:rsidRPr="001E3AD6">
        <w:t xml:space="preserve">, </w:t>
      </w:r>
      <w:proofErr w:type="spellStart"/>
      <w:r w:rsidRPr="001E3AD6">
        <w:t>ecosistemică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al </w:t>
      </w:r>
      <w:proofErr w:type="spellStart"/>
      <w:r w:rsidRPr="001E3AD6">
        <w:t>peisajelor</w:t>
      </w:r>
      <w:proofErr w:type="spellEnd"/>
      <w:r w:rsidRPr="001E3AD6">
        <w:t xml:space="preserve">),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scopul</w:t>
      </w:r>
      <w:proofErr w:type="spellEnd"/>
      <w:r w:rsidRPr="001E3AD6">
        <w:t xml:space="preserve"> </w:t>
      </w:r>
      <w:proofErr w:type="spellStart"/>
      <w:r w:rsidRPr="001E3AD6">
        <w:t>maximizării</w:t>
      </w:r>
      <w:proofErr w:type="spellEnd"/>
      <w:r w:rsidRPr="001E3AD6">
        <w:t xml:space="preserve"> </w:t>
      </w:r>
      <w:proofErr w:type="spellStart"/>
      <w:r w:rsidRPr="001E3AD6">
        <w:t>stabilităţii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a </w:t>
      </w:r>
      <w:proofErr w:type="spellStart"/>
      <w:r w:rsidRPr="001E3AD6">
        <w:t>potenţialului</w:t>
      </w:r>
      <w:proofErr w:type="spellEnd"/>
      <w:r w:rsidRPr="001E3AD6">
        <w:t xml:space="preserve"> </w:t>
      </w:r>
      <w:proofErr w:type="spellStart"/>
      <w:r w:rsidRPr="001E3AD6">
        <w:t>polifuncţional</w:t>
      </w:r>
      <w:proofErr w:type="spellEnd"/>
      <w:r w:rsidRPr="001E3AD6">
        <w:t xml:space="preserve"> al </w:t>
      </w:r>
      <w:proofErr w:type="spellStart"/>
      <w:r w:rsidRPr="001E3AD6">
        <w:t>pădurilor</w:t>
      </w:r>
      <w:proofErr w:type="spellEnd"/>
      <w:r w:rsidRPr="001E3AD6">
        <w:t xml:space="preserve">. </w:t>
      </w:r>
    </w:p>
    <w:p w14:paraId="4091C89B" w14:textId="77777777" w:rsidR="00A30EE2" w:rsidRPr="001E3AD6" w:rsidRDefault="00A30EE2" w:rsidP="00371F55">
      <w:pPr>
        <w:spacing w:line="360" w:lineRule="auto"/>
        <w:jc w:val="both"/>
        <w:rPr>
          <w:color w:val="FF0000"/>
        </w:rPr>
      </w:pPr>
      <w:r w:rsidRPr="001E3AD6">
        <w:rPr>
          <w:color w:val="FF0000"/>
        </w:rPr>
        <w:t xml:space="preserve">      </w:t>
      </w:r>
    </w:p>
    <w:p w14:paraId="33C9A91E" w14:textId="77777777" w:rsidR="00A30EE2" w:rsidRPr="001E3AD6" w:rsidRDefault="00A30EE2" w:rsidP="00371F55">
      <w:pPr>
        <w:spacing w:line="360" w:lineRule="auto"/>
        <w:jc w:val="center"/>
        <w:rPr>
          <w:b/>
          <w:u w:val="single"/>
        </w:rPr>
      </w:pPr>
      <w:r w:rsidRPr="001E3AD6">
        <w:rPr>
          <w:b/>
          <w:u w:val="single"/>
        </w:rPr>
        <w:t xml:space="preserve">9.1. </w:t>
      </w:r>
      <w:proofErr w:type="spellStart"/>
      <w:r w:rsidR="004D4190" w:rsidRPr="001E3AD6">
        <w:rPr>
          <w:b/>
          <w:u w:val="single"/>
        </w:rPr>
        <w:t>Măsuri</w:t>
      </w:r>
      <w:proofErr w:type="spellEnd"/>
      <w:r w:rsidR="004D4190" w:rsidRPr="001E3AD6">
        <w:rPr>
          <w:b/>
          <w:u w:val="single"/>
        </w:rPr>
        <w:t xml:space="preserve"> </w:t>
      </w:r>
      <w:proofErr w:type="spellStart"/>
      <w:r w:rsidR="004D4190" w:rsidRPr="001E3AD6">
        <w:rPr>
          <w:b/>
          <w:u w:val="single"/>
        </w:rPr>
        <w:t>în</w:t>
      </w:r>
      <w:proofErr w:type="spellEnd"/>
      <w:r w:rsidR="004D4190" w:rsidRPr="001E3AD6">
        <w:rPr>
          <w:b/>
          <w:u w:val="single"/>
        </w:rPr>
        <w:t xml:space="preserve"> </w:t>
      </w:r>
      <w:proofErr w:type="spellStart"/>
      <w:r w:rsidR="004D4190" w:rsidRPr="001E3AD6">
        <w:rPr>
          <w:b/>
          <w:u w:val="single"/>
        </w:rPr>
        <w:t>favoarea</w:t>
      </w:r>
      <w:proofErr w:type="spellEnd"/>
      <w:r w:rsidR="004D4190" w:rsidRPr="001E3AD6">
        <w:rPr>
          <w:b/>
          <w:u w:val="single"/>
        </w:rPr>
        <w:t xml:space="preserve"> </w:t>
      </w:r>
      <w:proofErr w:type="spellStart"/>
      <w:r w:rsidR="004D4190" w:rsidRPr="001E3AD6">
        <w:rPr>
          <w:b/>
          <w:u w:val="single"/>
        </w:rPr>
        <w:t>conservării</w:t>
      </w:r>
      <w:proofErr w:type="spellEnd"/>
      <w:r w:rsidR="004D4190" w:rsidRPr="001E3AD6">
        <w:rPr>
          <w:b/>
          <w:u w:val="single"/>
        </w:rPr>
        <w:t xml:space="preserve"> </w:t>
      </w:r>
      <w:proofErr w:type="spellStart"/>
      <w:r w:rsidR="004D4190" w:rsidRPr="001E3AD6">
        <w:rPr>
          <w:b/>
          <w:u w:val="single"/>
        </w:rPr>
        <w:t>biodiversității</w:t>
      </w:r>
      <w:proofErr w:type="spellEnd"/>
    </w:p>
    <w:p w14:paraId="5A69B053" w14:textId="77777777" w:rsidR="00A30EE2" w:rsidRPr="001E3AD6" w:rsidRDefault="00A30EE2" w:rsidP="00371F55">
      <w:pPr>
        <w:spacing w:line="360" w:lineRule="auto"/>
        <w:jc w:val="both"/>
        <w:rPr>
          <w:b/>
          <w:u w:val="single"/>
        </w:rPr>
      </w:pPr>
    </w:p>
    <w:p w14:paraId="239E447C" w14:textId="77777777" w:rsidR="00375777" w:rsidRPr="001E3AD6" w:rsidRDefault="00375777" w:rsidP="00375777">
      <w:pPr>
        <w:spacing w:line="360" w:lineRule="auto"/>
        <w:ind w:firstLine="709"/>
        <w:jc w:val="both"/>
      </w:pP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 se </w:t>
      </w:r>
      <w:proofErr w:type="spellStart"/>
      <w:r w:rsidRPr="001E3AD6">
        <w:t>realizează</w:t>
      </w:r>
      <w:proofErr w:type="spellEnd"/>
      <w:r w:rsidRPr="001E3AD6">
        <w:t xml:space="preserve"> </w:t>
      </w:r>
      <w:proofErr w:type="spellStart"/>
      <w:r w:rsidRPr="001E3AD6">
        <w:t>prin</w:t>
      </w:r>
      <w:proofErr w:type="spellEnd"/>
      <w:r w:rsidRPr="001E3AD6">
        <w:t xml:space="preserve"> </w:t>
      </w:r>
      <w:proofErr w:type="spellStart"/>
      <w:r w:rsidRPr="001E3AD6">
        <w:t>măsurile</w:t>
      </w:r>
      <w:proofErr w:type="spellEnd"/>
      <w:r w:rsidRPr="001E3AD6">
        <w:t xml:space="preserve"> de </w:t>
      </w:r>
      <w:proofErr w:type="spellStart"/>
      <w:r w:rsidRPr="001E3AD6">
        <w:t>gospodărire</w:t>
      </w:r>
      <w:proofErr w:type="spellEnd"/>
      <w:r w:rsidRPr="001E3AD6">
        <w:t xml:space="preserve"> </w:t>
      </w:r>
      <w:proofErr w:type="spellStart"/>
      <w:r w:rsidRPr="001E3AD6">
        <w:t>adoptate</w:t>
      </w:r>
      <w:proofErr w:type="spellEnd"/>
      <w:r w:rsidRPr="001E3AD6">
        <w:t xml:space="preserve"> </w:t>
      </w:r>
      <w:proofErr w:type="spellStart"/>
      <w:r w:rsidRPr="001E3AD6">
        <w:t>și</w:t>
      </w:r>
      <w:proofErr w:type="spellEnd"/>
      <w:r w:rsidRPr="001E3AD6">
        <w:t xml:space="preserve"> </w:t>
      </w:r>
      <w:proofErr w:type="spellStart"/>
      <w:r w:rsidRPr="001E3AD6">
        <w:t>anume</w:t>
      </w:r>
      <w:proofErr w:type="spellEnd"/>
      <w:r w:rsidRPr="001E3AD6">
        <w:t>:</w:t>
      </w:r>
    </w:p>
    <w:p w14:paraId="09B604D8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rPr>
          <w:b/>
          <w:i/>
        </w:rPr>
        <w:t>măsuri</w:t>
      </w:r>
      <w:proofErr w:type="spellEnd"/>
      <w:r w:rsidRPr="001E3AD6">
        <w:rPr>
          <w:b/>
          <w:i/>
        </w:rPr>
        <w:t xml:space="preserve"> generale</w:t>
      </w:r>
      <w:r w:rsidRPr="001E3AD6">
        <w:t xml:space="preserve"> </w:t>
      </w:r>
      <w:proofErr w:type="spellStart"/>
      <w:r w:rsidRPr="001E3AD6">
        <w:rPr>
          <w:b/>
          <w:i/>
        </w:rPr>
        <w:t>favorabile</w:t>
      </w:r>
      <w:proofErr w:type="spellEnd"/>
      <w:r w:rsidRPr="001E3AD6">
        <w:rPr>
          <w:b/>
          <w:i/>
        </w:rPr>
        <w:t xml:space="preserve"> </w:t>
      </w:r>
      <w:proofErr w:type="spellStart"/>
      <w:r w:rsidRPr="001E3AD6">
        <w:rPr>
          <w:b/>
          <w:i/>
        </w:rPr>
        <w:t>biodiversității</w:t>
      </w:r>
      <w:proofErr w:type="spellEnd"/>
      <w:r w:rsidRPr="001E3AD6">
        <w:t xml:space="preserve">, </w:t>
      </w:r>
      <w:proofErr w:type="spellStart"/>
      <w:r w:rsidRPr="001E3AD6">
        <w:t>acestea</w:t>
      </w:r>
      <w:proofErr w:type="spellEnd"/>
      <w:r w:rsidRPr="001E3AD6">
        <w:t xml:space="preserve"> </w:t>
      </w:r>
      <w:proofErr w:type="spellStart"/>
      <w:r w:rsidRPr="001E3AD6">
        <w:t>fiind</w:t>
      </w:r>
      <w:proofErr w:type="spellEnd"/>
      <w:r w:rsidRPr="001E3AD6">
        <w:t xml:space="preserve"> </w:t>
      </w:r>
      <w:proofErr w:type="spellStart"/>
      <w:r w:rsidRPr="001E3AD6">
        <w:t>urmărite</w:t>
      </w:r>
      <w:proofErr w:type="spellEnd"/>
      <w:r w:rsidRPr="001E3AD6">
        <w:t xml:space="preserve"> la </w:t>
      </w:r>
      <w:proofErr w:type="spellStart"/>
      <w:r w:rsidRPr="001E3AD6">
        <w:t>nivelul</w:t>
      </w:r>
      <w:proofErr w:type="spellEnd"/>
      <w:r w:rsidRPr="001E3AD6">
        <w:t xml:space="preserve"> </w:t>
      </w:r>
      <w:proofErr w:type="spellStart"/>
      <w:r w:rsidRPr="001E3AD6">
        <w:t>fiecărui</w:t>
      </w:r>
      <w:proofErr w:type="spellEnd"/>
      <w:r w:rsidRPr="001E3AD6">
        <w:t xml:space="preserve"> arboret, </w:t>
      </w:r>
      <w:proofErr w:type="spellStart"/>
      <w:r w:rsidRPr="001E3AD6">
        <w:t>oricare</w:t>
      </w:r>
      <w:proofErr w:type="spellEnd"/>
      <w:r w:rsidRPr="001E3AD6">
        <w:t xml:space="preserve"> </w:t>
      </w:r>
      <w:proofErr w:type="spellStart"/>
      <w:r w:rsidRPr="001E3AD6">
        <w:t>ar</w:t>
      </w:r>
      <w:proofErr w:type="spellEnd"/>
      <w:r w:rsidRPr="001E3AD6">
        <w:t xml:space="preserve"> fi </w:t>
      </w:r>
      <w:proofErr w:type="spellStart"/>
      <w:r w:rsidRPr="001E3AD6">
        <w:t>funcţiile</w:t>
      </w:r>
      <w:proofErr w:type="spellEnd"/>
      <w:r w:rsidRPr="001E3AD6">
        <w:t xml:space="preserve"> </w:t>
      </w:r>
      <w:proofErr w:type="spellStart"/>
      <w:r w:rsidRPr="001E3AD6">
        <w:t>atribuite</w:t>
      </w:r>
      <w:proofErr w:type="spellEnd"/>
      <w:r w:rsidRPr="001E3AD6">
        <w:t xml:space="preserve">, pe care </w:t>
      </w:r>
      <w:proofErr w:type="spellStart"/>
      <w:r w:rsidRPr="001E3AD6">
        <w:t>trebuie</w:t>
      </w:r>
      <w:proofErr w:type="spellEnd"/>
      <w:r w:rsidRPr="001E3AD6">
        <w:t xml:space="preserve"> </w:t>
      </w:r>
      <w:proofErr w:type="spellStart"/>
      <w:r w:rsidRPr="001E3AD6">
        <w:t>să</w:t>
      </w:r>
      <w:proofErr w:type="spellEnd"/>
      <w:r w:rsidRPr="001E3AD6">
        <w:t xml:space="preserve"> le </w:t>
      </w:r>
      <w:proofErr w:type="spellStart"/>
      <w:r w:rsidRPr="001E3AD6">
        <w:t>îndeplinească</w:t>
      </w:r>
      <w:proofErr w:type="spellEnd"/>
      <w:r w:rsidRPr="001E3AD6">
        <w:t xml:space="preserve">, </w:t>
      </w:r>
      <w:proofErr w:type="spellStart"/>
      <w:r w:rsidRPr="001E3AD6">
        <w:t>respectiv</w:t>
      </w:r>
      <w:proofErr w:type="spellEnd"/>
      <w:r w:rsidRPr="001E3AD6">
        <w:t xml:space="preserve"> </w:t>
      </w:r>
      <w:proofErr w:type="spellStart"/>
      <w:r w:rsidRPr="001E3AD6">
        <w:t>unitatea</w:t>
      </w:r>
      <w:proofErr w:type="spellEnd"/>
      <w:r w:rsidRPr="001E3AD6">
        <w:t xml:space="preserve"> de </w:t>
      </w:r>
      <w:proofErr w:type="spellStart"/>
      <w:r w:rsidRPr="001E3AD6">
        <w:t>gospodărire</w:t>
      </w:r>
      <w:proofErr w:type="spellEnd"/>
      <w:r w:rsidRPr="001E3AD6">
        <w:t xml:space="preserve"> din care face </w:t>
      </w:r>
      <w:proofErr w:type="spellStart"/>
      <w:r w:rsidRPr="001E3AD6">
        <w:t>parte</w:t>
      </w:r>
      <w:proofErr w:type="spellEnd"/>
      <w:r w:rsidRPr="001E3AD6">
        <w:t xml:space="preserve">; </w:t>
      </w:r>
    </w:p>
    <w:p w14:paraId="26E48400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rPr>
          <w:b/>
          <w:i/>
        </w:rPr>
        <w:t>măsuri</w:t>
      </w:r>
      <w:proofErr w:type="spellEnd"/>
      <w:r w:rsidRPr="001E3AD6">
        <w:rPr>
          <w:b/>
          <w:i/>
        </w:rPr>
        <w:t xml:space="preserve"> </w:t>
      </w:r>
      <w:proofErr w:type="spellStart"/>
      <w:r w:rsidRPr="001E3AD6">
        <w:rPr>
          <w:b/>
          <w:i/>
        </w:rPr>
        <w:t>specifice</w:t>
      </w:r>
      <w:proofErr w:type="spellEnd"/>
      <w:r w:rsidRPr="001E3AD6">
        <w:t xml:space="preserve">, </w:t>
      </w:r>
      <w:proofErr w:type="spellStart"/>
      <w:r w:rsidRPr="001E3AD6">
        <w:t>ce</w:t>
      </w:r>
      <w:proofErr w:type="spellEnd"/>
      <w:r w:rsidRPr="001E3AD6">
        <w:t xml:space="preserve"> </w:t>
      </w:r>
      <w:proofErr w:type="spellStart"/>
      <w:r w:rsidRPr="001E3AD6">
        <w:t>vizează</w:t>
      </w:r>
      <w:proofErr w:type="spellEnd"/>
      <w:r w:rsidRPr="001E3AD6">
        <w:t xml:space="preserve"> </w:t>
      </w:r>
      <w:proofErr w:type="spellStart"/>
      <w:r w:rsidRPr="001E3AD6">
        <w:t>atât</w:t>
      </w:r>
      <w:proofErr w:type="spellEnd"/>
      <w:r w:rsidRPr="001E3AD6">
        <w:t xml:space="preserve"> </w:t>
      </w:r>
      <w:proofErr w:type="spellStart"/>
      <w:r w:rsidRPr="001E3AD6">
        <w:t>pădurile</w:t>
      </w:r>
      <w:proofErr w:type="spellEnd"/>
      <w:r w:rsidRPr="001E3AD6">
        <w:t xml:space="preserve"> cu </w:t>
      </w:r>
      <w:proofErr w:type="spellStart"/>
      <w:r w:rsidRPr="001E3AD6">
        <w:t>funcții</w:t>
      </w:r>
      <w:proofErr w:type="spellEnd"/>
      <w:r w:rsidRPr="001E3AD6">
        <w:t xml:space="preserve"> </w:t>
      </w:r>
      <w:proofErr w:type="spellStart"/>
      <w:r w:rsidRPr="001E3AD6">
        <w:t>speciale</w:t>
      </w:r>
      <w:proofErr w:type="spellEnd"/>
      <w:r w:rsidRPr="001E3AD6">
        <w:t xml:space="preserve"> </w:t>
      </w:r>
      <w:proofErr w:type="spellStart"/>
      <w:r w:rsidRPr="001E3AD6">
        <w:t>pentru</w:t>
      </w:r>
      <w:proofErr w:type="spellEnd"/>
      <w:r w:rsidRPr="001E3AD6">
        <w:t xml:space="preserve"> </w:t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și</w:t>
      </w:r>
      <w:proofErr w:type="spellEnd"/>
      <w:r w:rsidRPr="001E3AD6">
        <w:t xml:space="preserve"> </w:t>
      </w:r>
      <w:proofErr w:type="spellStart"/>
      <w:r w:rsidRPr="001E3AD6">
        <w:t>ocrotirea</w:t>
      </w:r>
      <w:proofErr w:type="spellEnd"/>
      <w:r w:rsidRPr="001E3AD6">
        <w:t xml:space="preserve"> </w:t>
      </w:r>
      <w:proofErr w:type="spellStart"/>
      <w:r w:rsidRPr="001E3AD6">
        <w:t>biodiversității</w:t>
      </w:r>
      <w:proofErr w:type="spellEnd"/>
      <w:r w:rsidRPr="001E3AD6">
        <w:t xml:space="preserve">, </w:t>
      </w:r>
      <w:proofErr w:type="spellStart"/>
      <w:r w:rsidRPr="001E3AD6">
        <w:t>cât</w:t>
      </w:r>
      <w:proofErr w:type="spellEnd"/>
      <w:r w:rsidRPr="001E3AD6">
        <w:t xml:space="preserve"> </w:t>
      </w:r>
      <w:proofErr w:type="spellStart"/>
      <w:r w:rsidRPr="001E3AD6">
        <w:t>și</w:t>
      </w:r>
      <w:proofErr w:type="spellEnd"/>
      <w:r w:rsidRPr="001E3AD6">
        <w:t xml:space="preserve"> </w:t>
      </w:r>
      <w:proofErr w:type="spellStart"/>
      <w:r w:rsidRPr="001E3AD6">
        <w:t>pădurile</w:t>
      </w:r>
      <w:proofErr w:type="spellEnd"/>
      <w:r w:rsidRPr="001E3AD6">
        <w:t xml:space="preserve"> de </w:t>
      </w:r>
      <w:proofErr w:type="spellStart"/>
      <w:r w:rsidRPr="001E3AD6">
        <w:t>interes</w:t>
      </w:r>
      <w:proofErr w:type="spellEnd"/>
      <w:r w:rsidRPr="001E3AD6">
        <w:t xml:space="preserve"> </w:t>
      </w:r>
      <w:proofErr w:type="spellStart"/>
      <w:r w:rsidRPr="001E3AD6">
        <w:t>științific</w:t>
      </w:r>
      <w:proofErr w:type="spellEnd"/>
      <w:r w:rsidRPr="001E3AD6">
        <w:t xml:space="preserve">, de </w:t>
      </w:r>
      <w:proofErr w:type="spellStart"/>
      <w:r w:rsidRPr="001E3AD6">
        <w:t>ocrotire</w:t>
      </w:r>
      <w:proofErr w:type="spellEnd"/>
      <w:r w:rsidRPr="001E3AD6">
        <w:t xml:space="preserve"> a </w:t>
      </w:r>
      <w:proofErr w:type="spellStart"/>
      <w:r w:rsidRPr="001E3AD6">
        <w:t>genofondului</w:t>
      </w:r>
      <w:proofErr w:type="spellEnd"/>
      <w:r w:rsidRPr="001E3AD6">
        <w:t xml:space="preserve"> </w:t>
      </w:r>
      <w:proofErr w:type="spellStart"/>
      <w:r w:rsidRPr="001E3AD6">
        <w:t>și</w:t>
      </w:r>
      <w:proofErr w:type="spellEnd"/>
      <w:r w:rsidRPr="001E3AD6">
        <w:t xml:space="preserve"> </w:t>
      </w:r>
      <w:proofErr w:type="spellStart"/>
      <w:r w:rsidRPr="001E3AD6">
        <w:t>ecofondului</w:t>
      </w:r>
      <w:proofErr w:type="spellEnd"/>
      <w:r w:rsidRPr="001E3AD6">
        <w:t xml:space="preserve"> </w:t>
      </w:r>
      <w:proofErr w:type="spellStart"/>
      <w:r w:rsidRPr="001E3AD6">
        <w:t>forestier</w:t>
      </w:r>
      <w:proofErr w:type="spellEnd"/>
      <w:r w:rsidRPr="001E3AD6">
        <w:t xml:space="preserve">, precum </w:t>
      </w:r>
      <w:proofErr w:type="spellStart"/>
      <w:r w:rsidRPr="001E3AD6">
        <w:t>și</w:t>
      </w:r>
      <w:proofErr w:type="spellEnd"/>
      <w:r w:rsidRPr="001E3AD6">
        <w:t xml:space="preserve"> </w:t>
      </w:r>
      <w:proofErr w:type="spellStart"/>
      <w:r w:rsidRPr="001E3AD6">
        <w:t>altor</w:t>
      </w:r>
      <w:proofErr w:type="spellEnd"/>
      <w:r w:rsidRPr="001E3AD6">
        <w:t xml:space="preserve"> </w:t>
      </w:r>
      <w:proofErr w:type="spellStart"/>
      <w:r w:rsidRPr="001E3AD6">
        <w:t>ecosisteme</w:t>
      </w:r>
      <w:proofErr w:type="spellEnd"/>
      <w:r w:rsidRPr="001E3AD6">
        <w:t xml:space="preserve"> cu </w:t>
      </w:r>
      <w:proofErr w:type="spellStart"/>
      <w:r w:rsidRPr="001E3AD6">
        <w:t>elemente</w:t>
      </w:r>
      <w:proofErr w:type="spellEnd"/>
      <w:r w:rsidRPr="001E3AD6">
        <w:t xml:space="preserve"> </w:t>
      </w:r>
      <w:proofErr w:type="spellStart"/>
      <w:r w:rsidRPr="001E3AD6">
        <w:t>naturale</w:t>
      </w:r>
      <w:proofErr w:type="spellEnd"/>
      <w:r w:rsidRPr="001E3AD6">
        <w:t xml:space="preserve"> de </w:t>
      </w:r>
      <w:proofErr w:type="spellStart"/>
      <w:r w:rsidRPr="001E3AD6">
        <w:t>valoare</w:t>
      </w:r>
      <w:proofErr w:type="spellEnd"/>
      <w:r w:rsidRPr="001E3AD6">
        <w:t xml:space="preserve"> </w:t>
      </w:r>
      <w:proofErr w:type="spellStart"/>
      <w:r w:rsidRPr="001E3AD6">
        <w:t>deosebită</w:t>
      </w:r>
      <w:proofErr w:type="spellEnd"/>
      <w:r w:rsidRPr="001E3AD6">
        <w:t xml:space="preserve">.      </w:t>
      </w:r>
    </w:p>
    <w:p w14:paraId="27A8A9F3" w14:textId="77777777" w:rsidR="00375777" w:rsidRPr="001E3AD6" w:rsidRDefault="00375777" w:rsidP="00375777">
      <w:pPr>
        <w:spacing w:line="360" w:lineRule="auto"/>
        <w:jc w:val="center"/>
      </w:pPr>
    </w:p>
    <w:p w14:paraId="0C8CA0BA" w14:textId="77777777" w:rsidR="00375777" w:rsidRPr="001E3AD6" w:rsidRDefault="00375777" w:rsidP="00375777">
      <w:pPr>
        <w:pStyle w:val="BodyText2"/>
        <w:spacing w:after="0" w:line="360" w:lineRule="auto"/>
        <w:ind w:firstLine="709"/>
        <w:rPr>
          <w:b/>
          <w:bCs/>
          <w:i/>
          <w:szCs w:val="24"/>
          <w:u w:val="single"/>
        </w:rPr>
      </w:pPr>
      <w:r w:rsidRPr="001E3AD6">
        <w:rPr>
          <w:b/>
          <w:bCs/>
          <w:i/>
          <w:szCs w:val="24"/>
          <w:u w:val="single"/>
        </w:rPr>
        <w:t xml:space="preserve">9.1.1. </w:t>
      </w:r>
      <w:proofErr w:type="spellStart"/>
      <w:r w:rsidRPr="001E3AD6">
        <w:rPr>
          <w:b/>
          <w:bCs/>
          <w:i/>
          <w:szCs w:val="24"/>
          <w:u w:val="single"/>
        </w:rPr>
        <w:t>Măsuri</w:t>
      </w:r>
      <w:proofErr w:type="spellEnd"/>
      <w:r w:rsidRPr="001E3AD6">
        <w:rPr>
          <w:b/>
          <w:bCs/>
          <w:i/>
          <w:szCs w:val="24"/>
          <w:u w:val="single"/>
        </w:rPr>
        <w:t xml:space="preserve"> generale </w:t>
      </w:r>
      <w:proofErr w:type="spellStart"/>
      <w:r w:rsidRPr="001E3AD6">
        <w:rPr>
          <w:b/>
          <w:bCs/>
          <w:i/>
          <w:szCs w:val="24"/>
          <w:u w:val="single"/>
        </w:rPr>
        <w:t>favorabile</w:t>
      </w:r>
      <w:proofErr w:type="spellEnd"/>
      <w:r w:rsidRPr="001E3AD6">
        <w:rPr>
          <w:b/>
          <w:bCs/>
          <w:i/>
          <w:szCs w:val="24"/>
          <w:u w:val="single"/>
        </w:rPr>
        <w:t xml:space="preserve"> </w:t>
      </w:r>
      <w:proofErr w:type="spellStart"/>
      <w:r w:rsidRPr="001E3AD6">
        <w:rPr>
          <w:b/>
          <w:bCs/>
          <w:i/>
          <w:szCs w:val="24"/>
          <w:u w:val="single"/>
        </w:rPr>
        <w:t>biodiversităţii</w:t>
      </w:r>
      <w:proofErr w:type="spellEnd"/>
    </w:p>
    <w:p w14:paraId="09FEC40F" w14:textId="77777777" w:rsidR="00375777" w:rsidRPr="001E3AD6" w:rsidRDefault="00375777" w:rsidP="00375777">
      <w:pPr>
        <w:pStyle w:val="BodyText2"/>
        <w:spacing w:after="0" w:line="360" w:lineRule="auto"/>
        <w:ind w:firstLine="709"/>
        <w:jc w:val="both"/>
        <w:rPr>
          <w:b/>
          <w:bCs/>
          <w:i/>
          <w:szCs w:val="24"/>
        </w:rPr>
      </w:pPr>
    </w:p>
    <w:p w14:paraId="0DB427AD" w14:textId="77777777" w:rsidR="00375777" w:rsidRPr="001E3AD6" w:rsidRDefault="00375777" w:rsidP="00375777">
      <w:pPr>
        <w:pStyle w:val="BodyText2"/>
        <w:spacing w:line="360" w:lineRule="auto"/>
        <w:ind w:firstLine="708"/>
        <w:jc w:val="both"/>
        <w:rPr>
          <w:b/>
        </w:rPr>
      </w:pPr>
      <w:proofErr w:type="spellStart"/>
      <w:r w:rsidRPr="001E3AD6">
        <w:t>Măsurile</w:t>
      </w:r>
      <w:proofErr w:type="spellEnd"/>
      <w:r w:rsidRPr="001E3AD6">
        <w:t xml:space="preserve"> generale </w:t>
      </w:r>
      <w:proofErr w:type="spellStart"/>
      <w:r w:rsidRPr="001E3AD6">
        <w:t>favorabile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 sunt </w:t>
      </w:r>
      <w:proofErr w:type="spellStart"/>
      <w:r w:rsidRPr="001E3AD6">
        <w:t>acele</w:t>
      </w:r>
      <w:proofErr w:type="spellEnd"/>
      <w:r w:rsidRPr="001E3AD6">
        <w:t xml:space="preserve"> </w:t>
      </w:r>
      <w:proofErr w:type="spellStart"/>
      <w:r w:rsidRPr="001E3AD6">
        <w:t>măsuri</w:t>
      </w:r>
      <w:proofErr w:type="spellEnd"/>
      <w:r w:rsidRPr="001E3AD6">
        <w:t xml:space="preserve"> </w:t>
      </w:r>
      <w:proofErr w:type="spellStart"/>
      <w:r w:rsidRPr="001E3AD6">
        <w:t>menite</w:t>
      </w:r>
      <w:proofErr w:type="spellEnd"/>
      <w:r w:rsidRPr="001E3AD6">
        <w:t xml:space="preserve"> </w:t>
      </w:r>
      <w:proofErr w:type="spellStart"/>
      <w:r w:rsidRPr="001E3AD6">
        <w:t>să</w:t>
      </w:r>
      <w:proofErr w:type="spellEnd"/>
      <w:r w:rsidRPr="001E3AD6">
        <w:t xml:space="preserve"> </w:t>
      </w:r>
      <w:proofErr w:type="spellStart"/>
      <w:r w:rsidRPr="001E3AD6">
        <w:t>asigure</w:t>
      </w:r>
      <w:proofErr w:type="spellEnd"/>
      <w:r w:rsidRPr="001E3AD6">
        <w:t xml:space="preserve"> </w:t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diversităţii</w:t>
      </w:r>
      <w:proofErr w:type="spellEnd"/>
      <w:r w:rsidRPr="001E3AD6">
        <w:t xml:space="preserve"> </w:t>
      </w:r>
      <w:proofErr w:type="spellStart"/>
      <w:r w:rsidRPr="001E3AD6">
        <w:t>biologice</w:t>
      </w:r>
      <w:proofErr w:type="spellEnd"/>
      <w:r w:rsidRPr="001E3AD6">
        <w:t xml:space="preserve"> la </w:t>
      </w:r>
      <w:proofErr w:type="spellStart"/>
      <w:r w:rsidRPr="001E3AD6">
        <w:t>nivelul</w:t>
      </w:r>
      <w:proofErr w:type="spellEnd"/>
      <w:r w:rsidRPr="001E3AD6">
        <w:t xml:space="preserve"> </w:t>
      </w:r>
      <w:proofErr w:type="spellStart"/>
      <w:r w:rsidRPr="001E3AD6">
        <w:t>tuturor</w:t>
      </w:r>
      <w:proofErr w:type="spellEnd"/>
      <w:r w:rsidRPr="001E3AD6">
        <w:t xml:space="preserve"> </w:t>
      </w:r>
      <w:proofErr w:type="spellStart"/>
      <w:r w:rsidRPr="001E3AD6">
        <w:t>ecosistemelor</w:t>
      </w:r>
      <w:proofErr w:type="spellEnd"/>
      <w:r w:rsidRPr="001E3AD6">
        <w:t xml:space="preserve"> </w:t>
      </w:r>
      <w:proofErr w:type="spellStart"/>
      <w:r w:rsidRPr="001E3AD6">
        <w:t>forestiere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vederea</w:t>
      </w:r>
      <w:proofErr w:type="spellEnd"/>
      <w:r w:rsidRPr="001E3AD6">
        <w:t xml:space="preserve"> </w:t>
      </w:r>
      <w:proofErr w:type="spellStart"/>
      <w:r w:rsidRPr="001E3AD6">
        <w:t>maximizării</w:t>
      </w:r>
      <w:proofErr w:type="spellEnd"/>
      <w:r w:rsidRPr="001E3AD6">
        <w:t xml:space="preserve"> </w:t>
      </w:r>
      <w:proofErr w:type="spellStart"/>
      <w:r w:rsidRPr="001E3AD6">
        <w:t>funcţiei</w:t>
      </w:r>
      <w:proofErr w:type="spellEnd"/>
      <w:r w:rsidRPr="001E3AD6">
        <w:t xml:space="preserve"> </w:t>
      </w:r>
      <w:proofErr w:type="spellStart"/>
      <w:r w:rsidRPr="001E3AD6">
        <w:t>ecoprotective</w:t>
      </w:r>
      <w:proofErr w:type="spellEnd"/>
      <w:r w:rsidRPr="001E3AD6">
        <w:t xml:space="preserve"> </w:t>
      </w:r>
      <w:proofErr w:type="spellStart"/>
      <w:r w:rsidRPr="001E3AD6">
        <w:t>prin</w:t>
      </w:r>
      <w:proofErr w:type="spellEnd"/>
      <w:r w:rsidRPr="001E3AD6">
        <w:t xml:space="preserve"> </w:t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diversităţii</w:t>
      </w:r>
      <w:proofErr w:type="spellEnd"/>
      <w:r w:rsidRPr="001E3AD6">
        <w:t xml:space="preserve"> </w:t>
      </w:r>
      <w:proofErr w:type="spellStart"/>
      <w:r w:rsidRPr="001E3AD6">
        <w:t>genetice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specifice</w:t>
      </w:r>
      <w:proofErr w:type="spellEnd"/>
      <w:r w:rsidRPr="001E3AD6">
        <w:t>.</w:t>
      </w:r>
    </w:p>
    <w:p w14:paraId="5362E27A" w14:textId="59E309F5" w:rsidR="00375777" w:rsidRPr="001E3AD6" w:rsidRDefault="00375777" w:rsidP="00375777">
      <w:pPr>
        <w:pStyle w:val="BodyText2"/>
        <w:spacing w:after="0" w:line="360" w:lineRule="auto"/>
        <w:ind w:firstLine="708"/>
        <w:jc w:val="both"/>
        <w:rPr>
          <w:b/>
        </w:rPr>
      </w:pP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pădurile</w:t>
      </w:r>
      <w:proofErr w:type="spellEnd"/>
      <w:r w:rsidRPr="001E3AD6">
        <w:t xml:space="preserve"> </w:t>
      </w:r>
      <w:proofErr w:type="spellStart"/>
      <w:r w:rsidRPr="001E3AD6">
        <w:t>Ocolului</w:t>
      </w:r>
      <w:proofErr w:type="spellEnd"/>
      <w:r w:rsidRPr="001E3AD6">
        <w:t xml:space="preserve"> silvic </w:t>
      </w:r>
      <w:proofErr w:type="spellStart"/>
      <w:r w:rsidR="001E3AD6" w:rsidRPr="001E3AD6">
        <w:t>Gurahonț</w:t>
      </w:r>
      <w:proofErr w:type="spellEnd"/>
      <w:r w:rsidRPr="001E3AD6">
        <w:t xml:space="preserve"> se </w:t>
      </w:r>
      <w:proofErr w:type="spellStart"/>
      <w:r w:rsidRPr="001E3AD6">
        <w:t>vor</w:t>
      </w:r>
      <w:proofErr w:type="spellEnd"/>
      <w:r w:rsidRPr="001E3AD6">
        <w:t xml:space="preserve"> </w:t>
      </w:r>
      <w:proofErr w:type="spellStart"/>
      <w:r w:rsidRPr="001E3AD6">
        <w:t>avea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vedere</w:t>
      </w:r>
      <w:proofErr w:type="spellEnd"/>
      <w:r w:rsidRPr="001E3AD6">
        <w:t xml:space="preserve"> </w:t>
      </w:r>
      <w:proofErr w:type="spellStart"/>
      <w:r w:rsidRPr="001E3AD6">
        <w:t>următoarele</w:t>
      </w:r>
      <w:proofErr w:type="spellEnd"/>
      <w:r w:rsidRPr="001E3AD6">
        <w:t xml:space="preserve"> </w:t>
      </w:r>
      <w:proofErr w:type="spellStart"/>
      <w:r w:rsidRPr="001E3AD6">
        <w:t>măsuri</w:t>
      </w:r>
      <w:proofErr w:type="spellEnd"/>
      <w:r w:rsidRPr="001E3AD6">
        <w:t xml:space="preserve"> </w:t>
      </w:r>
      <w:proofErr w:type="spellStart"/>
      <w:r w:rsidRPr="001E3AD6">
        <w:t>pentru</w:t>
      </w:r>
      <w:proofErr w:type="spellEnd"/>
      <w:r w:rsidRPr="001E3AD6">
        <w:t xml:space="preserve"> </w:t>
      </w:r>
      <w:proofErr w:type="spellStart"/>
      <w:r w:rsidRPr="001E3AD6">
        <w:t>asigurarea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>:</w:t>
      </w:r>
    </w:p>
    <w:p w14:paraId="139738DE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promovarea</w:t>
      </w:r>
      <w:proofErr w:type="spellEnd"/>
      <w:r w:rsidRPr="001E3AD6">
        <w:t xml:space="preserve"> cu </w:t>
      </w:r>
      <w:proofErr w:type="spellStart"/>
      <w:r w:rsidRPr="001E3AD6">
        <w:t>prioritate</w:t>
      </w:r>
      <w:proofErr w:type="spellEnd"/>
      <w:r w:rsidRPr="001E3AD6">
        <w:t xml:space="preserve"> a </w:t>
      </w:r>
      <w:proofErr w:type="spellStart"/>
      <w:r w:rsidRPr="001E3AD6">
        <w:t>regenerării</w:t>
      </w:r>
      <w:proofErr w:type="spellEnd"/>
      <w:r w:rsidRPr="001E3AD6">
        <w:t xml:space="preserve"> </w:t>
      </w:r>
      <w:proofErr w:type="spellStart"/>
      <w:r w:rsidRPr="001E3AD6">
        <w:t>naturale</w:t>
      </w:r>
      <w:proofErr w:type="spellEnd"/>
      <w:r w:rsidRPr="001E3AD6">
        <w:t xml:space="preserve"> </w:t>
      </w:r>
      <w:proofErr w:type="gramStart"/>
      <w:r w:rsidRPr="001E3AD6">
        <w:t>a</w:t>
      </w:r>
      <w:proofErr w:type="gramEnd"/>
      <w:r w:rsidRPr="001E3AD6">
        <w:t xml:space="preserve"> </w:t>
      </w:r>
      <w:proofErr w:type="spellStart"/>
      <w:r w:rsidRPr="001E3AD6">
        <w:t>arboretelor</w:t>
      </w:r>
      <w:proofErr w:type="spellEnd"/>
      <w:r w:rsidRPr="001E3AD6">
        <w:t xml:space="preserve">, cu </w:t>
      </w:r>
      <w:proofErr w:type="spellStart"/>
      <w:r w:rsidRPr="001E3AD6">
        <w:t>prilejul</w:t>
      </w:r>
      <w:proofErr w:type="spellEnd"/>
      <w:r w:rsidRPr="001E3AD6">
        <w:t xml:space="preserve"> </w:t>
      </w:r>
      <w:proofErr w:type="spellStart"/>
      <w:r w:rsidRPr="001E3AD6">
        <w:t>aplicării</w:t>
      </w:r>
      <w:proofErr w:type="spellEnd"/>
      <w:r w:rsidRPr="001E3AD6">
        <w:t xml:space="preserve"> </w:t>
      </w:r>
      <w:proofErr w:type="spellStart"/>
      <w:r w:rsidRPr="001E3AD6">
        <w:t>tratamentelor</w:t>
      </w:r>
      <w:proofErr w:type="spellEnd"/>
      <w:r w:rsidRPr="001E3AD6">
        <w:t xml:space="preserve"> </w:t>
      </w:r>
      <w:proofErr w:type="spellStart"/>
      <w:r w:rsidRPr="001E3AD6">
        <w:t>silviculturale</w:t>
      </w:r>
      <w:proofErr w:type="spellEnd"/>
      <w:r w:rsidRPr="001E3AD6">
        <w:t>;</w:t>
      </w:r>
    </w:p>
    <w:p w14:paraId="2B6D4842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utilizarea</w:t>
      </w:r>
      <w:proofErr w:type="spellEnd"/>
      <w:r w:rsidRPr="001E3AD6">
        <w:t xml:space="preserve"> de material genetic de </w:t>
      </w:r>
      <w:proofErr w:type="spellStart"/>
      <w:r w:rsidRPr="001E3AD6">
        <w:t>provenienţă</w:t>
      </w:r>
      <w:proofErr w:type="spellEnd"/>
      <w:r w:rsidRPr="001E3AD6">
        <w:t xml:space="preserve"> </w:t>
      </w:r>
      <w:proofErr w:type="spellStart"/>
      <w:r w:rsidRPr="001E3AD6">
        <w:t>locală</w:t>
      </w:r>
      <w:proofErr w:type="spellEnd"/>
      <w:r w:rsidRPr="001E3AD6">
        <w:t xml:space="preserve">,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situaţia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care se </w:t>
      </w:r>
      <w:proofErr w:type="spellStart"/>
      <w:r w:rsidRPr="001E3AD6">
        <w:t>recurge</w:t>
      </w:r>
      <w:proofErr w:type="spellEnd"/>
      <w:r w:rsidRPr="001E3AD6">
        <w:t xml:space="preserve"> la </w:t>
      </w:r>
      <w:proofErr w:type="spellStart"/>
      <w:r w:rsidRPr="001E3AD6">
        <w:t>regenerare</w:t>
      </w:r>
      <w:proofErr w:type="spellEnd"/>
      <w:r w:rsidRPr="001E3AD6">
        <w:t xml:space="preserve"> </w:t>
      </w:r>
      <w:proofErr w:type="spellStart"/>
      <w:r w:rsidRPr="001E3AD6">
        <w:t>artificială</w:t>
      </w:r>
      <w:proofErr w:type="spellEnd"/>
      <w:r w:rsidRPr="001E3AD6">
        <w:t>;</w:t>
      </w:r>
    </w:p>
    <w:p w14:paraId="1A79DAE1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lastRenderedPageBreak/>
        <w:t xml:space="preserve">- </w:t>
      </w:r>
      <w:proofErr w:type="spellStart"/>
      <w:r w:rsidRPr="001E3AD6">
        <w:t>conservarea</w:t>
      </w:r>
      <w:proofErr w:type="spellEnd"/>
      <w:r w:rsidRPr="001E3AD6">
        <w:t xml:space="preserve"> </w:t>
      </w:r>
      <w:proofErr w:type="spellStart"/>
      <w:r w:rsidRPr="001E3AD6">
        <w:t>ecotipurilor</w:t>
      </w:r>
      <w:proofErr w:type="spellEnd"/>
      <w:r w:rsidRPr="001E3AD6">
        <w:t xml:space="preserve"> </w:t>
      </w:r>
      <w:proofErr w:type="spellStart"/>
      <w:r w:rsidRPr="001E3AD6">
        <w:t>climatice</w:t>
      </w:r>
      <w:proofErr w:type="spellEnd"/>
      <w:r w:rsidRPr="001E3AD6">
        <w:t xml:space="preserve">, </w:t>
      </w:r>
      <w:proofErr w:type="spellStart"/>
      <w:r w:rsidRPr="001E3AD6">
        <w:t>edafice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biotice</w:t>
      </w:r>
      <w:proofErr w:type="spellEnd"/>
      <w:r w:rsidRPr="001E3AD6">
        <w:t xml:space="preserve"> </w:t>
      </w:r>
      <w:proofErr w:type="spellStart"/>
      <w:r w:rsidRPr="001E3AD6">
        <w:t>prin</w:t>
      </w:r>
      <w:proofErr w:type="spellEnd"/>
      <w:r w:rsidRPr="001E3AD6">
        <w:t xml:space="preserve"> </w:t>
      </w:r>
      <w:proofErr w:type="spellStart"/>
      <w:r w:rsidRPr="001E3AD6">
        <w:t>măsurile</w:t>
      </w:r>
      <w:proofErr w:type="spellEnd"/>
      <w:r w:rsidRPr="001E3AD6">
        <w:t xml:space="preserve"> </w:t>
      </w:r>
      <w:proofErr w:type="spellStart"/>
      <w:r w:rsidRPr="001E3AD6">
        <w:t>propuse</w:t>
      </w:r>
      <w:proofErr w:type="spellEnd"/>
      <w:r w:rsidRPr="001E3AD6">
        <w:t>;</w:t>
      </w:r>
    </w:p>
    <w:p w14:paraId="4FCEA77B" w14:textId="77777777" w:rsidR="00375777" w:rsidRPr="001E3AD6" w:rsidRDefault="00375777" w:rsidP="00375777">
      <w:pPr>
        <w:spacing w:line="360" w:lineRule="auto"/>
        <w:ind w:firstLine="709"/>
        <w:jc w:val="both"/>
        <w:rPr>
          <w:rFonts w:eastAsia="Calibri"/>
        </w:rPr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menţinerea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stării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sănătate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vitalitate</w:t>
      </w:r>
      <w:proofErr w:type="spellEnd"/>
      <w:r w:rsidRPr="001E3AD6">
        <w:rPr>
          <w:rFonts w:eastAsia="Calibri"/>
        </w:rPr>
        <w:t xml:space="preserve"> </w:t>
      </w:r>
      <w:proofErr w:type="gramStart"/>
      <w:r w:rsidRPr="001E3AD6">
        <w:rPr>
          <w:rFonts w:eastAsia="Calibri"/>
        </w:rPr>
        <w:t>a</w:t>
      </w:r>
      <w:proofErr w:type="gram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ecosistemelor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pădure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prin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utilizarea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unor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practici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raţionale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gospodărire</w:t>
      </w:r>
      <w:proofErr w:type="spellEnd"/>
      <w:r w:rsidRPr="001E3AD6">
        <w:rPr>
          <w:rFonts w:eastAsia="Calibri"/>
        </w:rPr>
        <w:t>;</w:t>
      </w:r>
    </w:p>
    <w:p w14:paraId="45FBE6EF" w14:textId="77777777" w:rsidR="00375777" w:rsidRPr="001E3AD6" w:rsidRDefault="00375777" w:rsidP="00375777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E3AD6">
        <w:t xml:space="preserve">- la </w:t>
      </w:r>
      <w:proofErr w:type="spellStart"/>
      <w:r w:rsidRPr="001E3AD6">
        <w:t>lucrările</w:t>
      </w:r>
      <w:proofErr w:type="spellEnd"/>
      <w:r w:rsidRPr="001E3AD6">
        <w:t xml:space="preserve"> de </w:t>
      </w:r>
      <w:proofErr w:type="spellStart"/>
      <w:r w:rsidRPr="001E3AD6">
        <w:t>împădurire</w:t>
      </w:r>
      <w:proofErr w:type="spellEnd"/>
      <w:r w:rsidRPr="001E3AD6">
        <w:t xml:space="preserve"> se </w:t>
      </w:r>
      <w:proofErr w:type="spellStart"/>
      <w:r w:rsidRPr="001E3AD6">
        <w:t>vor</w:t>
      </w:r>
      <w:proofErr w:type="spellEnd"/>
      <w:r w:rsidRPr="001E3AD6">
        <w:t xml:space="preserve"> </w:t>
      </w:r>
      <w:proofErr w:type="spellStart"/>
      <w:r w:rsidRPr="001E3AD6">
        <w:t>utiliza</w:t>
      </w:r>
      <w:proofErr w:type="spellEnd"/>
      <w:r w:rsidRPr="001E3AD6">
        <w:t xml:space="preserve"> </w:t>
      </w:r>
      <w:proofErr w:type="spellStart"/>
      <w:r w:rsidRPr="001E3AD6">
        <w:t>specii</w:t>
      </w:r>
      <w:proofErr w:type="spellEnd"/>
      <w:r w:rsidRPr="001E3AD6">
        <w:t xml:space="preserve"> </w:t>
      </w:r>
      <w:proofErr w:type="spellStart"/>
      <w:r w:rsidRPr="001E3AD6">
        <w:t>adecvate</w:t>
      </w:r>
      <w:proofErr w:type="spellEnd"/>
      <w:r w:rsidRPr="001E3AD6">
        <w:t xml:space="preserve"> </w:t>
      </w:r>
      <w:proofErr w:type="spellStart"/>
      <w:r w:rsidRPr="001E3AD6">
        <w:t>stațiunii</w:t>
      </w:r>
      <w:proofErr w:type="spellEnd"/>
      <w:r w:rsidRPr="001E3AD6">
        <w:t xml:space="preserve">, conform </w:t>
      </w:r>
      <w:proofErr w:type="spellStart"/>
      <w:r w:rsidRPr="001E3AD6">
        <w:t>tipului</w:t>
      </w:r>
      <w:proofErr w:type="spellEnd"/>
      <w:r w:rsidRPr="001E3AD6">
        <w:t xml:space="preserve"> natural fundamental de </w:t>
      </w:r>
      <w:proofErr w:type="spellStart"/>
      <w:r w:rsidRPr="001E3AD6">
        <w:t>pădure</w:t>
      </w:r>
      <w:proofErr w:type="spellEnd"/>
      <w:r w:rsidRPr="001E3AD6">
        <w:t>;</w:t>
      </w:r>
    </w:p>
    <w:p w14:paraId="6BD74313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extragerea</w:t>
      </w:r>
      <w:proofErr w:type="spellEnd"/>
      <w:r w:rsidRPr="001E3AD6">
        <w:t xml:space="preserve"> </w:t>
      </w:r>
      <w:proofErr w:type="spellStart"/>
      <w:r w:rsidRPr="001E3AD6">
        <w:t>speciilor</w:t>
      </w:r>
      <w:proofErr w:type="spellEnd"/>
      <w:r w:rsidRPr="001E3AD6">
        <w:t xml:space="preserve"> </w:t>
      </w:r>
      <w:proofErr w:type="spellStart"/>
      <w:r w:rsidRPr="001E3AD6">
        <w:t>alohtone</w:t>
      </w:r>
      <w:proofErr w:type="spellEnd"/>
      <w:r w:rsidRPr="001E3AD6">
        <w:t xml:space="preserve"> cu </w:t>
      </w:r>
      <w:proofErr w:type="spellStart"/>
      <w:r w:rsidRPr="001E3AD6">
        <w:t>ocazia</w:t>
      </w:r>
      <w:proofErr w:type="spellEnd"/>
      <w:r w:rsidRPr="001E3AD6">
        <w:t xml:space="preserve"> </w:t>
      </w:r>
      <w:proofErr w:type="spellStart"/>
      <w:r w:rsidRPr="001E3AD6">
        <w:t>aplicării</w:t>
      </w:r>
      <w:proofErr w:type="spellEnd"/>
      <w:r w:rsidRPr="001E3AD6">
        <w:t xml:space="preserve"> </w:t>
      </w:r>
      <w:proofErr w:type="spellStart"/>
      <w:r w:rsidRPr="001E3AD6">
        <w:t>intervenţiilor</w:t>
      </w:r>
      <w:proofErr w:type="spellEnd"/>
      <w:r w:rsidRPr="001E3AD6">
        <w:t xml:space="preserve"> </w:t>
      </w:r>
      <w:proofErr w:type="spellStart"/>
      <w:r w:rsidRPr="001E3AD6">
        <w:t>silvotehnice</w:t>
      </w:r>
      <w:proofErr w:type="spellEnd"/>
      <w:r w:rsidRPr="001E3AD6">
        <w:t xml:space="preserve">, </w:t>
      </w:r>
      <w:proofErr w:type="spellStart"/>
      <w:r w:rsidRPr="001E3AD6">
        <w:t>atunci</w:t>
      </w:r>
      <w:proofErr w:type="spellEnd"/>
      <w:r w:rsidRPr="001E3AD6">
        <w:t xml:space="preserve"> </w:t>
      </w:r>
      <w:proofErr w:type="spellStart"/>
      <w:r w:rsidRPr="001E3AD6">
        <w:t>când</w:t>
      </w:r>
      <w:proofErr w:type="spellEnd"/>
      <w:r w:rsidRPr="001E3AD6">
        <w:t xml:space="preserve"> </w:t>
      </w:r>
      <w:proofErr w:type="spellStart"/>
      <w:r w:rsidRPr="001E3AD6">
        <w:t>acestea</w:t>
      </w:r>
      <w:proofErr w:type="spellEnd"/>
      <w:r w:rsidRPr="001E3AD6">
        <w:t xml:space="preserve"> </w:t>
      </w:r>
      <w:proofErr w:type="spellStart"/>
      <w:r w:rsidRPr="001E3AD6">
        <w:t>devin</w:t>
      </w:r>
      <w:proofErr w:type="spellEnd"/>
      <w:r w:rsidRPr="001E3AD6">
        <w:t xml:space="preserve"> </w:t>
      </w:r>
      <w:proofErr w:type="spellStart"/>
      <w:r w:rsidRPr="001E3AD6">
        <w:t>invazive</w:t>
      </w:r>
      <w:proofErr w:type="spellEnd"/>
      <w:r w:rsidRPr="001E3AD6">
        <w:t>;</w:t>
      </w:r>
    </w:p>
    <w:p w14:paraId="3C353174" w14:textId="77777777" w:rsidR="00375777" w:rsidRPr="001E3AD6" w:rsidRDefault="00375777" w:rsidP="00375777">
      <w:pPr>
        <w:spacing w:line="360" w:lineRule="auto"/>
        <w:ind w:firstLine="709"/>
        <w:jc w:val="both"/>
        <w:rPr>
          <w:rFonts w:eastAsia="Calibri"/>
        </w:rPr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adoptarea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tratamente</w:t>
      </w:r>
      <w:proofErr w:type="spellEnd"/>
      <w:r w:rsidRPr="001E3AD6">
        <w:rPr>
          <w:rFonts w:eastAsia="Calibri"/>
        </w:rPr>
        <w:t xml:space="preserve">, </w:t>
      </w:r>
      <w:proofErr w:type="spellStart"/>
      <w:r w:rsidRPr="001E3AD6">
        <w:rPr>
          <w:rFonts w:eastAsia="Calibri"/>
        </w:rPr>
        <w:t>tehnici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recoltare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transport al </w:t>
      </w:r>
      <w:proofErr w:type="spellStart"/>
      <w:r w:rsidRPr="001E3AD6">
        <w:rPr>
          <w:rFonts w:eastAsia="Calibri"/>
        </w:rPr>
        <w:t>materialului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lemnos</w:t>
      </w:r>
      <w:proofErr w:type="spellEnd"/>
      <w:r w:rsidRPr="001E3AD6">
        <w:rPr>
          <w:rFonts w:eastAsia="Calibri"/>
        </w:rPr>
        <w:t xml:space="preserve"> care </w:t>
      </w:r>
      <w:proofErr w:type="spellStart"/>
      <w:r w:rsidRPr="001E3AD6">
        <w:rPr>
          <w:rFonts w:eastAsia="Calibri"/>
        </w:rPr>
        <w:t>să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reducă</w:t>
      </w:r>
      <w:proofErr w:type="spellEnd"/>
      <w:r w:rsidRPr="001E3AD6">
        <w:rPr>
          <w:rFonts w:eastAsia="Calibri"/>
        </w:rPr>
        <w:t xml:space="preserve"> la minim </w:t>
      </w:r>
      <w:proofErr w:type="spellStart"/>
      <w:r w:rsidRPr="001E3AD6">
        <w:rPr>
          <w:rFonts w:eastAsia="Calibri"/>
        </w:rPr>
        <w:t>degradarea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arborilor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>/</w:t>
      </w:r>
      <w:proofErr w:type="spellStart"/>
      <w:r w:rsidRPr="001E3AD6">
        <w:rPr>
          <w:rFonts w:eastAsia="Calibri"/>
        </w:rPr>
        <w:t>sau</w:t>
      </w:r>
      <w:proofErr w:type="spellEnd"/>
      <w:r w:rsidRPr="001E3AD6">
        <w:rPr>
          <w:rFonts w:eastAsia="Calibri"/>
        </w:rPr>
        <w:t xml:space="preserve"> a </w:t>
      </w:r>
      <w:proofErr w:type="spellStart"/>
      <w:r w:rsidRPr="001E3AD6">
        <w:rPr>
          <w:rFonts w:eastAsia="Calibri"/>
        </w:rPr>
        <w:t>solului</w:t>
      </w:r>
      <w:proofErr w:type="spellEnd"/>
      <w:r w:rsidRPr="001E3AD6">
        <w:rPr>
          <w:rFonts w:eastAsia="Calibri"/>
        </w:rPr>
        <w:t>;</w:t>
      </w:r>
    </w:p>
    <w:p w14:paraId="5FB70B3A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monitorizarea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activităţii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utilajelor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forestiere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pentru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eliminarea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pierderilor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carburanţi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lubrefianţi</w:t>
      </w:r>
      <w:proofErr w:type="spellEnd"/>
      <w:r w:rsidRPr="001E3AD6">
        <w:rPr>
          <w:rFonts w:eastAsia="Calibri"/>
        </w:rPr>
        <w:t>;</w:t>
      </w:r>
    </w:p>
    <w:p w14:paraId="0C3692FB" w14:textId="77777777" w:rsidR="00375777" w:rsidRPr="001E3AD6" w:rsidRDefault="00375777" w:rsidP="00375777">
      <w:pPr>
        <w:spacing w:line="360" w:lineRule="auto"/>
        <w:ind w:firstLine="709"/>
        <w:jc w:val="both"/>
        <w:rPr>
          <w:rFonts w:eastAsia="Calibri"/>
        </w:rPr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utilizarea</w:t>
      </w:r>
      <w:proofErr w:type="spellEnd"/>
      <w:r w:rsidRPr="001E3AD6">
        <w:rPr>
          <w:rFonts w:eastAsia="Calibri"/>
        </w:rPr>
        <w:t xml:space="preserve"> la </w:t>
      </w:r>
      <w:proofErr w:type="spellStart"/>
      <w:r w:rsidRPr="001E3AD6">
        <w:rPr>
          <w:rFonts w:eastAsia="Calibri"/>
        </w:rPr>
        <w:t>lucrările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combatere</w:t>
      </w:r>
      <w:proofErr w:type="spellEnd"/>
      <w:r w:rsidRPr="001E3AD6">
        <w:rPr>
          <w:rFonts w:eastAsia="Calibri"/>
        </w:rPr>
        <w:t xml:space="preserve"> a </w:t>
      </w:r>
      <w:proofErr w:type="spellStart"/>
      <w:r w:rsidRPr="001E3AD6">
        <w:rPr>
          <w:rFonts w:eastAsia="Calibri"/>
        </w:rPr>
        <w:t>dăunătorilor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forestieri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numai</w:t>
      </w:r>
      <w:proofErr w:type="spellEnd"/>
      <w:r w:rsidRPr="001E3AD6">
        <w:rPr>
          <w:rFonts w:eastAsia="Calibri"/>
        </w:rPr>
        <w:t xml:space="preserve"> a </w:t>
      </w:r>
      <w:proofErr w:type="spellStart"/>
      <w:r w:rsidRPr="001E3AD6">
        <w:rPr>
          <w:rFonts w:eastAsia="Calibri"/>
        </w:rPr>
        <w:t>metodelor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biologice</w:t>
      </w:r>
      <w:proofErr w:type="spellEnd"/>
      <w:r w:rsidRPr="001E3AD6">
        <w:rPr>
          <w:rFonts w:eastAsia="Calibri"/>
        </w:rPr>
        <w:t xml:space="preserve">, </w:t>
      </w:r>
      <w:proofErr w:type="spellStart"/>
      <w:r w:rsidRPr="001E3AD6">
        <w:rPr>
          <w:rFonts w:eastAsia="Calibri"/>
        </w:rPr>
        <w:t>pentru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întărirea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mecanismelor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naturale</w:t>
      </w:r>
      <w:proofErr w:type="spellEnd"/>
      <w:r w:rsidRPr="001E3AD6">
        <w:rPr>
          <w:rFonts w:eastAsia="Calibri"/>
        </w:rPr>
        <w:t xml:space="preserve"> de </w:t>
      </w:r>
      <w:proofErr w:type="spellStart"/>
      <w:r w:rsidRPr="001E3AD6">
        <w:rPr>
          <w:rFonts w:eastAsia="Calibri"/>
        </w:rPr>
        <w:t>reglare</w:t>
      </w:r>
      <w:proofErr w:type="spellEnd"/>
      <w:r w:rsidRPr="001E3AD6">
        <w:rPr>
          <w:rFonts w:eastAsia="Calibri"/>
        </w:rPr>
        <w:t xml:space="preserve"> </w:t>
      </w:r>
      <w:proofErr w:type="gramStart"/>
      <w:r w:rsidRPr="001E3AD6">
        <w:rPr>
          <w:rFonts w:eastAsia="Calibri"/>
        </w:rPr>
        <w:t>a</w:t>
      </w:r>
      <w:proofErr w:type="gram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ecosistemelor</w:t>
      </w:r>
      <w:proofErr w:type="spellEnd"/>
      <w:r w:rsidRPr="001E3AD6">
        <w:rPr>
          <w:rFonts w:eastAsia="Calibri"/>
        </w:rPr>
        <w:t>;</w:t>
      </w:r>
    </w:p>
    <w:p w14:paraId="24B151AC" w14:textId="77777777" w:rsidR="00375777" w:rsidRPr="001E3AD6" w:rsidRDefault="00375777" w:rsidP="00375777">
      <w:pPr>
        <w:spacing w:line="360" w:lineRule="auto"/>
        <w:ind w:firstLine="709"/>
        <w:jc w:val="both"/>
        <w:rPr>
          <w:rFonts w:eastAsia="Calibri"/>
        </w:rPr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exploatarea</w:t>
      </w:r>
      <w:proofErr w:type="spellEnd"/>
      <w:r w:rsidRPr="001E3AD6">
        <w:rPr>
          <w:rFonts w:eastAsia="Calibri"/>
        </w:rPr>
        <w:t xml:space="preserve"> pe </w:t>
      </w:r>
      <w:proofErr w:type="spellStart"/>
      <w:r w:rsidRPr="001E3AD6">
        <w:rPr>
          <w:rFonts w:eastAsia="Calibri"/>
        </w:rPr>
        <w:t>principiul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durabilităţii</w:t>
      </w:r>
      <w:proofErr w:type="spellEnd"/>
      <w:r w:rsidRPr="001E3AD6">
        <w:rPr>
          <w:rFonts w:eastAsia="Calibri"/>
        </w:rPr>
        <w:t xml:space="preserve"> a </w:t>
      </w:r>
      <w:proofErr w:type="spellStart"/>
      <w:r w:rsidRPr="001E3AD6">
        <w:rPr>
          <w:rFonts w:eastAsia="Calibri"/>
        </w:rPr>
        <w:t>produselor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lemnoase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nelemnoase</w:t>
      </w:r>
      <w:proofErr w:type="spellEnd"/>
      <w:r w:rsidRPr="001E3AD6">
        <w:rPr>
          <w:rFonts w:eastAsia="Calibri"/>
        </w:rPr>
        <w:t xml:space="preserve"> ale </w:t>
      </w:r>
      <w:proofErr w:type="spellStart"/>
      <w:r w:rsidRPr="001E3AD6">
        <w:rPr>
          <w:rFonts w:eastAsia="Calibri"/>
        </w:rPr>
        <w:t>pădurii</w:t>
      </w:r>
      <w:proofErr w:type="spellEnd"/>
      <w:r w:rsidRPr="001E3AD6">
        <w:rPr>
          <w:rFonts w:eastAsia="Calibri"/>
        </w:rPr>
        <w:t>;</w:t>
      </w:r>
    </w:p>
    <w:p w14:paraId="4196E696" w14:textId="77777777" w:rsidR="00375777" w:rsidRPr="001E3AD6" w:rsidRDefault="00375777" w:rsidP="00375777">
      <w:pPr>
        <w:spacing w:line="360" w:lineRule="auto"/>
        <w:ind w:firstLine="709"/>
        <w:jc w:val="both"/>
        <w:rPr>
          <w:rFonts w:eastAsia="Calibri"/>
        </w:rPr>
      </w:pPr>
      <w:r w:rsidRPr="001E3AD6">
        <w:rPr>
          <w:rFonts w:eastAsia="Calibri"/>
        </w:rPr>
        <w:t xml:space="preserve">- </w:t>
      </w:r>
      <w:proofErr w:type="spellStart"/>
      <w:r w:rsidRPr="001E3AD6">
        <w:rPr>
          <w:rFonts w:eastAsia="Calibri"/>
        </w:rPr>
        <w:t>realizarea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menţinerea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unei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infrastructuri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forestiere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adecvate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pentru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asigurarea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unor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servicii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eficiente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reducerea</w:t>
      </w:r>
      <w:proofErr w:type="spellEnd"/>
      <w:r w:rsidRPr="001E3AD6">
        <w:rPr>
          <w:rFonts w:eastAsia="Calibri"/>
        </w:rPr>
        <w:t xml:space="preserve"> la minim </w:t>
      </w:r>
      <w:proofErr w:type="gramStart"/>
      <w:r w:rsidRPr="001E3AD6">
        <w:rPr>
          <w:rFonts w:eastAsia="Calibri"/>
        </w:rPr>
        <w:t>a</w:t>
      </w:r>
      <w:proofErr w:type="gram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impactului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asupra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mediului</w:t>
      </w:r>
      <w:proofErr w:type="spellEnd"/>
      <w:r w:rsidRPr="001E3AD6">
        <w:rPr>
          <w:rFonts w:eastAsia="Calibri"/>
        </w:rPr>
        <w:t xml:space="preserve">, </w:t>
      </w:r>
      <w:proofErr w:type="spellStart"/>
      <w:r w:rsidRPr="001E3AD6">
        <w:rPr>
          <w:rFonts w:eastAsia="Calibri"/>
        </w:rPr>
        <w:t>acordându</w:t>
      </w:r>
      <w:proofErr w:type="spellEnd"/>
      <w:r w:rsidRPr="001E3AD6">
        <w:rPr>
          <w:rFonts w:eastAsia="Calibri"/>
        </w:rPr>
        <w:t xml:space="preserve">-se o </w:t>
      </w:r>
      <w:proofErr w:type="spellStart"/>
      <w:r w:rsidRPr="001E3AD6">
        <w:rPr>
          <w:rFonts w:eastAsia="Calibri"/>
        </w:rPr>
        <w:t>atenţie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deosebită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speciilor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ameninţate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şi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evitând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fragmentarea</w:t>
      </w:r>
      <w:proofErr w:type="spellEnd"/>
      <w:r w:rsidRPr="001E3AD6">
        <w:rPr>
          <w:rFonts w:eastAsia="Calibri"/>
        </w:rPr>
        <w:t xml:space="preserve"> </w:t>
      </w:r>
      <w:proofErr w:type="spellStart"/>
      <w:r w:rsidRPr="001E3AD6">
        <w:rPr>
          <w:rFonts w:eastAsia="Calibri"/>
        </w:rPr>
        <w:t>habitatelor</w:t>
      </w:r>
      <w:proofErr w:type="spellEnd"/>
      <w:r w:rsidRPr="001E3AD6">
        <w:rPr>
          <w:rFonts w:eastAsia="Calibri"/>
        </w:rPr>
        <w:t>;</w:t>
      </w:r>
    </w:p>
    <w:p w14:paraId="5518DDAF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menţinerea</w:t>
      </w:r>
      <w:proofErr w:type="spellEnd"/>
      <w:r w:rsidRPr="001E3AD6">
        <w:t xml:space="preserve"> </w:t>
      </w:r>
      <w:proofErr w:type="spellStart"/>
      <w:r w:rsidRPr="001E3AD6">
        <w:t>unui</w:t>
      </w:r>
      <w:proofErr w:type="spellEnd"/>
      <w:r w:rsidRPr="001E3AD6">
        <w:t xml:space="preserve"> </w:t>
      </w:r>
      <w:proofErr w:type="spellStart"/>
      <w:r w:rsidRPr="001E3AD6">
        <w:t>amestec</w:t>
      </w:r>
      <w:proofErr w:type="spellEnd"/>
      <w:r w:rsidRPr="001E3AD6">
        <w:t xml:space="preserve"> </w:t>
      </w:r>
      <w:proofErr w:type="spellStart"/>
      <w:r w:rsidRPr="001E3AD6">
        <w:t>optim</w:t>
      </w:r>
      <w:proofErr w:type="spellEnd"/>
      <w:r w:rsidRPr="001E3AD6">
        <w:t xml:space="preserve"> de </w:t>
      </w:r>
      <w:proofErr w:type="spellStart"/>
      <w:r w:rsidRPr="001E3AD6">
        <w:t>specii</w:t>
      </w:r>
      <w:proofErr w:type="spellEnd"/>
      <w:r w:rsidRPr="001E3AD6">
        <w:t xml:space="preserve"> la </w:t>
      </w:r>
      <w:proofErr w:type="spellStart"/>
      <w:r w:rsidRPr="001E3AD6">
        <w:t>nivelul</w:t>
      </w:r>
      <w:proofErr w:type="spellEnd"/>
      <w:r w:rsidRPr="001E3AD6">
        <w:t xml:space="preserve"> </w:t>
      </w:r>
      <w:proofErr w:type="spellStart"/>
      <w:r w:rsidRPr="001E3AD6">
        <w:t>fiecărui</w:t>
      </w:r>
      <w:proofErr w:type="spellEnd"/>
      <w:r w:rsidRPr="001E3AD6">
        <w:t xml:space="preserve"> arboret, </w:t>
      </w:r>
      <w:proofErr w:type="spellStart"/>
      <w:r w:rsidRPr="001E3AD6">
        <w:t>prin</w:t>
      </w:r>
      <w:proofErr w:type="spellEnd"/>
      <w:r w:rsidRPr="001E3AD6">
        <w:t xml:space="preserve"> </w:t>
      </w:r>
      <w:proofErr w:type="spellStart"/>
      <w:r w:rsidRPr="001E3AD6">
        <w:t>promovarea</w:t>
      </w:r>
      <w:proofErr w:type="spellEnd"/>
      <w:r w:rsidRPr="001E3AD6">
        <w:t xml:space="preserve"> </w:t>
      </w:r>
      <w:proofErr w:type="spellStart"/>
      <w:r w:rsidRPr="001E3AD6">
        <w:t>tuturor</w:t>
      </w:r>
      <w:proofErr w:type="spellEnd"/>
      <w:r w:rsidRPr="001E3AD6">
        <w:t xml:space="preserve"> </w:t>
      </w:r>
      <w:proofErr w:type="spellStart"/>
      <w:r w:rsidRPr="001E3AD6">
        <w:t>speciilor</w:t>
      </w:r>
      <w:proofErr w:type="spellEnd"/>
      <w:r w:rsidRPr="001E3AD6">
        <w:t xml:space="preserve"> </w:t>
      </w:r>
      <w:proofErr w:type="spellStart"/>
      <w:r w:rsidRPr="001E3AD6">
        <w:t>principale</w:t>
      </w:r>
      <w:proofErr w:type="spellEnd"/>
      <w:r w:rsidRPr="001E3AD6">
        <w:t xml:space="preserve"> </w:t>
      </w:r>
      <w:proofErr w:type="spellStart"/>
      <w:r w:rsidRPr="001E3AD6">
        <w:t>adaptate</w:t>
      </w:r>
      <w:proofErr w:type="spellEnd"/>
      <w:r w:rsidRPr="001E3AD6">
        <w:t xml:space="preserve"> </w:t>
      </w:r>
      <w:proofErr w:type="spellStart"/>
      <w:r w:rsidRPr="001E3AD6">
        <w:t>condiţiilor</w:t>
      </w:r>
      <w:proofErr w:type="spellEnd"/>
      <w:r w:rsidRPr="001E3AD6">
        <w:t xml:space="preserve"> </w:t>
      </w:r>
      <w:proofErr w:type="spellStart"/>
      <w:r w:rsidRPr="001E3AD6">
        <w:t>staţionale</w:t>
      </w:r>
      <w:proofErr w:type="spellEnd"/>
      <w:r w:rsidRPr="001E3AD6">
        <w:t xml:space="preserve"> locale, </w:t>
      </w:r>
      <w:proofErr w:type="spellStart"/>
      <w:r w:rsidRPr="001E3AD6">
        <w:t>potrivit</w:t>
      </w:r>
      <w:proofErr w:type="spellEnd"/>
      <w:r w:rsidRPr="001E3AD6">
        <w:t xml:space="preserve"> </w:t>
      </w:r>
      <w:proofErr w:type="spellStart"/>
      <w:r w:rsidRPr="001E3AD6">
        <w:t>tipului</w:t>
      </w:r>
      <w:proofErr w:type="spellEnd"/>
      <w:r w:rsidRPr="001E3AD6">
        <w:t xml:space="preserve"> natural de </w:t>
      </w:r>
      <w:proofErr w:type="spellStart"/>
      <w:r w:rsidRPr="001E3AD6">
        <w:t>ecosistem</w:t>
      </w:r>
      <w:proofErr w:type="spellEnd"/>
      <w:r w:rsidRPr="001E3AD6">
        <w:t>;</w:t>
      </w:r>
    </w:p>
    <w:p w14:paraId="35FD7092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menţinerea</w:t>
      </w:r>
      <w:proofErr w:type="spellEnd"/>
      <w:r w:rsidRPr="001E3AD6">
        <w:t xml:space="preserve"> </w:t>
      </w:r>
      <w:proofErr w:type="spellStart"/>
      <w:r w:rsidRPr="001E3AD6">
        <w:t>terenurilor</w:t>
      </w:r>
      <w:proofErr w:type="spellEnd"/>
      <w:r w:rsidRPr="001E3AD6">
        <w:t xml:space="preserve"> </w:t>
      </w:r>
      <w:proofErr w:type="spellStart"/>
      <w:r w:rsidRPr="001E3AD6">
        <w:t>pentru</w:t>
      </w:r>
      <w:proofErr w:type="spellEnd"/>
      <w:r w:rsidRPr="001E3AD6">
        <w:t xml:space="preserve"> </w:t>
      </w:r>
      <w:proofErr w:type="spellStart"/>
      <w:r w:rsidRPr="001E3AD6">
        <w:t>hrana</w:t>
      </w:r>
      <w:proofErr w:type="spellEnd"/>
      <w:r w:rsidRPr="001E3AD6">
        <w:t xml:space="preserve"> </w:t>
      </w:r>
      <w:proofErr w:type="spellStart"/>
      <w:r w:rsidRPr="001E3AD6">
        <w:t>faunei</w:t>
      </w:r>
      <w:proofErr w:type="spellEnd"/>
      <w:r w:rsidRPr="001E3AD6">
        <w:t xml:space="preserve"> </w:t>
      </w:r>
      <w:proofErr w:type="spellStart"/>
      <w:r w:rsidRPr="001E3AD6">
        <w:t>sălbatice</w:t>
      </w:r>
      <w:proofErr w:type="spellEnd"/>
      <w:r w:rsidRPr="001E3AD6">
        <w:t xml:space="preserve">,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vederea</w:t>
      </w:r>
      <w:proofErr w:type="spellEnd"/>
      <w:r w:rsidRPr="001E3AD6">
        <w:t xml:space="preserve"> </w:t>
      </w:r>
      <w:proofErr w:type="spellStart"/>
      <w:r w:rsidRPr="001E3AD6">
        <w:t>conservării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 </w:t>
      </w:r>
      <w:proofErr w:type="spellStart"/>
      <w:r w:rsidRPr="001E3AD6">
        <w:t>speciilor</w:t>
      </w:r>
      <w:proofErr w:type="spellEnd"/>
      <w:r w:rsidRPr="001E3AD6">
        <w:t xml:space="preserve"> de </w:t>
      </w:r>
      <w:proofErr w:type="spellStart"/>
      <w:r w:rsidRPr="001E3AD6">
        <w:t>plante</w:t>
      </w:r>
      <w:proofErr w:type="spellEnd"/>
      <w:r w:rsidRPr="001E3AD6">
        <w:t xml:space="preserve"> </w:t>
      </w:r>
      <w:proofErr w:type="spellStart"/>
      <w:r w:rsidRPr="001E3AD6">
        <w:t>ierboase</w:t>
      </w:r>
      <w:proofErr w:type="spellEnd"/>
      <w:r w:rsidRPr="001E3AD6">
        <w:t xml:space="preserve">, </w:t>
      </w:r>
      <w:proofErr w:type="spellStart"/>
      <w:r w:rsidRPr="001E3AD6">
        <w:t>respectiv</w:t>
      </w:r>
      <w:proofErr w:type="spellEnd"/>
      <w:r w:rsidRPr="001E3AD6">
        <w:t xml:space="preserve"> </w:t>
      </w:r>
      <w:proofErr w:type="spellStart"/>
      <w:r w:rsidRPr="001E3AD6">
        <w:t>menţinerea</w:t>
      </w:r>
      <w:proofErr w:type="spellEnd"/>
      <w:r w:rsidRPr="001E3AD6">
        <w:t xml:space="preserve"> </w:t>
      </w:r>
      <w:proofErr w:type="spellStart"/>
      <w:r w:rsidRPr="001E3AD6">
        <w:t>unei</w:t>
      </w:r>
      <w:proofErr w:type="spellEnd"/>
      <w:r w:rsidRPr="001E3AD6">
        <w:t xml:space="preserve"> </w:t>
      </w:r>
      <w:proofErr w:type="spellStart"/>
      <w:r w:rsidRPr="001E3AD6">
        <w:t>suprafeţe</w:t>
      </w:r>
      <w:proofErr w:type="spellEnd"/>
      <w:r w:rsidRPr="001E3AD6">
        <w:t xml:space="preserve"> </w:t>
      </w:r>
      <w:proofErr w:type="spellStart"/>
      <w:r w:rsidRPr="001E3AD6">
        <w:t>mozaicate</w:t>
      </w:r>
      <w:proofErr w:type="spellEnd"/>
      <w:r w:rsidRPr="001E3AD6">
        <w:t xml:space="preserve">, din </w:t>
      </w:r>
      <w:proofErr w:type="spellStart"/>
      <w:r w:rsidRPr="001E3AD6">
        <w:t>punct</w:t>
      </w:r>
      <w:proofErr w:type="spellEnd"/>
      <w:r w:rsidRPr="001E3AD6">
        <w:t xml:space="preserve"> de </w:t>
      </w:r>
      <w:proofErr w:type="spellStart"/>
      <w:r w:rsidRPr="001E3AD6">
        <w:t>vedere</w:t>
      </w:r>
      <w:proofErr w:type="spellEnd"/>
      <w:r w:rsidRPr="001E3AD6">
        <w:t xml:space="preserve"> al </w:t>
      </w:r>
      <w:proofErr w:type="spellStart"/>
      <w:r w:rsidRPr="001E3AD6">
        <w:t>categoriilor</w:t>
      </w:r>
      <w:proofErr w:type="spellEnd"/>
      <w:r w:rsidRPr="001E3AD6">
        <w:t xml:space="preserve"> de </w:t>
      </w:r>
      <w:proofErr w:type="spellStart"/>
      <w:r w:rsidRPr="001E3AD6">
        <w:t>habitate</w:t>
      </w:r>
      <w:proofErr w:type="spellEnd"/>
      <w:r w:rsidRPr="001E3AD6">
        <w:t xml:space="preserve">; </w:t>
      </w:r>
    </w:p>
    <w:p w14:paraId="56D45D64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păstrarea</w:t>
      </w:r>
      <w:proofErr w:type="spellEnd"/>
      <w:r w:rsidRPr="001E3AD6">
        <w:t xml:space="preserve"> </w:t>
      </w:r>
      <w:proofErr w:type="spellStart"/>
      <w:r w:rsidRPr="001E3AD6">
        <w:t>unor</w:t>
      </w:r>
      <w:proofErr w:type="spellEnd"/>
      <w:r w:rsidRPr="001E3AD6">
        <w:t xml:space="preserve"> </w:t>
      </w:r>
      <w:proofErr w:type="spellStart"/>
      <w:r w:rsidRPr="001E3AD6">
        <w:t>arbori</w:t>
      </w:r>
      <w:proofErr w:type="spellEnd"/>
      <w:r w:rsidRPr="001E3AD6">
        <w:t xml:space="preserve"> </w:t>
      </w:r>
      <w:proofErr w:type="spellStart"/>
      <w:r w:rsidRPr="001E3AD6">
        <w:t>morţi</w:t>
      </w:r>
      <w:proofErr w:type="spellEnd"/>
      <w:r w:rsidRPr="001E3AD6">
        <w:t xml:space="preserve"> (</w:t>
      </w:r>
      <w:proofErr w:type="spellStart"/>
      <w:r w:rsidRPr="001E3AD6">
        <w:t>sau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curs de </w:t>
      </w:r>
      <w:proofErr w:type="spellStart"/>
      <w:r w:rsidRPr="001E3AD6">
        <w:t>uscare</w:t>
      </w:r>
      <w:proofErr w:type="spellEnd"/>
      <w:r w:rsidRPr="001E3AD6">
        <w:t xml:space="preserve">) "pe </w:t>
      </w:r>
      <w:proofErr w:type="spellStart"/>
      <w:r w:rsidRPr="001E3AD6">
        <w:t>picior</w:t>
      </w:r>
      <w:proofErr w:type="spellEnd"/>
      <w:r w:rsidRPr="001E3AD6">
        <w:t>"</w:t>
      </w:r>
      <w:r w:rsidRPr="001E3AD6">
        <w:rPr>
          <w:vertAlign w:val="subscript"/>
        </w:rPr>
        <w:t xml:space="preserve"> </w:t>
      </w:r>
      <w:proofErr w:type="spellStart"/>
      <w:r w:rsidRPr="001E3AD6">
        <w:t>şi</w:t>
      </w:r>
      <w:proofErr w:type="spellEnd"/>
      <w:r w:rsidRPr="001E3AD6">
        <w:t xml:space="preserve"> "la sol", cu </w:t>
      </w:r>
      <w:proofErr w:type="spellStart"/>
      <w:r w:rsidRPr="001E3AD6">
        <w:t>prilejul</w:t>
      </w:r>
      <w:proofErr w:type="spellEnd"/>
      <w:r w:rsidRPr="001E3AD6">
        <w:t xml:space="preserve"> </w:t>
      </w:r>
      <w:proofErr w:type="spellStart"/>
      <w:r w:rsidRPr="001E3AD6">
        <w:t>efectuării</w:t>
      </w:r>
      <w:proofErr w:type="spellEnd"/>
      <w:r w:rsidRPr="001E3AD6">
        <w:t xml:space="preserve"> </w:t>
      </w:r>
      <w:proofErr w:type="spellStart"/>
      <w:r w:rsidRPr="001E3AD6">
        <w:t>tăierilor</w:t>
      </w:r>
      <w:proofErr w:type="spellEnd"/>
      <w:r w:rsidRPr="001E3AD6">
        <w:t xml:space="preserve"> de </w:t>
      </w:r>
      <w:proofErr w:type="spellStart"/>
      <w:r w:rsidRPr="001E3AD6">
        <w:t>regenerare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a </w:t>
      </w:r>
      <w:proofErr w:type="spellStart"/>
      <w:r w:rsidRPr="001E3AD6">
        <w:t>lucrărilor</w:t>
      </w:r>
      <w:proofErr w:type="spellEnd"/>
      <w:r w:rsidRPr="001E3AD6">
        <w:t xml:space="preserve"> de </w:t>
      </w:r>
      <w:proofErr w:type="spellStart"/>
      <w:r w:rsidRPr="001E3AD6">
        <w:t>îngrijire</w:t>
      </w:r>
      <w:proofErr w:type="spellEnd"/>
      <w:r w:rsidRPr="001E3AD6">
        <w:t xml:space="preserve"> </w:t>
      </w:r>
      <w:proofErr w:type="spellStart"/>
      <w:r w:rsidRPr="001E3AD6">
        <w:t>şi</w:t>
      </w:r>
      <w:proofErr w:type="spellEnd"/>
      <w:r w:rsidRPr="001E3AD6">
        <w:t xml:space="preserve"> </w:t>
      </w:r>
      <w:proofErr w:type="spellStart"/>
      <w:r w:rsidRPr="001E3AD6">
        <w:t>conducere</w:t>
      </w:r>
      <w:proofErr w:type="spellEnd"/>
      <w:r w:rsidRPr="001E3AD6">
        <w:t>;</w:t>
      </w:r>
    </w:p>
    <w:p w14:paraId="2C0FA2B1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realizarea</w:t>
      </w:r>
      <w:proofErr w:type="spellEnd"/>
      <w:r w:rsidRPr="001E3AD6">
        <w:t xml:space="preserve"> </w:t>
      </w:r>
      <w:proofErr w:type="spellStart"/>
      <w:r w:rsidRPr="001E3AD6">
        <w:t>unei</w:t>
      </w:r>
      <w:proofErr w:type="spellEnd"/>
      <w:r w:rsidRPr="001E3AD6">
        <w:t xml:space="preserve"> </w:t>
      </w:r>
      <w:proofErr w:type="spellStart"/>
      <w:r w:rsidRPr="001E3AD6">
        <w:t>structuri</w:t>
      </w:r>
      <w:proofErr w:type="spellEnd"/>
      <w:r w:rsidRPr="001E3AD6">
        <w:t xml:space="preserve"> </w:t>
      </w:r>
      <w:proofErr w:type="spellStart"/>
      <w:r w:rsidRPr="001E3AD6">
        <w:t>echilibrate</w:t>
      </w:r>
      <w:proofErr w:type="spellEnd"/>
      <w:r w:rsidRPr="001E3AD6">
        <w:t xml:space="preserve"> pe </w:t>
      </w:r>
      <w:proofErr w:type="spellStart"/>
      <w:r w:rsidRPr="001E3AD6">
        <w:t>clase</w:t>
      </w:r>
      <w:proofErr w:type="spellEnd"/>
      <w:r w:rsidRPr="001E3AD6">
        <w:t xml:space="preserve"> de </w:t>
      </w:r>
      <w:proofErr w:type="spellStart"/>
      <w:r w:rsidRPr="001E3AD6">
        <w:t>vârstă</w:t>
      </w:r>
      <w:proofErr w:type="spellEnd"/>
      <w:r w:rsidRPr="001E3AD6">
        <w:t xml:space="preserve">, </w:t>
      </w:r>
      <w:proofErr w:type="spellStart"/>
      <w:r w:rsidRPr="001E3AD6">
        <w:t>întrucât</w:t>
      </w:r>
      <w:proofErr w:type="spellEnd"/>
      <w:r w:rsidRPr="001E3AD6">
        <w:t xml:space="preserve"> </w:t>
      </w:r>
      <w:proofErr w:type="spellStart"/>
      <w:r w:rsidRPr="001E3AD6">
        <w:t>fiecare</w:t>
      </w:r>
      <w:proofErr w:type="spellEnd"/>
      <w:r w:rsidRPr="001E3AD6">
        <w:t xml:space="preserve"> </w:t>
      </w:r>
      <w:proofErr w:type="spellStart"/>
      <w:r w:rsidRPr="001E3AD6">
        <w:t>clasă</w:t>
      </w:r>
      <w:proofErr w:type="spellEnd"/>
      <w:r w:rsidRPr="001E3AD6">
        <w:t xml:space="preserve"> de </w:t>
      </w:r>
      <w:proofErr w:type="spellStart"/>
      <w:r w:rsidRPr="001E3AD6">
        <w:t>vârstă</w:t>
      </w:r>
      <w:proofErr w:type="spellEnd"/>
      <w:r w:rsidRPr="001E3AD6">
        <w:t xml:space="preserve"> </w:t>
      </w:r>
      <w:proofErr w:type="spellStart"/>
      <w:r w:rsidRPr="001E3AD6">
        <w:t>este</w:t>
      </w:r>
      <w:proofErr w:type="spellEnd"/>
      <w:r w:rsidRPr="001E3AD6">
        <w:t xml:space="preserve"> </w:t>
      </w:r>
      <w:proofErr w:type="spellStart"/>
      <w:r w:rsidRPr="001E3AD6">
        <w:t>însoţită</w:t>
      </w:r>
      <w:proofErr w:type="spellEnd"/>
      <w:r w:rsidRPr="001E3AD6">
        <w:t xml:space="preserve"> de un </w:t>
      </w:r>
      <w:proofErr w:type="spellStart"/>
      <w:r w:rsidRPr="001E3AD6">
        <w:t>anumit</w:t>
      </w:r>
      <w:proofErr w:type="spellEnd"/>
      <w:r w:rsidRPr="001E3AD6">
        <w:t xml:space="preserve"> </w:t>
      </w:r>
      <w:proofErr w:type="spellStart"/>
      <w:r w:rsidRPr="001E3AD6">
        <w:t>nivel</w:t>
      </w:r>
      <w:proofErr w:type="spellEnd"/>
      <w:r w:rsidRPr="001E3AD6">
        <w:t xml:space="preserve"> al </w:t>
      </w:r>
      <w:proofErr w:type="spellStart"/>
      <w:r w:rsidRPr="001E3AD6">
        <w:t>biodiversităţii</w:t>
      </w:r>
      <w:proofErr w:type="spellEnd"/>
      <w:r w:rsidRPr="001E3AD6">
        <w:t>;</w:t>
      </w:r>
    </w:p>
    <w:p w14:paraId="6EE12036" w14:textId="77777777" w:rsidR="00375777" w:rsidRPr="001E3AD6" w:rsidRDefault="00375777" w:rsidP="00375777">
      <w:pPr>
        <w:spacing w:line="360" w:lineRule="auto"/>
        <w:ind w:firstLine="709"/>
        <w:jc w:val="both"/>
      </w:pPr>
      <w:r w:rsidRPr="001E3AD6">
        <w:t xml:space="preserve">- </w:t>
      </w:r>
      <w:proofErr w:type="spellStart"/>
      <w:r w:rsidRPr="001E3AD6">
        <w:t>conducerea</w:t>
      </w:r>
      <w:proofErr w:type="spellEnd"/>
      <w:r w:rsidRPr="001E3AD6">
        <w:t xml:space="preserve"> </w:t>
      </w:r>
      <w:proofErr w:type="spellStart"/>
      <w:r w:rsidRPr="001E3AD6">
        <w:t>arboretelor</w:t>
      </w:r>
      <w:proofErr w:type="spellEnd"/>
      <w:r w:rsidRPr="001E3AD6">
        <w:t xml:space="preserve"> la </w:t>
      </w:r>
      <w:proofErr w:type="spellStart"/>
      <w:r w:rsidRPr="001E3AD6">
        <w:t>vârste</w:t>
      </w:r>
      <w:proofErr w:type="spellEnd"/>
      <w:r w:rsidRPr="001E3AD6">
        <w:t xml:space="preserve"> </w:t>
      </w:r>
      <w:proofErr w:type="spellStart"/>
      <w:r w:rsidRPr="001E3AD6">
        <w:t>mari</w:t>
      </w:r>
      <w:proofErr w:type="spellEnd"/>
      <w:r w:rsidRPr="001E3AD6">
        <w:t xml:space="preserve">, care </w:t>
      </w:r>
      <w:proofErr w:type="spellStart"/>
      <w:r w:rsidRPr="001E3AD6">
        <w:t>să</w:t>
      </w:r>
      <w:proofErr w:type="spellEnd"/>
      <w:r w:rsidRPr="001E3AD6">
        <w:t xml:space="preserve"> </w:t>
      </w:r>
      <w:proofErr w:type="spellStart"/>
      <w:r w:rsidRPr="001E3AD6">
        <w:t>menţină</w:t>
      </w:r>
      <w:proofErr w:type="spellEnd"/>
      <w:r w:rsidRPr="001E3AD6">
        <w:t xml:space="preserve"> un </w:t>
      </w:r>
      <w:proofErr w:type="spellStart"/>
      <w:r w:rsidRPr="001E3AD6">
        <w:t>nivel</w:t>
      </w:r>
      <w:proofErr w:type="spellEnd"/>
      <w:r w:rsidRPr="001E3AD6">
        <w:t xml:space="preserve"> </w:t>
      </w:r>
      <w:proofErr w:type="spellStart"/>
      <w:r w:rsidRPr="001E3AD6">
        <w:t>ridicat</w:t>
      </w:r>
      <w:proofErr w:type="spellEnd"/>
      <w:r w:rsidRPr="001E3AD6">
        <w:t xml:space="preserve"> al </w:t>
      </w:r>
      <w:proofErr w:type="spellStart"/>
      <w:r w:rsidRPr="001E3AD6">
        <w:t>biodiversităţii</w:t>
      </w:r>
      <w:proofErr w:type="spellEnd"/>
      <w:r w:rsidRPr="001E3AD6">
        <w:t xml:space="preserve">, </w:t>
      </w:r>
      <w:proofErr w:type="spellStart"/>
      <w:r w:rsidRPr="001E3AD6">
        <w:t>în</w:t>
      </w:r>
      <w:proofErr w:type="spellEnd"/>
      <w:r w:rsidRPr="001E3AD6">
        <w:t xml:space="preserve"> special la </w:t>
      </w:r>
      <w:proofErr w:type="spellStart"/>
      <w:r w:rsidRPr="001E3AD6">
        <w:t>nivelul</w:t>
      </w:r>
      <w:proofErr w:type="spellEnd"/>
      <w:r w:rsidRPr="001E3AD6">
        <w:t xml:space="preserve"> </w:t>
      </w:r>
      <w:proofErr w:type="spellStart"/>
      <w:r w:rsidRPr="001E3AD6">
        <w:t>descompunătorilor</w:t>
      </w:r>
      <w:proofErr w:type="spellEnd"/>
      <w:r w:rsidRPr="001E3AD6">
        <w:t>;</w:t>
      </w:r>
    </w:p>
    <w:p w14:paraId="4D9DB57F" w14:textId="77777777" w:rsidR="00375777" w:rsidRPr="001E3AD6" w:rsidRDefault="00375777" w:rsidP="00375777">
      <w:pPr>
        <w:pStyle w:val="BodyText2"/>
        <w:spacing w:line="360" w:lineRule="auto"/>
        <w:ind w:firstLine="709"/>
        <w:jc w:val="both"/>
        <w:rPr>
          <w:b/>
        </w:rPr>
      </w:pPr>
      <w:r w:rsidRPr="001E3AD6">
        <w:t xml:space="preserve">-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cuprinsul</w:t>
      </w:r>
      <w:proofErr w:type="spellEnd"/>
      <w:r w:rsidRPr="001E3AD6">
        <w:t xml:space="preserve"> </w:t>
      </w:r>
      <w:proofErr w:type="spellStart"/>
      <w:r w:rsidRPr="001E3AD6">
        <w:t>arboretelor</w:t>
      </w:r>
      <w:proofErr w:type="spellEnd"/>
      <w:r w:rsidRPr="001E3AD6">
        <w:t xml:space="preserve"> se </w:t>
      </w:r>
      <w:proofErr w:type="spellStart"/>
      <w:r w:rsidRPr="001E3AD6">
        <w:t>vor</w:t>
      </w:r>
      <w:proofErr w:type="spellEnd"/>
      <w:r w:rsidRPr="001E3AD6">
        <w:t xml:space="preserve"> </w:t>
      </w:r>
      <w:proofErr w:type="spellStart"/>
      <w:r w:rsidRPr="001E3AD6">
        <w:t>păstra</w:t>
      </w:r>
      <w:proofErr w:type="spellEnd"/>
      <w:r w:rsidRPr="001E3AD6">
        <w:t xml:space="preserve"> </w:t>
      </w:r>
      <w:proofErr w:type="spellStart"/>
      <w:r w:rsidRPr="001E3AD6">
        <w:t>aşa</w:t>
      </w:r>
      <w:proofErr w:type="spellEnd"/>
      <w:r w:rsidRPr="001E3AD6">
        <w:t xml:space="preserve"> </w:t>
      </w:r>
      <w:proofErr w:type="spellStart"/>
      <w:r w:rsidRPr="001E3AD6">
        <w:t>numiţii</w:t>
      </w:r>
      <w:proofErr w:type="spellEnd"/>
      <w:r w:rsidRPr="001E3AD6">
        <w:t xml:space="preserve"> „</w:t>
      </w:r>
      <w:proofErr w:type="spellStart"/>
      <w:r w:rsidRPr="001E3AD6">
        <w:t>arbori</w:t>
      </w:r>
      <w:proofErr w:type="spellEnd"/>
      <w:r w:rsidRPr="001E3AD6">
        <w:t xml:space="preserve"> </w:t>
      </w:r>
      <w:proofErr w:type="spellStart"/>
      <w:r w:rsidRPr="001E3AD6">
        <w:t>pentru</w:t>
      </w:r>
      <w:proofErr w:type="spellEnd"/>
      <w:r w:rsidRPr="001E3AD6">
        <w:t xml:space="preserve"> </w:t>
      </w:r>
      <w:proofErr w:type="spellStart"/>
      <w:r w:rsidRPr="001E3AD6">
        <w:t>biodiversitate</w:t>
      </w:r>
      <w:proofErr w:type="spellEnd"/>
      <w:r w:rsidRPr="001E3AD6">
        <w:t xml:space="preserve">”, </w:t>
      </w:r>
      <w:proofErr w:type="spellStart"/>
      <w:r w:rsidRPr="001E3AD6">
        <w:t>constituiţi</w:t>
      </w:r>
      <w:proofErr w:type="spellEnd"/>
      <w:r w:rsidRPr="001E3AD6">
        <w:t xml:space="preserve">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buchete</w:t>
      </w:r>
      <w:proofErr w:type="spellEnd"/>
      <w:r w:rsidRPr="001E3AD6">
        <w:t xml:space="preserve">, </w:t>
      </w:r>
      <w:proofErr w:type="spellStart"/>
      <w:r w:rsidRPr="001E3AD6">
        <w:t>grupe</w:t>
      </w:r>
      <w:proofErr w:type="spellEnd"/>
      <w:r w:rsidRPr="001E3AD6">
        <w:t xml:space="preserve"> de </w:t>
      </w:r>
      <w:proofErr w:type="spellStart"/>
      <w:r w:rsidRPr="001E3AD6">
        <w:t>arbori</w:t>
      </w:r>
      <w:proofErr w:type="spellEnd"/>
      <w:r w:rsidRPr="001E3AD6">
        <w:t xml:space="preserve"> </w:t>
      </w:r>
      <w:proofErr w:type="spellStart"/>
      <w:r w:rsidRPr="001E3AD6">
        <w:t>sau</w:t>
      </w:r>
      <w:proofErr w:type="spellEnd"/>
      <w:r w:rsidRPr="001E3AD6">
        <w:t xml:space="preserve"> </w:t>
      </w:r>
      <w:proofErr w:type="spellStart"/>
      <w:r w:rsidRPr="001E3AD6">
        <w:t>porţiuni</w:t>
      </w:r>
      <w:proofErr w:type="spellEnd"/>
      <w:r w:rsidRPr="001E3AD6">
        <w:t xml:space="preserve"> </w:t>
      </w:r>
      <w:proofErr w:type="spellStart"/>
      <w:r w:rsidRPr="001E3AD6">
        <w:t>mai</w:t>
      </w:r>
      <w:proofErr w:type="spellEnd"/>
      <w:r w:rsidRPr="001E3AD6">
        <w:t xml:space="preserve"> </w:t>
      </w:r>
      <w:proofErr w:type="spellStart"/>
      <w:r w:rsidRPr="001E3AD6">
        <w:t>mari</w:t>
      </w:r>
      <w:proofErr w:type="spellEnd"/>
      <w:r w:rsidRPr="001E3AD6">
        <w:t xml:space="preserve">, </w:t>
      </w:r>
      <w:proofErr w:type="spellStart"/>
      <w:r w:rsidRPr="001E3AD6">
        <w:t>reprezentative</w:t>
      </w:r>
      <w:proofErr w:type="spellEnd"/>
      <w:r w:rsidRPr="001E3AD6">
        <w:t xml:space="preserve"> sub </w:t>
      </w:r>
      <w:proofErr w:type="spellStart"/>
      <w:r w:rsidRPr="001E3AD6">
        <w:t>aspectul</w:t>
      </w:r>
      <w:proofErr w:type="spellEnd"/>
      <w:r w:rsidRPr="001E3AD6">
        <w:t xml:space="preserve"> </w:t>
      </w:r>
      <w:proofErr w:type="spellStart"/>
      <w:r w:rsidRPr="001E3AD6">
        <w:t>biodiversităţii</w:t>
      </w:r>
      <w:proofErr w:type="spellEnd"/>
      <w:r w:rsidRPr="001E3AD6">
        <w:t xml:space="preserve">.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acest</w:t>
      </w:r>
      <w:proofErr w:type="spellEnd"/>
      <w:r w:rsidRPr="001E3AD6">
        <w:t xml:space="preserve"> scop pot fi </w:t>
      </w:r>
      <w:proofErr w:type="spellStart"/>
      <w:r w:rsidRPr="001E3AD6">
        <w:t>selectaţi</w:t>
      </w:r>
      <w:proofErr w:type="spellEnd"/>
      <w:r w:rsidRPr="001E3AD6">
        <w:t xml:space="preserve"> </w:t>
      </w:r>
      <w:proofErr w:type="spellStart"/>
      <w:r w:rsidRPr="001E3AD6">
        <w:t>arbori</w:t>
      </w:r>
      <w:proofErr w:type="spellEnd"/>
      <w:r w:rsidRPr="001E3AD6">
        <w:t xml:space="preserve"> care </w:t>
      </w:r>
      <w:proofErr w:type="spellStart"/>
      <w:r w:rsidRPr="001E3AD6">
        <w:t>prezintă</w:t>
      </w:r>
      <w:proofErr w:type="spellEnd"/>
      <w:r w:rsidRPr="001E3AD6">
        <w:t xml:space="preserve"> </w:t>
      </w:r>
      <w:proofErr w:type="spellStart"/>
      <w:r w:rsidRPr="001E3AD6">
        <w:t>putregai</w:t>
      </w:r>
      <w:proofErr w:type="spellEnd"/>
      <w:r w:rsidRPr="001E3AD6">
        <w:t xml:space="preserve">, </w:t>
      </w:r>
      <w:proofErr w:type="spellStart"/>
      <w:r w:rsidRPr="001E3AD6">
        <w:t>scorburi</w:t>
      </w:r>
      <w:proofErr w:type="spellEnd"/>
      <w:r w:rsidRPr="001E3AD6">
        <w:t xml:space="preserve">, </w:t>
      </w:r>
      <w:proofErr w:type="spellStart"/>
      <w:r w:rsidRPr="001E3AD6">
        <w:t>arbori</w:t>
      </w:r>
      <w:proofErr w:type="spellEnd"/>
      <w:r w:rsidRPr="001E3AD6">
        <w:t xml:space="preserve"> cu </w:t>
      </w:r>
      <w:proofErr w:type="spellStart"/>
      <w:r w:rsidRPr="001E3AD6">
        <w:t>lemn</w:t>
      </w:r>
      <w:proofErr w:type="spellEnd"/>
      <w:r w:rsidRPr="001E3AD6">
        <w:t xml:space="preserve"> </w:t>
      </w:r>
      <w:proofErr w:type="spellStart"/>
      <w:r w:rsidRPr="001E3AD6">
        <w:t>aflat</w:t>
      </w:r>
      <w:proofErr w:type="spellEnd"/>
      <w:r w:rsidRPr="001E3AD6">
        <w:t xml:space="preserve"> </w:t>
      </w:r>
      <w:proofErr w:type="spellStart"/>
      <w:r w:rsidRPr="001E3AD6">
        <w:t>într</w:t>
      </w:r>
      <w:proofErr w:type="spellEnd"/>
      <w:r w:rsidRPr="001E3AD6">
        <w:t xml:space="preserve">-un </w:t>
      </w:r>
      <w:proofErr w:type="spellStart"/>
      <w:r w:rsidRPr="001E3AD6">
        <w:t>stadiu</w:t>
      </w:r>
      <w:proofErr w:type="spellEnd"/>
      <w:r w:rsidRPr="001E3AD6">
        <w:t xml:space="preserve"> </w:t>
      </w:r>
      <w:proofErr w:type="spellStart"/>
      <w:r w:rsidRPr="001E3AD6">
        <w:t>avansat</w:t>
      </w:r>
      <w:proofErr w:type="spellEnd"/>
      <w:r w:rsidRPr="001E3AD6">
        <w:t xml:space="preserve"> de </w:t>
      </w:r>
      <w:proofErr w:type="spellStart"/>
      <w:r w:rsidRPr="001E3AD6">
        <w:t>descompunere</w:t>
      </w:r>
      <w:proofErr w:type="spellEnd"/>
      <w:r w:rsidRPr="001E3AD6">
        <w:t xml:space="preserve">, </w:t>
      </w:r>
      <w:proofErr w:type="spellStart"/>
      <w:r w:rsidRPr="001E3AD6">
        <w:t>dar</w:t>
      </w:r>
      <w:proofErr w:type="spellEnd"/>
      <w:r w:rsidRPr="001E3AD6">
        <w:t xml:space="preserve"> nu </w:t>
      </w:r>
      <w:proofErr w:type="spellStart"/>
      <w:r w:rsidRPr="001E3AD6">
        <w:t>în</w:t>
      </w:r>
      <w:proofErr w:type="spellEnd"/>
      <w:r w:rsidRPr="001E3AD6">
        <w:t xml:space="preserve"> </w:t>
      </w:r>
      <w:proofErr w:type="spellStart"/>
      <w:r w:rsidRPr="001E3AD6">
        <w:t>arborete</w:t>
      </w:r>
      <w:proofErr w:type="spellEnd"/>
      <w:r w:rsidRPr="001E3AD6">
        <w:t xml:space="preserve"> </w:t>
      </w:r>
      <w:proofErr w:type="spellStart"/>
      <w:r w:rsidRPr="001E3AD6">
        <w:t>afectate</w:t>
      </w:r>
      <w:proofErr w:type="spellEnd"/>
      <w:r w:rsidRPr="001E3AD6">
        <w:t xml:space="preserve"> de </w:t>
      </w:r>
      <w:proofErr w:type="spellStart"/>
      <w:r w:rsidRPr="001E3AD6">
        <w:t>factori</w:t>
      </w:r>
      <w:proofErr w:type="spellEnd"/>
      <w:r w:rsidRPr="001E3AD6">
        <w:t xml:space="preserve"> </w:t>
      </w:r>
      <w:proofErr w:type="spellStart"/>
      <w:r w:rsidRPr="001E3AD6">
        <w:t>destabilizatori</w:t>
      </w:r>
      <w:proofErr w:type="spellEnd"/>
      <w:r w:rsidRPr="001E3AD6">
        <w:t xml:space="preserve"> </w:t>
      </w:r>
      <w:proofErr w:type="spellStart"/>
      <w:r w:rsidRPr="001E3AD6">
        <w:t>sau</w:t>
      </w:r>
      <w:proofErr w:type="spellEnd"/>
      <w:r w:rsidRPr="001E3AD6">
        <w:t xml:space="preserve"> </w:t>
      </w:r>
      <w:proofErr w:type="spellStart"/>
      <w:r w:rsidRPr="001E3AD6">
        <w:t>vulnerabile</w:t>
      </w:r>
      <w:proofErr w:type="spellEnd"/>
      <w:r w:rsidRPr="001E3AD6">
        <w:t xml:space="preserve"> din </w:t>
      </w:r>
      <w:proofErr w:type="spellStart"/>
      <w:r w:rsidRPr="001E3AD6">
        <w:t>acest</w:t>
      </w:r>
      <w:proofErr w:type="spellEnd"/>
      <w:r w:rsidRPr="001E3AD6">
        <w:t xml:space="preserve"> </w:t>
      </w:r>
      <w:proofErr w:type="spellStart"/>
      <w:r w:rsidRPr="001E3AD6">
        <w:t>punct</w:t>
      </w:r>
      <w:proofErr w:type="spellEnd"/>
      <w:r w:rsidRPr="001E3AD6">
        <w:t xml:space="preserve"> de </w:t>
      </w:r>
      <w:proofErr w:type="spellStart"/>
      <w:r w:rsidRPr="001E3AD6">
        <w:t>vedere</w:t>
      </w:r>
      <w:proofErr w:type="spellEnd"/>
      <w:r w:rsidRPr="001E3AD6">
        <w:t>.</w:t>
      </w:r>
    </w:p>
    <w:p w14:paraId="3648A8F9" w14:textId="77777777" w:rsidR="00375777" w:rsidRPr="001E3AD6" w:rsidRDefault="00375777" w:rsidP="00371F55">
      <w:pPr>
        <w:spacing w:line="360" w:lineRule="auto"/>
        <w:jc w:val="both"/>
        <w:rPr>
          <w:b/>
          <w:u w:val="single"/>
        </w:rPr>
      </w:pPr>
    </w:p>
    <w:p w14:paraId="1C871826" w14:textId="77777777" w:rsidR="00375777" w:rsidRPr="001E3AD6" w:rsidRDefault="00375777" w:rsidP="00371F55">
      <w:pPr>
        <w:spacing w:line="360" w:lineRule="auto"/>
        <w:jc w:val="both"/>
        <w:rPr>
          <w:b/>
          <w:u w:val="single"/>
        </w:rPr>
      </w:pPr>
    </w:p>
    <w:p w14:paraId="38D2CAB4" w14:textId="77777777" w:rsidR="00375777" w:rsidRPr="00E9786A" w:rsidRDefault="00375777" w:rsidP="00375777">
      <w:pPr>
        <w:pStyle w:val="BodyText2"/>
        <w:spacing w:after="0" w:line="360" w:lineRule="auto"/>
        <w:ind w:firstLine="709"/>
        <w:rPr>
          <w:b/>
          <w:bCs/>
          <w:i/>
          <w:u w:val="single"/>
        </w:rPr>
      </w:pPr>
      <w:r w:rsidRPr="00E9786A">
        <w:rPr>
          <w:b/>
          <w:bCs/>
          <w:i/>
          <w:u w:val="single"/>
        </w:rPr>
        <w:t>9.</w:t>
      </w:r>
      <w:r w:rsidR="00E8661E" w:rsidRPr="00E9786A">
        <w:rPr>
          <w:b/>
          <w:bCs/>
          <w:i/>
          <w:u w:val="single"/>
        </w:rPr>
        <w:t>1</w:t>
      </w:r>
      <w:r w:rsidRPr="00E9786A">
        <w:rPr>
          <w:b/>
          <w:bCs/>
          <w:i/>
          <w:u w:val="single"/>
        </w:rPr>
        <w:t xml:space="preserve">.2.  </w:t>
      </w:r>
      <w:proofErr w:type="spellStart"/>
      <w:r w:rsidRPr="00E9786A">
        <w:rPr>
          <w:b/>
          <w:bCs/>
          <w:i/>
          <w:u w:val="single"/>
        </w:rPr>
        <w:t>Măsuri</w:t>
      </w:r>
      <w:proofErr w:type="spellEnd"/>
      <w:r w:rsidRPr="00E9786A">
        <w:rPr>
          <w:b/>
          <w:bCs/>
          <w:i/>
          <w:u w:val="single"/>
        </w:rPr>
        <w:t xml:space="preserve"> </w:t>
      </w:r>
      <w:proofErr w:type="spellStart"/>
      <w:r w:rsidRPr="00E9786A">
        <w:rPr>
          <w:b/>
          <w:bCs/>
          <w:i/>
          <w:u w:val="single"/>
        </w:rPr>
        <w:t>specifice</w:t>
      </w:r>
      <w:proofErr w:type="spellEnd"/>
      <w:r w:rsidRPr="00E9786A">
        <w:rPr>
          <w:b/>
          <w:bCs/>
          <w:i/>
          <w:u w:val="single"/>
        </w:rPr>
        <w:t xml:space="preserve"> </w:t>
      </w:r>
      <w:proofErr w:type="spellStart"/>
      <w:r w:rsidRPr="00E9786A">
        <w:rPr>
          <w:b/>
          <w:bCs/>
          <w:i/>
          <w:u w:val="single"/>
        </w:rPr>
        <w:t>favorabile</w:t>
      </w:r>
      <w:proofErr w:type="spellEnd"/>
      <w:r w:rsidRPr="00E9786A">
        <w:rPr>
          <w:b/>
          <w:bCs/>
          <w:i/>
          <w:u w:val="single"/>
        </w:rPr>
        <w:t xml:space="preserve"> </w:t>
      </w:r>
      <w:proofErr w:type="spellStart"/>
      <w:r w:rsidRPr="00E9786A">
        <w:rPr>
          <w:b/>
          <w:bCs/>
          <w:i/>
          <w:u w:val="single"/>
        </w:rPr>
        <w:t>biodiversităţii</w:t>
      </w:r>
      <w:proofErr w:type="spellEnd"/>
    </w:p>
    <w:p w14:paraId="09B74053" w14:textId="77777777" w:rsidR="00375777" w:rsidRPr="00E9786A" w:rsidRDefault="00375777" w:rsidP="00375777">
      <w:pPr>
        <w:pStyle w:val="BodyText2"/>
        <w:spacing w:after="0" w:line="360" w:lineRule="auto"/>
        <w:ind w:firstLine="709"/>
        <w:rPr>
          <w:b/>
          <w:bCs/>
          <w:i/>
          <w:u w:val="single"/>
        </w:rPr>
      </w:pPr>
    </w:p>
    <w:p w14:paraId="562B56F7" w14:textId="77777777" w:rsidR="00375777" w:rsidRPr="00E9786A" w:rsidRDefault="00375777" w:rsidP="00375777">
      <w:pPr>
        <w:pStyle w:val="BodyText2"/>
        <w:spacing w:after="0" w:line="360" w:lineRule="auto"/>
        <w:ind w:firstLine="708"/>
        <w:jc w:val="both"/>
        <w:rPr>
          <w:b/>
        </w:rPr>
      </w:pPr>
      <w:proofErr w:type="spellStart"/>
      <w:r w:rsidRPr="00E9786A">
        <w:t>Aceste</w:t>
      </w:r>
      <w:proofErr w:type="spellEnd"/>
      <w:r w:rsidRPr="00E9786A">
        <w:t xml:space="preserve"> </w:t>
      </w:r>
      <w:proofErr w:type="spellStart"/>
      <w:r w:rsidRPr="00E9786A">
        <w:t>măsuri</w:t>
      </w:r>
      <w:proofErr w:type="spellEnd"/>
      <w:r w:rsidRPr="00E9786A">
        <w:t xml:space="preserve"> sunt </w:t>
      </w:r>
      <w:proofErr w:type="spellStart"/>
      <w:r w:rsidRPr="00E9786A">
        <w:t>cele</w:t>
      </w:r>
      <w:proofErr w:type="spellEnd"/>
      <w:r w:rsidRPr="00E9786A">
        <w:t xml:space="preserve"> </w:t>
      </w:r>
      <w:proofErr w:type="spellStart"/>
      <w:r w:rsidRPr="00E9786A">
        <w:t>menite</w:t>
      </w:r>
      <w:proofErr w:type="spellEnd"/>
      <w:r w:rsidRPr="00E9786A">
        <w:t xml:space="preserve"> </w:t>
      </w:r>
      <w:proofErr w:type="spellStart"/>
      <w:r w:rsidRPr="00E9786A">
        <w:t>să</w:t>
      </w:r>
      <w:proofErr w:type="spellEnd"/>
      <w:r w:rsidRPr="00E9786A">
        <w:t xml:space="preserve"> </w:t>
      </w:r>
      <w:proofErr w:type="spellStart"/>
      <w:r w:rsidRPr="00E9786A">
        <w:t>asigure</w:t>
      </w:r>
      <w:proofErr w:type="spellEnd"/>
      <w:r w:rsidRPr="00E9786A">
        <w:t xml:space="preserve"> </w:t>
      </w:r>
      <w:proofErr w:type="spellStart"/>
      <w:r w:rsidRPr="00E9786A">
        <w:t>conservarea</w:t>
      </w:r>
      <w:proofErr w:type="spellEnd"/>
      <w:r w:rsidRPr="00E9786A">
        <w:t xml:space="preserve"> </w:t>
      </w:r>
      <w:proofErr w:type="spellStart"/>
      <w:r w:rsidRPr="00E9786A">
        <w:t>şi</w:t>
      </w:r>
      <w:proofErr w:type="spellEnd"/>
      <w:r w:rsidRPr="00E9786A">
        <w:t>/</w:t>
      </w:r>
      <w:proofErr w:type="spellStart"/>
      <w:r w:rsidRPr="00E9786A">
        <w:t>sau</w:t>
      </w:r>
      <w:proofErr w:type="spellEnd"/>
      <w:r w:rsidRPr="00E9786A">
        <w:t xml:space="preserve"> </w:t>
      </w:r>
      <w:proofErr w:type="spellStart"/>
      <w:r w:rsidRPr="00E9786A">
        <w:t>protecţia</w:t>
      </w:r>
      <w:proofErr w:type="spellEnd"/>
      <w:r w:rsidRPr="00E9786A">
        <w:t xml:space="preserve"> </w:t>
      </w:r>
      <w:proofErr w:type="spellStart"/>
      <w:r w:rsidRPr="00E9786A">
        <w:t>valorilor</w:t>
      </w:r>
      <w:proofErr w:type="spellEnd"/>
      <w:r w:rsidRPr="00E9786A">
        <w:t xml:space="preserve"> de </w:t>
      </w:r>
      <w:proofErr w:type="spellStart"/>
      <w:r w:rsidRPr="00E9786A">
        <w:t>biodiversitate</w:t>
      </w:r>
      <w:proofErr w:type="spellEnd"/>
      <w:r w:rsidRPr="00E9786A">
        <w:t xml:space="preserve"> (</w:t>
      </w:r>
      <w:proofErr w:type="spellStart"/>
      <w:r w:rsidRPr="00E9786A">
        <w:t>obiectivelor</w:t>
      </w:r>
      <w:proofErr w:type="spellEnd"/>
      <w:r w:rsidRPr="00E9786A">
        <w:t xml:space="preserve"> de </w:t>
      </w:r>
      <w:proofErr w:type="spellStart"/>
      <w:r w:rsidRPr="00E9786A">
        <w:t>conservare</w:t>
      </w:r>
      <w:proofErr w:type="spellEnd"/>
      <w:r w:rsidRPr="00E9786A">
        <w:t xml:space="preserve">) </w:t>
      </w:r>
      <w:proofErr w:type="spellStart"/>
      <w:r w:rsidRPr="00E9786A">
        <w:t>pentru</w:t>
      </w:r>
      <w:proofErr w:type="spellEnd"/>
      <w:r w:rsidRPr="00E9786A">
        <w:t xml:space="preserve"> care </w:t>
      </w:r>
      <w:proofErr w:type="spellStart"/>
      <w:r w:rsidRPr="00E9786A">
        <w:t>pădurilor</w:t>
      </w:r>
      <w:proofErr w:type="spellEnd"/>
      <w:r w:rsidRPr="00E9786A">
        <w:t xml:space="preserve"> </w:t>
      </w:r>
      <w:proofErr w:type="spellStart"/>
      <w:r w:rsidRPr="00E9786A">
        <w:t>şi</w:t>
      </w:r>
      <w:proofErr w:type="spellEnd"/>
      <w:r w:rsidRPr="00E9786A">
        <w:t xml:space="preserve"> </w:t>
      </w:r>
      <w:proofErr w:type="spellStart"/>
      <w:r w:rsidRPr="00E9786A">
        <w:t>terenurilor</w:t>
      </w:r>
      <w:proofErr w:type="spellEnd"/>
      <w:r w:rsidRPr="00E9786A">
        <w:t xml:space="preserve"> de </w:t>
      </w:r>
      <w:proofErr w:type="spellStart"/>
      <w:r w:rsidRPr="00E9786A">
        <w:t>împădurit</w:t>
      </w:r>
      <w:proofErr w:type="spellEnd"/>
      <w:r w:rsidRPr="00E9786A">
        <w:t xml:space="preserve"> respective li s-au </w:t>
      </w:r>
      <w:proofErr w:type="spellStart"/>
      <w:r w:rsidRPr="00E9786A">
        <w:t>atribuit</w:t>
      </w:r>
      <w:proofErr w:type="spellEnd"/>
      <w:r w:rsidRPr="00E9786A">
        <w:t xml:space="preserve"> </w:t>
      </w:r>
      <w:proofErr w:type="spellStart"/>
      <w:r w:rsidRPr="00E9786A">
        <w:t>funcţii</w:t>
      </w:r>
      <w:proofErr w:type="spellEnd"/>
      <w:r w:rsidRPr="00E9786A">
        <w:t xml:space="preserve"> </w:t>
      </w:r>
      <w:proofErr w:type="spellStart"/>
      <w:r w:rsidRPr="00E9786A">
        <w:t>prioritare</w:t>
      </w:r>
      <w:proofErr w:type="spellEnd"/>
      <w:r w:rsidRPr="00E9786A">
        <w:t xml:space="preserve"> de </w:t>
      </w:r>
      <w:proofErr w:type="spellStart"/>
      <w:r w:rsidRPr="00E9786A">
        <w:t>protecţie</w:t>
      </w:r>
      <w:proofErr w:type="spellEnd"/>
      <w:r w:rsidRPr="00E9786A">
        <w:t xml:space="preserve"> (</w:t>
      </w:r>
      <w:proofErr w:type="spellStart"/>
      <w:r w:rsidRPr="00E9786A">
        <w:t>subgrupa</w:t>
      </w:r>
      <w:proofErr w:type="spellEnd"/>
      <w:r w:rsidRPr="00E9786A">
        <w:t xml:space="preserve"> 1.5 - </w:t>
      </w:r>
      <w:proofErr w:type="spellStart"/>
      <w:r w:rsidRPr="00E9786A">
        <w:t>păduri</w:t>
      </w:r>
      <w:proofErr w:type="spellEnd"/>
      <w:r w:rsidRPr="00E9786A">
        <w:t xml:space="preserve"> de </w:t>
      </w:r>
      <w:proofErr w:type="spellStart"/>
      <w:r w:rsidRPr="00E9786A">
        <w:t>interes</w:t>
      </w:r>
      <w:proofErr w:type="spellEnd"/>
      <w:r w:rsidRPr="00E9786A">
        <w:t xml:space="preserve"> </w:t>
      </w:r>
      <w:proofErr w:type="spellStart"/>
      <w:r w:rsidRPr="00E9786A">
        <w:t>ştiinţific</w:t>
      </w:r>
      <w:proofErr w:type="spellEnd"/>
      <w:r w:rsidRPr="00E9786A">
        <w:t xml:space="preserve">, de </w:t>
      </w:r>
      <w:proofErr w:type="spellStart"/>
      <w:r w:rsidRPr="00E9786A">
        <w:t>ocrotire</w:t>
      </w:r>
      <w:proofErr w:type="spellEnd"/>
      <w:r w:rsidRPr="00E9786A">
        <w:t xml:space="preserve"> a </w:t>
      </w:r>
      <w:proofErr w:type="spellStart"/>
      <w:r w:rsidRPr="00E9786A">
        <w:t>genofondului</w:t>
      </w:r>
      <w:proofErr w:type="spellEnd"/>
      <w:r w:rsidRPr="00E9786A">
        <w:t xml:space="preserve"> </w:t>
      </w:r>
      <w:proofErr w:type="spellStart"/>
      <w:r w:rsidRPr="00E9786A">
        <w:t>şi</w:t>
      </w:r>
      <w:proofErr w:type="spellEnd"/>
      <w:r w:rsidRPr="00E9786A">
        <w:t xml:space="preserve"> </w:t>
      </w:r>
      <w:proofErr w:type="spellStart"/>
      <w:r w:rsidRPr="00E9786A">
        <w:t>ecofondului</w:t>
      </w:r>
      <w:proofErr w:type="spellEnd"/>
      <w:r w:rsidRPr="00E9786A">
        <w:t xml:space="preserve"> </w:t>
      </w:r>
      <w:proofErr w:type="spellStart"/>
      <w:r w:rsidRPr="00E9786A">
        <w:t>forestier</w:t>
      </w:r>
      <w:proofErr w:type="spellEnd"/>
      <w:r w:rsidRPr="00E9786A">
        <w:t xml:space="preserve"> </w:t>
      </w:r>
      <w:proofErr w:type="spellStart"/>
      <w:r w:rsidRPr="00E9786A">
        <w:t>și</w:t>
      </w:r>
      <w:proofErr w:type="spellEnd"/>
      <w:r w:rsidRPr="00E9786A">
        <w:t xml:space="preserve"> </w:t>
      </w:r>
      <w:proofErr w:type="gramStart"/>
      <w:r w:rsidRPr="00E9786A">
        <w:t>a</w:t>
      </w:r>
      <w:proofErr w:type="gramEnd"/>
      <w:r w:rsidRPr="00E9786A">
        <w:t xml:space="preserve"> </w:t>
      </w:r>
      <w:proofErr w:type="spellStart"/>
      <w:r w:rsidRPr="00E9786A">
        <w:t>altor</w:t>
      </w:r>
      <w:proofErr w:type="spellEnd"/>
      <w:r w:rsidRPr="00E9786A">
        <w:t xml:space="preserve"> </w:t>
      </w:r>
      <w:proofErr w:type="spellStart"/>
      <w:r w:rsidRPr="00E9786A">
        <w:t>ecosisteme</w:t>
      </w:r>
      <w:proofErr w:type="spellEnd"/>
      <w:r w:rsidRPr="00E9786A">
        <w:t xml:space="preserve"> cu </w:t>
      </w:r>
      <w:proofErr w:type="spellStart"/>
      <w:r w:rsidRPr="00E9786A">
        <w:t>elemente</w:t>
      </w:r>
      <w:proofErr w:type="spellEnd"/>
      <w:r w:rsidRPr="00E9786A">
        <w:t xml:space="preserve"> </w:t>
      </w:r>
      <w:proofErr w:type="spellStart"/>
      <w:r w:rsidRPr="00E9786A">
        <w:t>naturale</w:t>
      </w:r>
      <w:proofErr w:type="spellEnd"/>
      <w:r w:rsidRPr="00E9786A">
        <w:t xml:space="preserve"> de </w:t>
      </w:r>
      <w:proofErr w:type="spellStart"/>
      <w:r w:rsidRPr="00E9786A">
        <w:t>valoare</w:t>
      </w:r>
      <w:proofErr w:type="spellEnd"/>
      <w:r w:rsidRPr="00E9786A">
        <w:t xml:space="preserve"> </w:t>
      </w:r>
      <w:proofErr w:type="spellStart"/>
      <w:r w:rsidRPr="00E9786A">
        <w:t>deosebită</w:t>
      </w:r>
      <w:proofErr w:type="spellEnd"/>
      <w:r w:rsidRPr="00E9786A">
        <w:t>).</w:t>
      </w:r>
    </w:p>
    <w:p w14:paraId="57B41F04" w14:textId="77777777" w:rsidR="00375777" w:rsidRPr="00E9786A" w:rsidRDefault="00375777" w:rsidP="00375777">
      <w:pPr>
        <w:pStyle w:val="BodyText2"/>
        <w:spacing w:after="0" w:line="360" w:lineRule="auto"/>
        <w:ind w:firstLine="708"/>
        <w:jc w:val="both"/>
      </w:pPr>
      <w:proofErr w:type="spellStart"/>
      <w:r w:rsidRPr="00E9786A">
        <w:t>Elemente</w:t>
      </w:r>
      <w:proofErr w:type="spellEnd"/>
      <w:r w:rsidRPr="00E9786A">
        <w:t xml:space="preserve"> ale </w:t>
      </w:r>
      <w:proofErr w:type="spellStart"/>
      <w:r w:rsidRPr="00E9786A">
        <w:t>biodiversităţii</w:t>
      </w:r>
      <w:proofErr w:type="spellEnd"/>
      <w:r w:rsidRPr="00E9786A">
        <w:t xml:space="preserve"> sunt </w:t>
      </w:r>
      <w:proofErr w:type="spellStart"/>
      <w:r w:rsidRPr="00E9786A">
        <w:t>cuprinse</w:t>
      </w:r>
      <w:proofErr w:type="spellEnd"/>
      <w:r w:rsidRPr="00E9786A">
        <w:t xml:space="preserve"> </w:t>
      </w:r>
      <w:proofErr w:type="spellStart"/>
      <w:r w:rsidRPr="00E9786A">
        <w:t>în</w:t>
      </w:r>
      <w:proofErr w:type="spellEnd"/>
      <w:r w:rsidRPr="00E9786A">
        <w:t xml:space="preserve"> </w:t>
      </w:r>
      <w:proofErr w:type="spellStart"/>
      <w:r w:rsidRPr="00E9786A">
        <w:t>descrierea</w:t>
      </w:r>
      <w:proofErr w:type="spellEnd"/>
      <w:r w:rsidRPr="00E9786A">
        <w:t xml:space="preserve"> </w:t>
      </w:r>
      <w:proofErr w:type="spellStart"/>
      <w:r w:rsidRPr="00E9786A">
        <w:t>parcelară</w:t>
      </w:r>
      <w:proofErr w:type="spellEnd"/>
      <w:r w:rsidRPr="00E9786A">
        <w:t xml:space="preserve">, cu </w:t>
      </w:r>
      <w:proofErr w:type="spellStart"/>
      <w:r w:rsidRPr="00E9786A">
        <w:t>referiri</w:t>
      </w:r>
      <w:proofErr w:type="spellEnd"/>
      <w:r w:rsidRPr="00E9786A">
        <w:t xml:space="preserve"> la </w:t>
      </w:r>
      <w:proofErr w:type="spellStart"/>
      <w:r w:rsidRPr="00E9786A">
        <w:t>tipologia</w:t>
      </w:r>
      <w:proofErr w:type="spellEnd"/>
      <w:r w:rsidRPr="00E9786A">
        <w:t xml:space="preserve"> </w:t>
      </w:r>
      <w:proofErr w:type="spellStart"/>
      <w:r w:rsidRPr="00E9786A">
        <w:t>staţională</w:t>
      </w:r>
      <w:proofErr w:type="spellEnd"/>
      <w:r w:rsidRPr="00E9786A">
        <w:t xml:space="preserve"> </w:t>
      </w:r>
      <w:proofErr w:type="spellStart"/>
      <w:r w:rsidRPr="00E9786A">
        <w:t>şi</w:t>
      </w:r>
      <w:proofErr w:type="spellEnd"/>
      <w:r w:rsidRPr="00E9786A">
        <w:t xml:space="preserve"> la </w:t>
      </w:r>
      <w:proofErr w:type="spellStart"/>
      <w:r w:rsidRPr="00E9786A">
        <w:t>tipologia</w:t>
      </w:r>
      <w:proofErr w:type="spellEnd"/>
      <w:r w:rsidRPr="00E9786A">
        <w:t xml:space="preserve"> </w:t>
      </w:r>
      <w:proofErr w:type="spellStart"/>
      <w:r w:rsidRPr="00E9786A">
        <w:t>habitatelor</w:t>
      </w:r>
      <w:proofErr w:type="spellEnd"/>
      <w:r w:rsidRPr="00E9786A">
        <w:t xml:space="preserve"> </w:t>
      </w:r>
      <w:proofErr w:type="spellStart"/>
      <w:r w:rsidRPr="00E9786A">
        <w:t>naturale</w:t>
      </w:r>
      <w:proofErr w:type="spellEnd"/>
      <w:r w:rsidRPr="00E9786A">
        <w:t>.</w:t>
      </w:r>
    </w:p>
    <w:p w14:paraId="3416BBC3" w14:textId="72D5878A" w:rsidR="00375777" w:rsidRPr="00340A41" w:rsidRDefault="00375777" w:rsidP="00C70F6E">
      <w:pPr>
        <w:pStyle w:val="BodyTextIndent"/>
        <w:tabs>
          <w:tab w:val="left" w:pos="993"/>
          <w:tab w:val="left" w:pos="7655"/>
          <w:tab w:val="right" w:pos="9356"/>
        </w:tabs>
        <w:spacing w:line="360" w:lineRule="auto"/>
        <w:ind w:left="0"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r w:rsidRPr="00340A41">
        <w:rPr>
          <w:rFonts w:ascii="Times New Roman" w:hAnsi="Times New Roman"/>
          <w:sz w:val="24"/>
          <w:szCs w:val="24"/>
        </w:rPr>
        <w:t>În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momentul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elaborării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prezentului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studiu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general,</w:t>
      </w:r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 în raza O.S. </w:t>
      </w:r>
      <w:r w:rsidR="00E9786A" w:rsidRPr="00340A41">
        <w:rPr>
          <w:rFonts w:ascii="Times New Roman" w:hAnsi="Times New Roman"/>
          <w:spacing w:val="-4"/>
          <w:sz w:val="24"/>
          <w:szCs w:val="24"/>
          <w:lang w:val="ro-RO"/>
        </w:rPr>
        <w:t>Gurahonț</w:t>
      </w:r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 există suprafețe situate în perimetrul </w:t>
      </w:r>
      <w:proofErr w:type="spellStart"/>
      <w:r w:rsidRPr="00340A41">
        <w:rPr>
          <w:rFonts w:ascii="Times New Roman" w:hAnsi="Times New Roman"/>
          <w:sz w:val="24"/>
          <w:szCs w:val="24"/>
        </w:rPr>
        <w:t>siturilor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Natura 2000: </w:t>
      </w:r>
      <w:r w:rsidR="00C70F6E" w:rsidRPr="00340A41">
        <w:rPr>
          <w:rFonts w:ascii="Times New Roman" w:hAnsi="Times New Roman"/>
          <w:i/>
          <w:spacing w:val="-6"/>
          <w:sz w:val="24"/>
          <w:szCs w:val="24"/>
          <w:lang w:val="ro-RO"/>
        </w:rPr>
        <w:t xml:space="preserve">-ROSCI0291 – Coridorul </w:t>
      </w:r>
      <w:proofErr w:type="spellStart"/>
      <w:r w:rsidR="00C70F6E" w:rsidRPr="00340A41">
        <w:rPr>
          <w:rFonts w:ascii="Times New Roman" w:hAnsi="Times New Roman"/>
          <w:i/>
          <w:spacing w:val="-6"/>
          <w:sz w:val="24"/>
          <w:szCs w:val="24"/>
          <w:lang w:val="ro-RO"/>
        </w:rPr>
        <w:t>Munţii</w:t>
      </w:r>
      <w:proofErr w:type="spellEnd"/>
      <w:r w:rsidR="00C70F6E" w:rsidRPr="00340A41">
        <w:rPr>
          <w:rFonts w:ascii="Times New Roman" w:hAnsi="Times New Roman"/>
          <w:i/>
          <w:spacing w:val="-6"/>
          <w:sz w:val="24"/>
          <w:szCs w:val="24"/>
          <w:lang w:val="ro-RO"/>
        </w:rPr>
        <w:t xml:space="preserve"> Bihorului – Codru Moma</w:t>
      </w:r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>;</w:t>
      </w:r>
      <w:bookmarkStart w:id="0" w:name="_Hlk163375541"/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pacing w:val="-6"/>
          <w:sz w:val="24"/>
          <w:szCs w:val="24"/>
          <w:lang w:val="ro-RO"/>
        </w:rPr>
        <w:t xml:space="preserve">ROSCI0200 Platoul </w:t>
      </w:r>
      <w:proofErr w:type="spellStart"/>
      <w:r w:rsidR="00C70F6E" w:rsidRPr="00C70F6E">
        <w:rPr>
          <w:rFonts w:ascii="Times New Roman" w:hAnsi="Times New Roman"/>
          <w:i/>
          <w:spacing w:val="-6"/>
          <w:sz w:val="24"/>
          <w:szCs w:val="24"/>
          <w:lang w:val="ro-RO"/>
        </w:rPr>
        <w:t>Vaşcău</w:t>
      </w:r>
      <w:bookmarkEnd w:id="0"/>
      <w:proofErr w:type="spellEnd"/>
      <w:r w:rsidR="00C70F6E" w:rsidRPr="00C70F6E">
        <w:rPr>
          <w:rFonts w:ascii="Times New Roman" w:hAnsi="Times New Roman"/>
          <w:iCs/>
          <w:spacing w:val="-6"/>
          <w:sz w:val="24"/>
          <w:szCs w:val="24"/>
          <w:lang w:val="ro-RO"/>
        </w:rPr>
        <w:t>;</w:t>
      </w:r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pacing w:val="-2"/>
          <w:sz w:val="24"/>
          <w:szCs w:val="24"/>
          <w:lang w:val="ro-RO"/>
        </w:rPr>
        <w:t xml:space="preserve">ROSCI0298 – Defileul </w:t>
      </w:r>
      <w:proofErr w:type="spellStart"/>
      <w:r w:rsidR="00C70F6E" w:rsidRPr="00C70F6E">
        <w:rPr>
          <w:rFonts w:ascii="Times New Roman" w:hAnsi="Times New Roman"/>
          <w:i/>
          <w:spacing w:val="-2"/>
          <w:sz w:val="24"/>
          <w:szCs w:val="24"/>
          <w:lang w:val="ro-RO"/>
        </w:rPr>
        <w:t>Crişului</w:t>
      </w:r>
      <w:proofErr w:type="spellEnd"/>
      <w:r w:rsidR="00C70F6E" w:rsidRPr="00C70F6E">
        <w:rPr>
          <w:rFonts w:ascii="Times New Roman" w:hAnsi="Times New Roman"/>
          <w:i/>
          <w:spacing w:val="-2"/>
          <w:sz w:val="24"/>
          <w:szCs w:val="24"/>
          <w:lang w:val="ro-RO"/>
        </w:rPr>
        <w:t xml:space="preserve"> Alb,</w:t>
      </w:r>
      <w:r w:rsidR="00C70F6E" w:rsidRPr="00C70F6E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pacing w:val="-6"/>
          <w:sz w:val="24"/>
          <w:szCs w:val="24"/>
          <w:lang w:val="ro-RO"/>
        </w:rPr>
        <w:t xml:space="preserve">ROSCI0324 </w:t>
      </w:r>
      <w:proofErr w:type="spellStart"/>
      <w:r w:rsidR="00C70F6E" w:rsidRPr="00C70F6E">
        <w:rPr>
          <w:rFonts w:ascii="Times New Roman" w:hAnsi="Times New Roman"/>
          <w:i/>
          <w:spacing w:val="-6"/>
          <w:sz w:val="24"/>
          <w:szCs w:val="24"/>
          <w:lang w:val="ro-RO"/>
        </w:rPr>
        <w:t>Munţii</w:t>
      </w:r>
      <w:proofErr w:type="spellEnd"/>
      <w:r w:rsidR="00C70F6E" w:rsidRPr="00C70F6E">
        <w:rPr>
          <w:rFonts w:ascii="Times New Roman" w:hAnsi="Times New Roman"/>
          <w:i/>
          <w:spacing w:val="-6"/>
          <w:sz w:val="24"/>
          <w:szCs w:val="24"/>
          <w:lang w:val="ro-RO"/>
        </w:rPr>
        <w:t xml:space="preserve"> Bihor</w:t>
      </w:r>
      <w:r w:rsidR="00C70F6E" w:rsidRPr="00C70F6E">
        <w:rPr>
          <w:rFonts w:ascii="Times New Roman" w:hAnsi="Times New Roman"/>
          <w:iCs/>
          <w:spacing w:val="-6"/>
          <w:sz w:val="24"/>
          <w:szCs w:val="24"/>
          <w:lang w:val="ro-RO"/>
        </w:rPr>
        <w:t>;</w:t>
      </w:r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>ROSCI0406 – Zarandul de Est</w:t>
      </w:r>
      <w:r w:rsidR="00C70F6E" w:rsidRPr="00C70F6E">
        <w:rPr>
          <w:rFonts w:ascii="Times New Roman" w:hAnsi="Times New Roman"/>
          <w:iCs/>
          <w:spacing w:val="-6"/>
          <w:sz w:val="24"/>
          <w:szCs w:val="24"/>
          <w:lang w:val="ro-RO"/>
        </w:rPr>
        <w:t>;</w:t>
      </w:r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 xml:space="preserve">ROSCI0070 – </w:t>
      </w:r>
      <w:proofErr w:type="spellStart"/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>Drocea</w:t>
      </w:r>
      <w:proofErr w:type="spellEnd"/>
      <w:r w:rsidR="00C70F6E" w:rsidRPr="00C70F6E">
        <w:rPr>
          <w:rFonts w:ascii="Times New Roman" w:hAnsi="Times New Roman"/>
          <w:sz w:val="24"/>
          <w:szCs w:val="24"/>
          <w:lang w:val="fr-FR"/>
        </w:rPr>
        <w:t>)</w:t>
      </w:r>
      <w:r w:rsidR="00C70F6E" w:rsidRPr="00C70F6E">
        <w:rPr>
          <w:rFonts w:ascii="Times New Roman" w:hAnsi="Times New Roman"/>
          <w:iCs/>
          <w:spacing w:val="-6"/>
          <w:sz w:val="24"/>
          <w:szCs w:val="24"/>
          <w:lang w:val="ro-RO"/>
        </w:rPr>
        <w:t>;</w:t>
      </w:r>
      <w:r w:rsidR="00C70F6E" w:rsidRPr="00340A41">
        <w:rPr>
          <w:rFonts w:ascii="Times New Roman" w:hAnsi="Times New Roman"/>
          <w:iCs/>
          <w:spacing w:val="-6"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 xml:space="preserve">ROSPA0117- </w:t>
      </w:r>
      <w:proofErr w:type="spellStart"/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>Drocea</w:t>
      </w:r>
      <w:proofErr w:type="spellEnd"/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>-Zărand</w:t>
      </w:r>
      <w:r w:rsidR="00C70F6E" w:rsidRPr="00C70F6E">
        <w:rPr>
          <w:rFonts w:ascii="Times New Roman" w:hAnsi="Times New Roman"/>
          <w:iCs/>
          <w:sz w:val="24"/>
          <w:szCs w:val="24"/>
          <w:lang w:val="ro-RO"/>
        </w:rPr>
        <w:t>;</w:t>
      </w:r>
      <w:r w:rsidR="00C70F6E" w:rsidRPr="00340A41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C70F6E" w:rsidRPr="00C70F6E">
        <w:rPr>
          <w:rFonts w:ascii="Times New Roman" w:hAnsi="Times New Roman"/>
          <w:i/>
          <w:sz w:val="24"/>
          <w:szCs w:val="24"/>
          <w:lang w:val="ro-RO"/>
        </w:rPr>
        <w:t>ROSPA0153-Defileul Crișului Alb</w:t>
      </w:r>
      <w:r w:rsidR="00C70F6E" w:rsidRPr="00340A41">
        <w:rPr>
          <w:rFonts w:ascii="Times New Roman" w:hAnsi="Times New Roman"/>
          <w:sz w:val="24"/>
          <w:szCs w:val="24"/>
        </w:rPr>
        <w:t xml:space="preserve"> </w:t>
      </w:r>
      <w:r w:rsidRPr="00340A41">
        <w:rPr>
          <w:rFonts w:ascii="Times New Roman" w:hAnsi="Times New Roman"/>
          <w:spacing w:val="-2"/>
          <w:sz w:val="24"/>
          <w:szCs w:val="24"/>
        </w:rPr>
        <w:t>(</w:t>
      </w:r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ale căror limite se suprapun </w:t>
      </w:r>
      <w:proofErr w:type="spellStart"/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>parţial</w:t>
      </w:r>
      <w:proofErr w:type="spellEnd"/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 peste cele ale </w:t>
      </w:r>
      <w:r w:rsidRPr="00340A41">
        <w:rPr>
          <w:rFonts w:ascii="Times New Roman" w:hAnsi="Times New Roman"/>
          <w:spacing w:val="-2"/>
          <w:sz w:val="24"/>
          <w:szCs w:val="24"/>
        </w:rPr>
        <w:t>UP I</w:t>
      </w:r>
      <w:r w:rsidR="00340A41" w:rsidRPr="00340A41">
        <w:rPr>
          <w:rFonts w:ascii="Times New Roman" w:hAnsi="Times New Roman"/>
          <w:spacing w:val="-2"/>
          <w:sz w:val="24"/>
          <w:szCs w:val="24"/>
        </w:rPr>
        <w:t xml:space="preserve">I, III, IV, V, Vi </w:t>
      </w:r>
      <w:proofErr w:type="spellStart"/>
      <w:r w:rsidR="00340A41" w:rsidRPr="00340A41">
        <w:rPr>
          <w:rFonts w:ascii="Times New Roman" w:hAnsi="Times New Roman"/>
          <w:spacing w:val="-2"/>
          <w:sz w:val="24"/>
          <w:szCs w:val="24"/>
        </w:rPr>
        <w:t>și</w:t>
      </w:r>
      <w:proofErr w:type="spellEnd"/>
      <w:r w:rsidR="00340A41" w:rsidRPr="00340A41">
        <w:rPr>
          <w:rFonts w:ascii="Times New Roman" w:hAnsi="Times New Roman"/>
          <w:spacing w:val="-2"/>
          <w:sz w:val="24"/>
          <w:szCs w:val="24"/>
        </w:rPr>
        <w:t xml:space="preserve"> VII</w:t>
      </w:r>
      <w:r w:rsidRPr="00340A41">
        <w:rPr>
          <w:rFonts w:ascii="Times New Roman" w:hAnsi="Times New Roman"/>
          <w:spacing w:val="-2"/>
          <w:sz w:val="24"/>
          <w:szCs w:val="24"/>
        </w:rPr>
        <w:t xml:space="preserve">) </w:t>
      </w:r>
      <w:proofErr w:type="spellStart"/>
      <w:r w:rsidRPr="00340A41">
        <w:rPr>
          <w:rFonts w:ascii="Times New Roman" w:hAnsi="Times New Roman"/>
          <w:spacing w:val="-2"/>
          <w:sz w:val="24"/>
          <w:szCs w:val="24"/>
        </w:rPr>
        <w:t>și</w:t>
      </w:r>
      <w:proofErr w:type="spellEnd"/>
      <w:r w:rsidRPr="00340A41">
        <w:rPr>
          <w:rFonts w:ascii="Times New Roman" w:hAnsi="Times New Roman"/>
          <w:spacing w:val="-2"/>
          <w:sz w:val="24"/>
          <w:szCs w:val="24"/>
        </w:rPr>
        <w:t xml:space="preserve"> ale </w:t>
      </w:r>
      <w:proofErr w:type="spellStart"/>
      <w:r w:rsidRPr="00340A41">
        <w:rPr>
          <w:rFonts w:ascii="Times New Roman" w:hAnsi="Times New Roman"/>
          <w:sz w:val="24"/>
          <w:szCs w:val="24"/>
        </w:rPr>
        <w:t>ari</w:t>
      </w:r>
      <w:r w:rsidR="00340A41" w:rsidRPr="00340A41">
        <w:rPr>
          <w:rFonts w:ascii="Times New Roman" w:hAnsi="Times New Roman"/>
          <w:sz w:val="24"/>
          <w:szCs w:val="24"/>
        </w:rPr>
        <w:t>ilor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naturale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protejate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40A41">
        <w:rPr>
          <w:rFonts w:ascii="Times New Roman" w:hAnsi="Times New Roman"/>
          <w:sz w:val="24"/>
          <w:szCs w:val="24"/>
        </w:rPr>
        <w:t>interes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0A41">
        <w:rPr>
          <w:rFonts w:ascii="Times New Roman" w:hAnsi="Times New Roman"/>
          <w:sz w:val="24"/>
          <w:szCs w:val="24"/>
        </w:rPr>
        <w:t>național</w:t>
      </w:r>
      <w:proofErr w:type="spellEnd"/>
      <w:r w:rsidRPr="00340A41">
        <w:rPr>
          <w:rFonts w:ascii="Times New Roman" w:hAnsi="Times New Roman"/>
          <w:sz w:val="24"/>
          <w:szCs w:val="24"/>
        </w:rPr>
        <w:t xml:space="preserve"> </w:t>
      </w:r>
      <w:bookmarkStart w:id="1" w:name="_Hlk181086793"/>
      <w:r w:rsidR="00340A41" w:rsidRPr="00340A41">
        <w:rPr>
          <w:rFonts w:ascii="Times New Roman" w:hAnsi="Times New Roman"/>
          <w:i/>
          <w:iCs/>
          <w:sz w:val="24"/>
          <w:szCs w:val="24"/>
          <w:lang w:val="ro-RO" w:eastAsia="ro-RO"/>
        </w:rPr>
        <w:t>Dosul Laurului – cod 2.85</w:t>
      </w:r>
      <w:r w:rsidR="00301F57">
        <w:rPr>
          <w:rFonts w:ascii="Times New Roman" w:hAnsi="Times New Roman"/>
          <w:i/>
          <w:iCs/>
          <w:sz w:val="24"/>
          <w:szCs w:val="24"/>
          <w:lang w:val="ro-RO" w:eastAsia="ro-RO"/>
        </w:rPr>
        <w:t>-RONPA120</w:t>
      </w:r>
      <w:r w:rsidR="00340A41" w:rsidRPr="00340A41">
        <w:rPr>
          <w:rFonts w:ascii="Times New Roman" w:hAnsi="Times New Roman"/>
          <w:spacing w:val="-6"/>
          <w:sz w:val="24"/>
          <w:szCs w:val="24"/>
        </w:rPr>
        <w:t xml:space="preserve">  </w:t>
      </w:r>
      <w:proofErr w:type="spellStart"/>
      <w:r w:rsidR="00340A41" w:rsidRPr="00340A41">
        <w:rPr>
          <w:rFonts w:ascii="Times New Roman" w:hAnsi="Times New Roman"/>
          <w:spacing w:val="-6"/>
          <w:sz w:val="24"/>
          <w:szCs w:val="24"/>
        </w:rPr>
        <w:t>și</w:t>
      </w:r>
      <w:proofErr w:type="spellEnd"/>
      <w:r w:rsidR="00340A41" w:rsidRPr="00340A4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40A41" w:rsidRPr="00340A41">
        <w:rPr>
          <w:rFonts w:ascii="Times New Roman" w:hAnsi="Times New Roman"/>
          <w:i/>
          <w:iCs/>
          <w:sz w:val="24"/>
          <w:szCs w:val="24"/>
          <w:lang w:val="ro-RO" w:eastAsia="ro-RO"/>
        </w:rPr>
        <w:t>Izbucul intermitent de la Călugări – cod 2.16</w:t>
      </w:r>
      <w:r w:rsidR="00301F57">
        <w:rPr>
          <w:rFonts w:ascii="Times New Roman" w:hAnsi="Times New Roman"/>
          <w:i/>
          <w:iCs/>
          <w:sz w:val="24"/>
          <w:szCs w:val="24"/>
          <w:lang w:val="ro-RO" w:eastAsia="ro-RO"/>
        </w:rPr>
        <w:t>-RONPA0178</w:t>
      </w:r>
      <w:r w:rsidR="00340A41" w:rsidRPr="00340A4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40A41">
        <w:rPr>
          <w:rFonts w:ascii="Times New Roman" w:hAnsi="Times New Roman"/>
          <w:spacing w:val="-6"/>
          <w:sz w:val="24"/>
          <w:szCs w:val="24"/>
        </w:rPr>
        <w:t>(</w:t>
      </w:r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>ale căr</w:t>
      </w:r>
      <w:r w:rsidR="00340A41" w:rsidRPr="00340A41">
        <w:rPr>
          <w:rFonts w:ascii="Times New Roman" w:hAnsi="Times New Roman"/>
          <w:spacing w:val="-4"/>
          <w:sz w:val="24"/>
          <w:szCs w:val="24"/>
          <w:lang w:val="ro-RO"/>
        </w:rPr>
        <w:t>or</w:t>
      </w:r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 limite se suprapun </w:t>
      </w:r>
      <w:proofErr w:type="spellStart"/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>parţial</w:t>
      </w:r>
      <w:proofErr w:type="spellEnd"/>
      <w:r w:rsidRPr="00340A41">
        <w:rPr>
          <w:rFonts w:ascii="Times New Roman" w:hAnsi="Times New Roman"/>
          <w:spacing w:val="-4"/>
          <w:sz w:val="24"/>
          <w:szCs w:val="24"/>
          <w:lang w:val="ro-RO"/>
        </w:rPr>
        <w:t xml:space="preserve"> peste cele ale </w:t>
      </w:r>
      <w:r w:rsidRPr="00340A41">
        <w:rPr>
          <w:rFonts w:ascii="Times New Roman" w:hAnsi="Times New Roman"/>
          <w:spacing w:val="-6"/>
          <w:sz w:val="24"/>
          <w:szCs w:val="24"/>
        </w:rPr>
        <w:t>UP I</w:t>
      </w:r>
      <w:r w:rsidR="00340A41" w:rsidRPr="00340A41">
        <w:rPr>
          <w:rFonts w:ascii="Times New Roman" w:hAnsi="Times New Roman"/>
          <w:spacing w:val="-6"/>
          <w:sz w:val="24"/>
          <w:szCs w:val="24"/>
        </w:rPr>
        <w:t xml:space="preserve">I </w:t>
      </w:r>
      <w:proofErr w:type="spellStart"/>
      <w:r w:rsidR="00340A41" w:rsidRPr="00340A41">
        <w:rPr>
          <w:rFonts w:ascii="Times New Roman" w:hAnsi="Times New Roman"/>
          <w:spacing w:val="-6"/>
          <w:sz w:val="24"/>
          <w:szCs w:val="24"/>
        </w:rPr>
        <w:t>și</w:t>
      </w:r>
      <w:proofErr w:type="spellEnd"/>
      <w:r w:rsidR="00340A41" w:rsidRPr="00340A41">
        <w:rPr>
          <w:rFonts w:ascii="Times New Roman" w:hAnsi="Times New Roman"/>
          <w:spacing w:val="-6"/>
          <w:sz w:val="24"/>
          <w:szCs w:val="24"/>
        </w:rPr>
        <w:t xml:space="preserve"> UP VI</w:t>
      </w:r>
      <w:r w:rsidRPr="00340A41">
        <w:rPr>
          <w:rFonts w:ascii="Times New Roman" w:hAnsi="Times New Roman"/>
          <w:spacing w:val="-6"/>
          <w:sz w:val="24"/>
          <w:szCs w:val="24"/>
        </w:rPr>
        <w:t>)</w:t>
      </w:r>
      <w:bookmarkEnd w:id="1"/>
      <w:r w:rsidRPr="00340A41">
        <w:rPr>
          <w:rFonts w:ascii="Times New Roman" w:hAnsi="Times New Roman"/>
          <w:spacing w:val="-6"/>
          <w:sz w:val="24"/>
          <w:szCs w:val="24"/>
        </w:rPr>
        <w:t>.</w:t>
      </w:r>
    </w:p>
    <w:p w14:paraId="672E037A" w14:textId="334E23B3" w:rsidR="00375777" w:rsidRPr="00572104" w:rsidRDefault="00375777" w:rsidP="00375777">
      <w:pPr>
        <w:spacing w:line="360" w:lineRule="auto"/>
        <w:ind w:firstLine="709"/>
        <w:jc w:val="both"/>
      </w:pPr>
      <w:r w:rsidRPr="00572104">
        <w:t xml:space="preserve">Prin </w:t>
      </w:r>
      <w:proofErr w:type="spellStart"/>
      <w:r w:rsidRPr="00572104">
        <w:t>amenajament</w:t>
      </w:r>
      <w:proofErr w:type="spellEnd"/>
      <w:r w:rsidRPr="00572104">
        <w:t xml:space="preserve">, </w:t>
      </w:r>
      <w:proofErr w:type="spellStart"/>
      <w:r w:rsidRPr="00572104">
        <w:t>arboretelor</w:t>
      </w:r>
      <w:proofErr w:type="spellEnd"/>
      <w:r w:rsidRPr="00572104">
        <w:t xml:space="preserve"> </w:t>
      </w:r>
      <w:proofErr w:type="spellStart"/>
      <w:r w:rsidRPr="00572104">
        <w:t>incluse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aceste</w:t>
      </w:r>
      <w:proofErr w:type="spellEnd"/>
      <w:r w:rsidRPr="00572104">
        <w:t xml:space="preserve"> </w:t>
      </w:r>
      <w:proofErr w:type="spellStart"/>
      <w:r w:rsidRPr="00572104">
        <w:t>arii</w:t>
      </w:r>
      <w:proofErr w:type="spellEnd"/>
      <w:r w:rsidRPr="00572104">
        <w:t xml:space="preserve"> </w:t>
      </w:r>
      <w:proofErr w:type="spellStart"/>
      <w:r w:rsidRPr="00572104">
        <w:t>protejate</w:t>
      </w:r>
      <w:proofErr w:type="spellEnd"/>
      <w:r w:rsidRPr="00572104">
        <w:t xml:space="preserve"> li s-au </w:t>
      </w:r>
      <w:proofErr w:type="spellStart"/>
      <w:r w:rsidRPr="00572104">
        <w:t>atribuit</w:t>
      </w:r>
      <w:proofErr w:type="spellEnd"/>
      <w:r w:rsidRPr="00572104">
        <w:t xml:space="preserve"> </w:t>
      </w:r>
      <w:proofErr w:type="spellStart"/>
      <w:r w:rsidRPr="00572104">
        <w:t>funcții</w:t>
      </w:r>
      <w:proofErr w:type="spellEnd"/>
      <w:r w:rsidRPr="00572104">
        <w:t xml:space="preserve"> </w:t>
      </w:r>
      <w:proofErr w:type="spellStart"/>
      <w:r w:rsidRPr="00572104">
        <w:t>corespunzătoare</w:t>
      </w:r>
      <w:proofErr w:type="spellEnd"/>
      <w:r w:rsidRPr="00572104">
        <w:t xml:space="preserve"> </w:t>
      </w:r>
      <w:proofErr w:type="spellStart"/>
      <w:r w:rsidRPr="00572104">
        <w:t>noilor</w:t>
      </w:r>
      <w:proofErr w:type="spellEnd"/>
      <w:r w:rsidRPr="00572104">
        <w:t xml:space="preserve"> </w:t>
      </w:r>
      <w:proofErr w:type="spellStart"/>
      <w:r w:rsidRPr="00572104">
        <w:t>obiective</w:t>
      </w:r>
      <w:proofErr w:type="spellEnd"/>
      <w:r w:rsidRPr="00572104">
        <w:t xml:space="preserve"> de </w:t>
      </w:r>
      <w:proofErr w:type="spellStart"/>
      <w:r w:rsidRPr="00572104">
        <w:t>protejat</w:t>
      </w:r>
      <w:proofErr w:type="spellEnd"/>
      <w:r w:rsidRPr="00572104">
        <w:t xml:space="preserve">, </w:t>
      </w:r>
      <w:proofErr w:type="spellStart"/>
      <w:r w:rsidRPr="00572104">
        <w:t>fiind</w:t>
      </w:r>
      <w:proofErr w:type="spellEnd"/>
      <w:r w:rsidRPr="00572104">
        <w:t xml:space="preserve"> </w:t>
      </w:r>
      <w:proofErr w:type="spellStart"/>
      <w:r w:rsidRPr="00572104">
        <w:t>încadrate</w:t>
      </w:r>
      <w:proofErr w:type="spellEnd"/>
      <w:r w:rsidRPr="00572104">
        <w:t xml:space="preserve"> la </w:t>
      </w:r>
      <w:proofErr w:type="spellStart"/>
      <w:r w:rsidRPr="00572104">
        <w:t>categoria</w:t>
      </w:r>
      <w:proofErr w:type="spellEnd"/>
      <w:r w:rsidRPr="00572104">
        <w:t xml:space="preserve"> </w:t>
      </w:r>
      <w:proofErr w:type="spellStart"/>
      <w:r w:rsidRPr="00572104">
        <w:t>funcțională</w:t>
      </w:r>
      <w:proofErr w:type="spellEnd"/>
      <w:r w:rsidRPr="00572104">
        <w:t xml:space="preserve"> 1.5Q - </w:t>
      </w:r>
      <w:bookmarkStart w:id="2" w:name="_Hlk135145583"/>
      <w:proofErr w:type="spellStart"/>
      <w:r w:rsidRPr="00572104">
        <w:t>Arborete</w:t>
      </w:r>
      <w:proofErr w:type="spellEnd"/>
      <w:r w:rsidRPr="00572104">
        <w:t xml:space="preserve"> din </w:t>
      </w:r>
      <w:proofErr w:type="spellStart"/>
      <w:r w:rsidRPr="00572104">
        <w:t>păduri</w:t>
      </w:r>
      <w:proofErr w:type="spellEnd"/>
      <w:r w:rsidRPr="00572104">
        <w:t>/</w:t>
      </w:r>
      <w:proofErr w:type="spellStart"/>
      <w:r w:rsidRPr="00572104">
        <w:t>ecosisteme</w:t>
      </w:r>
      <w:proofErr w:type="spellEnd"/>
      <w:r w:rsidRPr="00572104">
        <w:t xml:space="preserve"> de </w:t>
      </w:r>
      <w:proofErr w:type="spellStart"/>
      <w:r w:rsidRPr="00572104">
        <w:t>pădure</w:t>
      </w:r>
      <w:proofErr w:type="spellEnd"/>
      <w:r w:rsidRPr="00572104">
        <w:t xml:space="preserve"> cu </w:t>
      </w:r>
      <w:proofErr w:type="spellStart"/>
      <w:r w:rsidRPr="00572104">
        <w:t>valoare</w:t>
      </w:r>
      <w:proofErr w:type="spellEnd"/>
      <w:r w:rsidRPr="00572104">
        <w:t xml:space="preserve"> </w:t>
      </w:r>
      <w:proofErr w:type="spellStart"/>
      <w:r w:rsidRPr="00572104">
        <w:t>protectivă</w:t>
      </w:r>
      <w:proofErr w:type="spellEnd"/>
      <w:r w:rsidRPr="00572104">
        <w:t xml:space="preserve"> </w:t>
      </w:r>
      <w:proofErr w:type="spellStart"/>
      <w:r w:rsidRPr="00572104">
        <w:t>pentru</w:t>
      </w:r>
      <w:proofErr w:type="spellEnd"/>
      <w:r w:rsidRPr="00572104">
        <w:t xml:space="preserve"> </w:t>
      </w:r>
      <w:proofErr w:type="spellStart"/>
      <w:r w:rsidRPr="00572104">
        <w:t>habitate</w:t>
      </w:r>
      <w:proofErr w:type="spellEnd"/>
      <w:r w:rsidRPr="00572104">
        <w:t xml:space="preserve"> de </w:t>
      </w:r>
      <w:proofErr w:type="spellStart"/>
      <w:r w:rsidRPr="00572104">
        <w:t>interes</w:t>
      </w:r>
      <w:proofErr w:type="spellEnd"/>
      <w:r w:rsidRPr="00572104">
        <w:t xml:space="preserve"> </w:t>
      </w:r>
      <w:proofErr w:type="spellStart"/>
      <w:r w:rsidRPr="00572104">
        <w:t>comunitar</w:t>
      </w:r>
      <w:proofErr w:type="spellEnd"/>
      <w:r w:rsidRPr="00572104">
        <w:t xml:space="preserve"> </w:t>
      </w:r>
      <w:proofErr w:type="spellStart"/>
      <w:r w:rsidRPr="00572104">
        <w:t>și</w:t>
      </w:r>
      <w:proofErr w:type="spellEnd"/>
      <w:r w:rsidRPr="00572104">
        <w:t xml:space="preserve"> </w:t>
      </w:r>
      <w:proofErr w:type="spellStart"/>
      <w:r w:rsidRPr="00572104">
        <w:t>specii</w:t>
      </w:r>
      <w:proofErr w:type="spellEnd"/>
      <w:r w:rsidRPr="00572104">
        <w:t xml:space="preserve"> de </w:t>
      </w:r>
      <w:proofErr w:type="spellStart"/>
      <w:r w:rsidRPr="00572104">
        <w:t>interes</w:t>
      </w:r>
      <w:proofErr w:type="spellEnd"/>
      <w:r w:rsidRPr="00572104">
        <w:t xml:space="preserve"> </w:t>
      </w:r>
      <w:proofErr w:type="spellStart"/>
      <w:r w:rsidRPr="00572104">
        <w:t>deosebit</w:t>
      </w:r>
      <w:proofErr w:type="spellEnd"/>
      <w:r w:rsidRPr="00572104">
        <w:t xml:space="preserve"> </w:t>
      </w:r>
      <w:proofErr w:type="spellStart"/>
      <w:r w:rsidRPr="00572104">
        <w:t>incluse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arii</w:t>
      </w:r>
      <w:proofErr w:type="spellEnd"/>
      <w:r w:rsidRPr="00572104">
        <w:t xml:space="preserve"> </w:t>
      </w:r>
      <w:proofErr w:type="spellStart"/>
      <w:r w:rsidRPr="00572104">
        <w:t>speciale</w:t>
      </w:r>
      <w:proofErr w:type="spellEnd"/>
      <w:r w:rsidRPr="00572104">
        <w:t xml:space="preserve"> de </w:t>
      </w:r>
      <w:proofErr w:type="spellStart"/>
      <w:r w:rsidRPr="00572104">
        <w:t>conservare</w:t>
      </w:r>
      <w:proofErr w:type="spellEnd"/>
      <w:r w:rsidRPr="00572104">
        <w:t>/</w:t>
      </w:r>
      <w:proofErr w:type="spellStart"/>
      <w:r w:rsidRPr="00572104">
        <w:t>situri</w:t>
      </w:r>
      <w:proofErr w:type="spellEnd"/>
      <w:r w:rsidRPr="00572104">
        <w:t xml:space="preserve"> de </w:t>
      </w:r>
      <w:proofErr w:type="spellStart"/>
      <w:r w:rsidRPr="00572104">
        <w:t>importanță</w:t>
      </w:r>
      <w:proofErr w:type="spellEnd"/>
      <w:r w:rsidRPr="00572104">
        <w:t xml:space="preserve"> </w:t>
      </w:r>
      <w:proofErr w:type="spellStart"/>
      <w:r w:rsidRPr="00572104">
        <w:t>comunitară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scopul</w:t>
      </w:r>
      <w:proofErr w:type="spellEnd"/>
      <w:r w:rsidRPr="00572104">
        <w:t xml:space="preserve"> </w:t>
      </w:r>
      <w:proofErr w:type="spellStart"/>
      <w:r w:rsidRPr="00572104">
        <w:t>conservării</w:t>
      </w:r>
      <w:proofErr w:type="spellEnd"/>
      <w:r w:rsidRPr="00572104">
        <w:t xml:space="preserve"> </w:t>
      </w:r>
      <w:proofErr w:type="spellStart"/>
      <w:r w:rsidRPr="00572104">
        <w:t>habitatelor</w:t>
      </w:r>
      <w:proofErr w:type="spellEnd"/>
      <w:r w:rsidRPr="00572104">
        <w:t xml:space="preserve"> (din </w:t>
      </w:r>
      <w:proofErr w:type="spellStart"/>
      <w:r w:rsidRPr="00572104">
        <w:t>rețeaua</w:t>
      </w:r>
      <w:proofErr w:type="spellEnd"/>
      <w:r w:rsidRPr="00572104">
        <w:t xml:space="preserve"> </w:t>
      </w:r>
      <w:proofErr w:type="spellStart"/>
      <w:r w:rsidRPr="00572104">
        <w:t>ecologică</w:t>
      </w:r>
      <w:proofErr w:type="spellEnd"/>
      <w:r w:rsidRPr="00572104">
        <w:t xml:space="preserve"> Natura 2000- SCI)</w:t>
      </w:r>
      <w:bookmarkEnd w:id="2"/>
      <w:r w:rsidRPr="00572104">
        <w:t xml:space="preserve"> – TIV, 5R - </w:t>
      </w:r>
      <w:proofErr w:type="spellStart"/>
      <w:r w:rsidRPr="00572104">
        <w:t>Arborete</w:t>
      </w:r>
      <w:proofErr w:type="spellEnd"/>
      <w:r w:rsidRPr="00572104">
        <w:t xml:space="preserve"> din </w:t>
      </w:r>
      <w:proofErr w:type="spellStart"/>
      <w:r w:rsidRPr="00572104">
        <w:t>păduri</w:t>
      </w:r>
      <w:proofErr w:type="spellEnd"/>
      <w:r w:rsidRPr="00572104">
        <w:t>/</w:t>
      </w:r>
      <w:proofErr w:type="spellStart"/>
      <w:r w:rsidRPr="00572104">
        <w:t>ecosisteme</w:t>
      </w:r>
      <w:proofErr w:type="spellEnd"/>
      <w:r w:rsidRPr="00572104">
        <w:t xml:space="preserve"> de </w:t>
      </w:r>
      <w:proofErr w:type="spellStart"/>
      <w:r w:rsidRPr="00572104">
        <w:t>pădure</w:t>
      </w:r>
      <w:proofErr w:type="spellEnd"/>
      <w:r w:rsidRPr="00572104">
        <w:t xml:space="preserve"> cu </w:t>
      </w:r>
      <w:proofErr w:type="spellStart"/>
      <w:r w:rsidRPr="00572104">
        <w:t>valoare</w:t>
      </w:r>
      <w:proofErr w:type="spellEnd"/>
      <w:r w:rsidRPr="00572104">
        <w:t xml:space="preserve"> </w:t>
      </w:r>
      <w:proofErr w:type="spellStart"/>
      <w:r w:rsidRPr="00572104">
        <w:t>protectivă</w:t>
      </w:r>
      <w:proofErr w:type="spellEnd"/>
      <w:r w:rsidRPr="00572104">
        <w:t xml:space="preserve"> </w:t>
      </w:r>
      <w:proofErr w:type="spellStart"/>
      <w:r w:rsidRPr="00572104">
        <w:t>pentru</w:t>
      </w:r>
      <w:proofErr w:type="spellEnd"/>
      <w:r w:rsidRPr="00572104">
        <w:t xml:space="preserve"> </w:t>
      </w:r>
      <w:proofErr w:type="spellStart"/>
      <w:r w:rsidRPr="00572104">
        <w:t>specii</w:t>
      </w:r>
      <w:proofErr w:type="spellEnd"/>
      <w:r w:rsidRPr="00572104">
        <w:t xml:space="preserve"> de </w:t>
      </w:r>
      <w:proofErr w:type="spellStart"/>
      <w:r w:rsidRPr="00572104">
        <w:t>interes</w:t>
      </w:r>
      <w:proofErr w:type="spellEnd"/>
      <w:r w:rsidRPr="00572104">
        <w:t xml:space="preserve"> </w:t>
      </w:r>
      <w:proofErr w:type="spellStart"/>
      <w:r w:rsidRPr="00572104">
        <w:t>deosebit</w:t>
      </w:r>
      <w:proofErr w:type="spellEnd"/>
      <w:r w:rsidRPr="00572104">
        <w:t xml:space="preserve"> </w:t>
      </w:r>
      <w:proofErr w:type="spellStart"/>
      <w:r w:rsidRPr="00572104">
        <w:t>incluse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arii</w:t>
      </w:r>
      <w:proofErr w:type="spellEnd"/>
      <w:r w:rsidRPr="00572104">
        <w:t xml:space="preserve"> de </w:t>
      </w:r>
      <w:proofErr w:type="spellStart"/>
      <w:r w:rsidRPr="00572104">
        <w:t>protecție</w:t>
      </w:r>
      <w:proofErr w:type="spellEnd"/>
      <w:r w:rsidRPr="00572104">
        <w:t xml:space="preserve"> </w:t>
      </w:r>
      <w:proofErr w:type="spellStart"/>
      <w:r w:rsidRPr="00572104">
        <w:t>specială</w:t>
      </w:r>
      <w:proofErr w:type="spellEnd"/>
      <w:r w:rsidRPr="00572104">
        <w:t xml:space="preserve"> </w:t>
      </w:r>
      <w:proofErr w:type="spellStart"/>
      <w:r w:rsidRPr="00572104">
        <w:t>avifaunistică</w:t>
      </w:r>
      <w:proofErr w:type="spellEnd"/>
      <w:r w:rsidRPr="00572104">
        <w:t xml:space="preserve">,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scopul</w:t>
      </w:r>
      <w:proofErr w:type="spellEnd"/>
      <w:r w:rsidRPr="00572104">
        <w:t xml:space="preserve"> </w:t>
      </w:r>
      <w:proofErr w:type="spellStart"/>
      <w:r w:rsidRPr="00572104">
        <w:t>conservării</w:t>
      </w:r>
      <w:proofErr w:type="spellEnd"/>
      <w:r w:rsidRPr="00572104">
        <w:t xml:space="preserve"> </w:t>
      </w:r>
      <w:proofErr w:type="spellStart"/>
      <w:r w:rsidRPr="00572104">
        <w:t>speciilor</w:t>
      </w:r>
      <w:proofErr w:type="spellEnd"/>
      <w:r w:rsidRPr="00572104">
        <w:t xml:space="preserve"> de </w:t>
      </w:r>
      <w:proofErr w:type="spellStart"/>
      <w:r w:rsidRPr="00572104">
        <w:t>păsări</w:t>
      </w:r>
      <w:proofErr w:type="spellEnd"/>
      <w:r w:rsidRPr="00572104">
        <w:t xml:space="preserve"> (din </w:t>
      </w:r>
      <w:proofErr w:type="spellStart"/>
      <w:r w:rsidRPr="00572104">
        <w:t>rețeaua</w:t>
      </w:r>
      <w:proofErr w:type="spellEnd"/>
      <w:r w:rsidRPr="00572104">
        <w:t xml:space="preserve"> </w:t>
      </w:r>
      <w:proofErr w:type="spellStart"/>
      <w:r w:rsidRPr="00572104">
        <w:t>ecologică</w:t>
      </w:r>
      <w:proofErr w:type="spellEnd"/>
      <w:r w:rsidRPr="00572104">
        <w:t xml:space="preserve"> Natura 2000- SPA) – TIV </w:t>
      </w:r>
      <w:proofErr w:type="spellStart"/>
      <w:r w:rsidRPr="00572104">
        <w:t>și</w:t>
      </w:r>
      <w:proofErr w:type="spellEnd"/>
      <w:r w:rsidRPr="00572104">
        <w:t xml:space="preserve"> 5</w:t>
      </w:r>
      <w:r w:rsidR="00572104" w:rsidRPr="00572104">
        <w:t>F</w:t>
      </w:r>
      <w:r w:rsidRPr="00572104">
        <w:t xml:space="preserve"> –</w:t>
      </w:r>
      <w:r w:rsidR="00572104" w:rsidRPr="00572104">
        <w:t xml:space="preserve"> </w:t>
      </w:r>
      <w:bookmarkStart w:id="3" w:name="_Hlk157511576"/>
      <w:proofErr w:type="spellStart"/>
      <w:r w:rsidR="00572104" w:rsidRPr="00572104">
        <w:t>Arboretele</w:t>
      </w:r>
      <w:proofErr w:type="spellEnd"/>
      <w:r w:rsidR="00572104" w:rsidRPr="00572104">
        <w:t xml:space="preserve"> </w:t>
      </w:r>
      <w:proofErr w:type="spellStart"/>
      <w:r w:rsidR="00572104" w:rsidRPr="00572104">
        <w:t>declarate</w:t>
      </w:r>
      <w:proofErr w:type="spellEnd"/>
      <w:r w:rsidR="00572104" w:rsidRPr="00572104">
        <w:t xml:space="preserve"> </w:t>
      </w:r>
      <w:proofErr w:type="spellStart"/>
      <w:r w:rsidR="00572104" w:rsidRPr="00572104">
        <w:t>monumente</w:t>
      </w:r>
      <w:proofErr w:type="spellEnd"/>
      <w:r w:rsidR="00572104" w:rsidRPr="00572104">
        <w:t xml:space="preserve"> ale </w:t>
      </w:r>
      <w:proofErr w:type="spellStart"/>
      <w:r w:rsidR="00572104" w:rsidRPr="00572104">
        <w:t>naturii</w:t>
      </w:r>
      <w:bookmarkEnd w:id="3"/>
      <w:proofErr w:type="spellEnd"/>
      <w:r w:rsidR="00572104" w:rsidRPr="00572104">
        <w:t xml:space="preserve"> </w:t>
      </w:r>
      <w:r w:rsidRPr="00572104">
        <w:t xml:space="preserve">– TI. </w:t>
      </w:r>
    </w:p>
    <w:p w14:paraId="6B483EC7" w14:textId="616ACF8A" w:rsidR="00375777" w:rsidRPr="00572104" w:rsidRDefault="00375777" w:rsidP="00375777">
      <w:pPr>
        <w:spacing w:line="360" w:lineRule="auto"/>
        <w:ind w:firstLine="540"/>
        <w:jc w:val="both"/>
      </w:pPr>
      <w:r w:rsidRPr="00572104">
        <w:t xml:space="preserve">Din </w:t>
      </w:r>
      <w:proofErr w:type="spellStart"/>
      <w:r w:rsidRPr="00572104">
        <w:t>punct</w:t>
      </w:r>
      <w:proofErr w:type="spellEnd"/>
      <w:r w:rsidRPr="00572104">
        <w:t xml:space="preserve"> de </w:t>
      </w:r>
      <w:proofErr w:type="spellStart"/>
      <w:r w:rsidRPr="00572104">
        <w:t>vedere</w:t>
      </w:r>
      <w:proofErr w:type="spellEnd"/>
      <w:r w:rsidRPr="00572104">
        <w:t xml:space="preserve"> al </w:t>
      </w:r>
      <w:proofErr w:type="spellStart"/>
      <w:r w:rsidRPr="00572104">
        <w:t>măsurilor</w:t>
      </w:r>
      <w:proofErr w:type="spellEnd"/>
      <w:r w:rsidRPr="00572104">
        <w:t xml:space="preserve"> de </w:t>
      </w:r>
      <w:proofErr w:type="spellStart"/>
      <w:r w:rsidRPr="00572104">
        <w:t>gospodărire</w:t>
      </w:r>
      <w:proofErr w:type="spellEnd"/>
      <w:r w:rsidRPr="00572104">
        <w:t xml:space="preserve">, </w:t>
      </w:r>
      <w:proofErr w:type="spellStart"/>
      <w:r w:rsidRPr="00572104">
        <w:t>arboretele</w:t>
      </w:r>
      <w:proofErr w:type="spellEnd"/>
      <w:r w:rsidRPr="00572104">
        <w:t xml:space="preserve"> au </w:t>
      </w:r>
      <w:proofErr w:type="spellStart"/>
      <w:r w:rsidRPr="00572104">
        <w:t>fost</w:t>
      </w:r>
      <w:proofErr w:type="spellEnd"/>
      <w:r w:rsidRPr="00572104">
        <w:t xml:space="preserve"> </w:t>
      </w:r>
      <w:proofErr w:type="spellStart"/>
      <w:r w:rsidRPr="00572104">
        <w:t>încadrate</w:t>
      </w:r>
      <w:proofErr w:type="spellEnd"/>
      <w:r w:rsidRPr="00572104">
        <w:t xml:space="preserve"> </w:t>
      </w:r>
      <w:proofErr w:type="spellStart"/>
      <w:r w:rsidRPr="00572104">
        <w:t>atât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</w:t>
      </w:r>
      <w:proofErr w:type="spellStart"/>
      <w:r w:rsidRPr="00572104">
        <w:t>unități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care se </w:t>
      </w:r>
      <w:proofErr w:type="spellStart"/>
      <w:r w:rsidRPr="00572104">
        <w:t>reglementează</w:t>
      </w:r>
      <w:proofErr w:type="spellEnd"/>
      <w:r w:rsidRPr="00572104">
        <w:t xml:space="preserve"> </w:t>
      </w:r>
      <w:proofErr w:type="spellStart"/>
      <w:r w:rsidRPr="00572104">
        <w:t>procesul</w:t>
      </w:r>
      <w:proofErr w:type="spellEnd"/>
      <w:r w:rsidRPr="00572104">
        <w:t xml:space="preserve"> de </w:t>
      </w:r>
      <w:proofErr w:type="spellStart"/>
      <w:r w:rsidRPr="00572104">
        <w:t>producție</w:t>
      </w:r>
      <w:proofErr w:type="spellEnd"/>
      <w:r w:rsidRPr="00572104">
        <w:t xml:space="preserve"> (U.G. „</w:t>
      </w:r>
      <w:r w:rsidR="00572104" w:rsidRPr="00572104">
        <w:t>A</w:t>
      </w:r>
      <w:r w:rsidRPr="00572104">
        <w:t xml:space="preserve">” – </w:t>
      </w:r>
      <w:proofErr w:type="spellStart"/>
      <w:r w:rsidR="00572104" w:rsidRPr="00572104">
        <w:t>codru</w:t>
      </w:r>
      <w:proofErr w:type="spellEnd"/>
      <w:r w:rsidR="00572104" w:rsidRPr="00572104">
        <w:t xml:space="preserve"> </w:t>
      </w:r>
      <w:proofErr w:type="spellStart"/>
      <w:r w:rsidR="00572104" w:rsidRPr="00572104">
        <w:t>regulat</w:t>
      </w:r>
      <w:proofErr w:type="spellEnd"/>
      <w:r w:rsidR="00572104" w:rsidRPr="00572104">
        <w:t xml:space="preserve">, </w:t>
      </w:r>
      <w:proofErr w:type="spellStart"/>
      <w:r w:rsidR="00572104" w:rsidRPr="00572104">
        <w:t>sortimente</w:t>
      </w:r>
      <w:proofErr w:type="spellEnd"/>
      <w:r w:rsidR="00572104" w:rsidRPr="00572104">
        <w:t xml:space="preserve"> </w:t>
      </w:r>
      <w:proofErr w:type="spellStart"/>
      <w:r w:rsidR="00572104" w:rsidRPr="00572104">
        <w:t>obișnuite</w:t>
      </w:r>
      <w:proofErr w:type="spellEnd"/>
      <w:r w:rsidR="00572104" w:rsidRPr="00572104">
        <w:t xml:space="preserve"> </w:t>
      </w:r>
      <w:proofErr w:type="spellStart"/>
      <w:r w:rsidR="00572104" w:rsidRPr="00572104">
        <w:t>și</w:t>
      </w:r>
      <w:proofErr w:type="spellEnd"/>
      <w:r w:rsidR="00572104" w:rsidRPr="00572104">
        <w:t xml:space="preserve"> U.G, „J” – </w:t>
      </w:r>
      <w:proofErr w:type="spellStart"/>
      <w:r w:rsidR="00572104" w:rsidRPr="00572104">
        <w:t>codru</w:t>
      </w:r>
      <w:proofErr w:type="spellEnd"/>
      <w:r w:rsidR="00572104" w:rsidRPr="00572104">
        <w:t xml:space="preserve"> </w:t>
      </w:r>
      <w:proofErr w:type="spellStart"/>
      <w:r w:rsidR="00572104" w:rsidRPr="00572104">
        <w:t>cvasigrădinărit</w:t>
      </w:r>
      <w:proofErr w:type="spellEnd"/>
      <w:r w:rsidRPr="00572104">
        <w:t xml:space="preserve">), </w:t>
      </w:r>
      <w:proofErr w:type="spellStart"/>
      <w:r w:rsidRPr="00572104">
        <w:t>cât</w:t>
      </w:r>
      <w:proofErr w:type="spellEnd"/>
      <w:r w:rsidRPr="00572104">
        <w:t xml:space="preserve"> </w:t>
      </w:r>
      <w:proofErr w:type="spellStart"/>
      <w:r w:rsidRPr="00572104">
        <w:t>și</w:t>
      </w:r>
      <w:proofErr w:type="spellEnd"/>
      <w:r w:rsidRPr="00572104">
        <w:t xml:space="preserve"> </w:t>
      </w:r>
      <w:proofErr w:type="spellStart"/>
      <w:r w:rsidRPr="00572104">
        <w:t>unități</w:t>
      </w:r>
      <w:proofErr w:type="spellEnd"/>
      <w:r w:rsidRPr="00572104">
        <w:t xml:space="preserve"> </w:t>
      </w:r>
      <w:proofErr w:type="spellStart"/>
      <w:r w:rsidRPr="00572104">
        <w:t>în</w:t>
      </w:r>
      <w:proofErr w:type="spellEnd"/>
      <w:r w:rsidRPr="00572104">
        <w:t xml:space="preserve"> care nu se </w:t>
      </w:r>
      <w:proofErr w:type="spellStart"/>
      <w:r w:rsidRPr="00572104">
        <w:t>reglementează</w:t>
      </w:r>
      <w:proofErr w:type="spellEnd"/>
      <w:r w:rsidRPr="00572104">
        <w:t xml:space="preserve"> </w:t>
      </w:r>
      <w:proofErr w:type="spellStart"/>
      <w:r w:rsidRPr="00572104">
        <w:t>procesul</w:t>
      </w:r>
      <w:proofErr w:type="spellEnd"/>
      <w:r w:rsidRPr="00572104">
        <w:t xml:space="preserve"> de </w:t>
      </w:r>
      <w:proofErr w:type="spellStart"/>
      <w:r w:rsidRPr="00572104">
        <w:t>producție</w:t>
      </w:r>
      <w:proofErr w:type="spellEnd"/>
      <w:r w:rsidRPr="00572104">
        <w:t xml:space="preserve"> (U.G. „M” - </w:t>
      </w:r>
      <w:proofErr w:type="spellStart"/>
      <w:r w:rsidRPr="00572104">
        <w:t>păduri</w:t>
      </w:r>
      <w:proofErr w:type="spellEnd"/>
      <w:r w:rsidRPr="00572104">
        <w:t xml:space="preserve"> </w:t>
      </w:r>
      <w:proofErr w:type="spellStart"/>
      <w:r w:rsidRPr="00572104">
        <w:t>supuse</w:t>
      </w:r>
      <w:proofErr w:type="spellEnd"/>
      <w:r w:rsidRPr="00572104">
        <w:t xml:space="preserve"> </w:t>
      </w:r>
      <w:proofErr w:type="spellStart"/>
      <w:r w:rsidRPr="00572104">
        <w:t>regimului</w:t>
      </w:r>
      <w:proofErr w:type="spellEnd"/>
      <w:r w:rsidRPr="00572104">
        <w:t xml:space="preserve"> de </w:t>
      </w:r>
      <w:proofErr w:type="spellStart"/>
      <w:r w:rsidRPr="00572104">
        <w:t>conservare</w:t>
      </w:r>
      <w:proofErr w:type="spellEnd"/>
      <w:r w:rsidRPr="00572104">
        <w:t xml:space="preserve"> </w:t>
      </w:r>
      <w:proofErr w:type="spellStart"/>
      <w:r w:rsidRPr="00572104">
        <w:t>deosebită</w:t>
      </w:r>
      <w:proofErr w:type="spellEnd"/>
      <w:r w:rsidR="00572104" w:rsidRPr="00572104">
        <w:t>,</w:t>
      </w:r>
      <w:r w:rsidRPr="00572104">
        <w:t xml:space="preserve"> U.G. „E” – </w:t>
      </w:r>
      <w:proofErr w:type="spellStart"/>
      <w:r w:rsidRPr="00572104">
        <w:t>rezervații</w:t>
      </w:r>
      <w:proofErr w:type="spellEnd"/>
      <w:r w:rsidRPr="00572104">
        <w:t xml:space="preserve"> </w:t>
      </w:r>
      <w:proofErr w:type="spellStart"/>
      <w:r w:rsidRPr="00572104">
        <w:t>pentru</w:t>
      </w:r>
      <w:proofErr w:type="spellEnd"/>
      <w:r w:rsidRPr="00572104">
        <w:t xml:space="preserve"> </w:t>
      </w:r>
      <w:proofErr w:type="spellStart"/>
      <w:r w:rsidRPr="00572104">
        <w:t>ocrotirea</w:t>
      </w:r>
      <w:proofErr w:type="spellEnd"/>
      <w:r w:rsidRPr="00572104">
        <w:t xml:space="preserve"> </w:t>
      </w:r>
      <w:proofErr w:type="spellStart"/>
      <w:r w:rsidRPr="00572104">
        <w:t>integrală</w:t>
      </w:r>
      <w:proofErr w:type="spellEnd"/>
      <w:r w:rsidRPr="00572104">
        <w:t xml:space="preserve"> a </w:t>
      </w:r>
      <w:proofErr w:type="spellStart"/>
      <w:r w:rsidRPr="00572104">
        <w:t>naturii</w:t>
      </w:r>
      <w:proofErr w:type="spellEnd"/>
      <w:r w:rsidR="00572104" w:rsidRPr="00572104">
        <w:t xml:space="preserve"> </w:t>
      </w:r>
      <w:proofErr w:type="spellStart"/>
      <w:r w:rsidR="00572104" w:rsidRPr="00572104">
        <w:t>și</w:t>
      </w:r>
      <w:proofErr w:type="spellEnd"/>
      <w:r w:rsidR="00572104" w:rsidRPr="00572104">
        <w:t xml:space="preserve"> U.G. „K” – </w:t>
      </w:r>
      <w:proofErr w:type="spellStart"/>
      <w:r w:rsidR="00572104" w:rsidRPr="00572104">
        <w:t>materiale</w:t>
      </w:r>
      <w:proofErr w:type="spellEnd"/>
      <w:r w:rsidR="00572104" w:rsidRPr="00572104">
        <w:t xml:space="preserve"> de </w:t>
      </w:r>
      <w:proofErr w:type="spellStart"/>
      <w:r w:rsidR="00572104" w:rsidRPr="00572104">
        <w:t>bază-surse</w:t>
      </w:r>
      <w:proofErr w:type="spellEnd"/>
      <w:r w:rsidR="00572104" w:rsidRPr="00572104">
        <w:t xml:space="preserve"> de </w:t>
      </w:r>
      <w:proofErr w:type="spellStart"/>
      <w:r w:rsidR="00572104" w:rsidRPr="00572104">
        <w:t>semințe</w:t>
      </w:r>
      <w:proofErr w:type="spellEnd"/>
      <w:r w:rsidR="00572104" w:rsidRPr="00572104">
        <w:t xml:space="preserve"> </w:t>
      </w:r>
      <w:proofErr w:type="spellStart"/>
      <w:r w:rsidR="00572104" w:rsidRPr="00572104">
        <w:t>și</w:t>
      </w:r>
      <w:proofErr w:type="spellEnd"/>
      <w:r w:rsidR="00572104" w:rsidRPr="00572104">
        <w:t xml:space="preserve"> arboreta destinate </w:t>
      </w:r>
      <w:proofErr w:type="spellStart"/>
      <w:r w:rsidR="00572104" w:rsidRPr="00572104">
        <w:t>conservării</w:t>
      </w:r>
      <w:proofErr w:type="spellEnd"/>
      <w:r w:rsidR="00572104" w:rsidRPr="00572104">
        <w:t xml:space="preserve"> </w:t>
      </w:r>
      <w:proofErr w:type="spellStart"/>
      <w:r w:rsidR="00572104" w:rsidRPr="00572104">
        <w:t>resurselor</w:t>
      </w:r>
      <w:proofErr w:type="spellEnd"/>
      <w:r w:rsidR="00572104" w:rsidRPr="00572104">
        <w:t xml:space="preserve"> </w:t>
      </w:r>
      <w:proofErr w:type="spellStart"/>
      <w:r w:rsidR="00572104" w:rsidRPr="00572104">
        <w:t>genetice</w:t>
      </w:r>
      <w:proofErr w:type="spellEnd"/>
      <w:r w:rsidRPr="00572104">
        <w:t xml:space="preserve">). </w:t>
      </w:r>
      <w:proofErr w:type="spellStart"/>
      <w:r w:rsidRPr="00572104">
        <w:t>Amenajamentul</w:t>
      </w:r>
      <w:proofErr w:type="spellEnd"/>
      <w:r w:rsidRPr="00572104">
        <w:t xml:space="preserve"> actual </w:t>
      </w:r>
      <w:proofErr w:type="spellStart"/>
      <w:r w:rsidRPr="00572104">
        <w:t>permite</w:t>
      </w:r>
      <w:proofErr w:type="spellEnd"/>
      <w:r w:rsidRPr="00572104">
        <w:t xml:space="preserve"> </w:t>
      </w:r>
      <w:proofErr w:type="spellStart"/>
      <w:r w:rsidRPr="00572104">
        <w:t>aplicarea</w:t>
      </w:r>
      <w:proofErr w:type="spellEnd"/>
      <w:r w:rsidRPr="00572104">
        <w:t xml:space="preserve"> </w:t>
      </w:r>
      <w:proofErr w:type="spellStart"/>
      <w:r w:rsidRPr="00572104">
        <w:t>unor</w:t>
      </w:r>
      <w:proofErr w:type="spellEnd"/>
      <w:r w:rsidRPr="00572104">
        <w:t xml:space="preserve"> </w:t>
      </w:r>
      <w:proofErr w:type="spellStart"/>
      <w:r w:rsidRPr="00572104">
        <w:t>lucrări</w:t>
      </w:r>
      <w:proofErr w:type="spellEnd"/>
      <w:r w:rsidRPr="00572104">
        <w:t xml:space="preserve"> </w:t>
      </w:r>
      <w:proofErr w:type="spellStart"/>
      <w:r w:rsidRPr="00572104">
        <w:t>silvotehnice</w:t>
      </w:r>
      <w:proofErr w:type="spellEnd"/>
      <w:r w:rsidRPr="00572104">
        <w:t xml:space="preserve">, </w:t>
      </w:r>
      <w:proofErr w:type="spellStart"/>
      <w:r w:rsidRPr="00572104">
        <w:t>obiectivele</w:t>
      </w:r>
      <w:proofErr w:type="spellEnd"/>
      <w:r w:rsidRPr="00572104">
        <w:t xml:space="preserve"> </w:t>
      </w:r>
      <w:proofErr w:type="spellStart"/>
      <w:r w:rsidRPr="00572104">
        <w:t>principale</w:t>
      </w:r>
      <w:proofErr w:type="spellEnd"/>
      <w:r w:rsidRPr="00572104">
        <w:t xml:space="preserve"> </w:t>
      </w:r>
      <w:proofErr w:type="spellStart"/>
      <w:r w:rsidRPr="00572104">
        <w:t>fiind</w:t>
      </w:r>
      <w:proofErr w:type="spellEnd"/>
      <w:r w:rsidRPr="00572104">
        <w:t xml:space="preserve"> </w:t>
      </w:r>
      <w:proofErr w:type="spellStart"/>
      <w:r w:rsidRPr="00572104">
        <w:t>asigurarea</w:t>
      </w:r>
      <w:proofErr w:type="spellEnd"/>
      <w:r w:rsidRPr="00572104">
        <w:t xml:space="preserve"> </w:t>
      </w:r>
      <w:proofErr w:type="spellStart"/>
      <w:r w:rsidRPr="00572104">
        <w:t>stabilităţii</w:t>
      </w:r>
      <w:proofErr w:type="spellEnd"/>
      <w:r w:rsidRPr="00572104">
        <w:t xml:space="preserve"> </w:t>
      </w:r>
      <w:proofErr w:type="spellStart"/>
      <w:r w:rsidRPr="00572104">
        <w:t>şi</w:t>
      </w:r>
      <w:proofErr w:type="spellEnd"/>
      <w:r w:rsidRPr="00572104">
        <w:t xml:space="preserve"> </w:t>
      </w:r>
      <w:proofErr w:type="spellStart"/>
      <w:r w:rsidRPr="00572104">
        <w:t>continuităţii</w:t>
      </w:r>
      <w:proofErr w:type="spellEnd"/>
      <w:r w:rsidRPr="00572104">
        <w:t xml:space="preserve"> </w:t>
      </w:r>
      <w:proofErr w:type="spellStart"/>
      <w:r w:rsidRPr="00572104">
        <w:t>vegetaţiei</w:t>
      </w:r>
      <w:proofErr w:type="spellEnd"/>
      <w:r w:rsidRPr="00572104">
        <w:t xml:space="preserve"> </w:t>
      </w:r>
      <w:proofErr w:type="spellStart"/>
      <w:r w:rsidRPr="00572104">
        <w:t>forestiere</w:t>
      </w:r>
      <w:proofErr w:type="spellEnd"/>
      <w:r w:rsidRPr="00572104">
        <w:t xml:space="preserve"> cu </w:t>
      </w:r>
      <w:proofErr w:type="spellStart"/>
      <w:r w:rsidRPr="00572104">
        <w:t>realizarea</w:t>
      </w:r>
      <w:proofErr w:type="spellEnd"/>
      <w:r w:rsidRPr="00572104">
        <w:t xml:space="preserve"> </w:t>
      </w:r>
      <w:proofErr w:type="spellStart"/>
      <w:r w:rsidRPr="00572104">
        <w:t>regenerării</w:t>
      </w:r>
      <w:proofErr w:type="spellEnd"/>
      <w:r w:rsidRPr="00572104">
        <w:t xml:space="preserve"> </w:t>
      </w:r>
      <w:proofErr w:type="spellStart"/>
      <w:r w:rsidRPr="00572104">
        <w:t>corespunzătoare</w:t>
      </w:r>
      <w:proofErr w:type="spellEnd"/>
      <w:r w:rsidRPr="00572104">
        <w:t xml:space="preserve"> </w:t>
      </w:r>
      <w:proofErr w:type="gramStart"/>
      <w:r w:rsidRPr="00572104">
        <w:t>a</w:t>
      </w:r>
      <w:proofErr w:type="gramEnd"/>
      <w:r w:rsidRPr="00572104">
        <w:t xml:space="preserve"> </w:t>
      </w:r>
      <w:proofErr w:type="spellStart"/>
      <w:r w:rsidRPr="00572104">
        <w:t>arboretelor</w:t>
      </w:r>
      <w:proofErr w:type="spellEnd"/>
      <w:r w:rsidRPr="00572104">
        <w:t>.</w:t>
      </w:r>
    </w:p>
    <w:p w14:paraId="4D9D41DE" w14:textId="77777777" w:rsidR="00375777" w:rsidRPr="001E3AD6" w:rsidRDefault="00375777" w:rsidP="00375777">
      <w:pPr>
        <w:spacing w:line="360" w:lineRule="auto"/>
        <w:ind w:firstLine="709"/>
        <w:jc w:val="both"/>
        <w:rPr>
          <w:color w:val="FF0000"/>
        </w:rPr>
      </w:pPr>
    </w:p>
    <w:p w14:paraId="24F4B8F1" w14:textId="77777777" w:rsidR="00E8661E" w:rsidRPr="001E3AD6" w:rsidRDefault="00E8661E" w:rsidP="00375777">
      <w:pPr>
        <w:spacing w:line="360" w:lineRule="auto"/>
        <w:ind w:firstLine="709"/>
        <w:jc w:val="both"/>
        <w:rPr>
          <w:color w:val="FF0000"/>
        </w:rPr>
      </w:pPr>
    </w:p>
    <w:p w14:paraId="5B67C07A" w14:textId="77777777" w:rsidR="00E8661E" w:rsidRPr="001E3AD6" w:rsidRDefault="00E8661E" w:rsidP="00375777">
      <w:pPr>
        <w:spacing w:line="360" w:lineRule="auto"/>
        <w:ind w:firstLine="709"/>
        <w:jc w:val="both"/>
        <w:rPr>
          <w:color w:val="FF0000"/>
        </w:rPr>
      </w:pPr>
    </w:p>
    <w:p w14:paraId="4B3E6233" w14:textId="438A23B3" w:rsidR="00375777" w:rsidRPr="00B04AB2" w:rsidRDefault="00375777" w:rsidP="00375777">
      <w:pPr>
        <w:spacing w:line="360" w:lineRule="auto"/>
        <w:jc w:val="center"/>
        <w:rPr>
          <w:b/>
          <w:bCs/>
          <w:spacing w:val="-6"/>
        </w:rPr>
      </w:pPr>
      <w:proofErr w:type="spellStart"/>
      <w:r w:rsidRPr="00B04AB2">
        <w:rPr>
          <w:b/>
          <w:bCs/>
        </w:rPr>
        <w:lastRenderedPageBreak/>
        <w:t>Încadrarea</w:t>
      </w:r>
      <w:proofErr w:type="spellEnd"/>
      <w:r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funcțională</w:t>
      </w:r>
      <w:proofErr w:type="spellEnd"/>
      <w:r w:rsidRPr="00B04AB2">
        <w:rPr>
          <w:b/>
          <w:bCs/>
        </w:rPr>
        <w:t xml:space="preserve"> a </w:t>
      </w:r>
      <w:proofErr w:type="spellStart"/>
      <w:r w:rsidRPr="00B04AB2">
        <w:rPr>
          <w:b/>
          <w:bCs/>
        </w:rPr>
        <w:t>arboretelor</w:t>
      </w:r>
      <w:proofErr w:type="spellEnd"/>
      <w:r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incluse</w:t>
      </w:r>
      <w:proofErr w:type="spellEnd"/>
      <w:r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în</w:t>
      </w:r>
      <w:proofErr w:type="spellEnd"/>
      <w:r w:rsidRPr="00B04AB2">
        <w:rPr>
          <w:b/>
          <w:bCs/>
        </w:rPr>
        <w:t xml:space="preserve"> </w:t>
      </w:r>
      <w:r w:rsidR="00B04AB2" w:rsidRPr="00B04AB2">
        <w:rPr>
          <w:i/>
          <w:spacing w:val="-6"/>
          <w:szCs w:val="24"/>
          <w:lang w:val="ro-RO"/>
        </w:rPr>
        <w:t>-</w:t>
      </w:r>
      <w:bookmarkStart w:id="4" w:name="_Hlk181085368"/>
      <w:r w:rsidR="00B04AB2" w:rsidRPr="00B04AB2">
        <w:rPr>
          <w:i/>
          <w:spacing w:val="-6"/>
          <w:szCs w:val="24"/>
          <w:lang w:val="ro-RO"/>
        </w:rPr>
        <w:t xml:space="preserve">ROSCI0291 – Coridorul </w:t>
      </w:r>
      <w:proofErr w:type="spellStart"/>
      <w:r w:rsidR="00B04AB2" w:rsidRPr="00B04AB2">
        <w:rPr>
          <w:i/>
          <w:spacing w:val="-6"/>
          <w:szCs w:val="24"/>
          <w:lang w:val="ro-RO"/>
        </w:rPr>
        <w:t>Munţii</w:t>
      </w:r>
      <w:proofErr w:type="spellEnd"/>
      <w:r w:rsidR="00B04AB2" w:rsidRPr="00B04AB2">
        <w:rPr>
          <w:i/>
          <w:spacing w:val="-6"/>
          <w:szCs w:val="24"/>
          <w:lang w:val="ro-RO"/>
        </w:rPr>
        <w:t xml:space="preserve"> Bihorului – Codru Moma</w:t>
      </w:r>
      <w:r w:rsidR="00B04AB2" w:rsidRPr="00B04AB2">
        <w:rPr>
          <w:iCs/>
          <w:spacing w:val="-6"/>
          <w:szCs w:val="24"/>
          <w:lang w:val="ro-RO"/>
        </w:rPr>
        <w:t xml:space="preserve">; </w:t>
      </w:r>
      <w:r w:rsidR="00B04AB2" w:rsidRPr="00B04AB2">
        <w:rPr>
          <w:i/>
          <w:spacing w:val="-6"/>
          <w:szCs w:val="24"/>
          <w:lang w:val="ro-RO"/>
        </w:rPr>
        <w:t xml:space="preserve">ROSCI0200 Platoul </w:t>
      </w:r>
      <w:proofErr w:type="spellStart"/>
      <w:r w:rsidR="00B04AB2" w:rsidRPr="00B04AB2">
        <w:rPr>
          <w:i/>
          <w:spacing w:val="-6"/>
          <w:szCs w:val="24"/>
          <w:lang w:val="ro-RO"/>
        </w:rPr>
        <w:t>Vaşcău</w:t>
      </w:r>
      <w:proofErr w:type="spellEnd"/>
      <w:r w:rsidR="00B04AB2" w:rsidRPr="00B04AB2">
        <w:rPr>
          <w:iCs/>
          <w:spacing w:val="-6"/>
          <w:szCs w:val="24"/>
          <w:lang w:val="ro-RO"/>
        </w:rPr>
        <w:t xml:space="preserve">; </w:t>
      </w:r>
      <w:r w:rsidR="00B04AB2" w:rsidRPr="00B04AB2">
        <w:rPr>
          <w:i/>
          <w:spacing w:val="-2"/>
          <w:szCs w:val="24"/>
          <w:lang w:val="ro-RO"/>
        </w:rPr>
        <w:t xml:space="preserve">ROSCI0298 – Defileul </w:t>
      </w:r>
      <w:proofErr w:type="spellStart"/>
      <w:r w:rsidR="00B04AB2" w:rsidRPr="00B04AB2">
        <w:rPr>
          <w:i/>
          <w:spacing w:val="-2"/>
          <w:szCs w:val="24"/>
          <w:lang w:val="ro-RO"/>
        </w:rPr>
        <w:t>Crişului</w:t>
      </w:r>
      <w:proofErr w:type="spellEnd"/>
      <w:r w:rsidR="00B04AB2" w:rsidRPr="00B04AB2">
        <w:rPr>
          <w:i/>
          <w:spacing w:val="-2"/>
          <w:szCs w:val="24"/>
          <w:lang w:val="ro-RO"/>
        </w:rPr>
        <w:t xml:space="preserve"> Alb,</w:t>
      </w:r>
      <w:r w:rsidR="00B04AB2" w:rsidRPr="00B04AB2">
        <w:rPr>
          <w:iCs/>
          <w:spacing w:val="-6"/>
          <w:szCs w:val="24"/>
          <w:lang w:val="ro-RO"/>
        </w:rPr>
        <w:t xml:space="preserve"> </w:t>
      </w:r>
      <w:r w:rsidR="00B04AB2" w:rsidRPr="00B04AB2">
        <w:rPr>
          <w:i/>
          <w:spacing w:val="-6"/>
          <w:szCs w:val="24"/>
          <w:lang w:val="ro-RO"/>
        </w:rPr>
        <w:t xml:space="preserve">ROSCI0324 </w:t>
      </w:r>
      <w:proofErr w:type="spellStart"/>
      <w:r w:rsidR="00B04AB2" w:rsidRPr="00B04AB2">
        <w:rPr>
          <w:i/>
          <w:spacing w:val="-6"/>
          <w:szCs w:val="24"/>
          <w:lang w:val="ro-RO"/>
        </w:rPr>
        <w:t>Munţii</w:t>
      </w:r>
      <w:proofErr w:type="spellEnd"/>
      <w:r w:rsidR="00B04AB2" w:rsidRPr="00B04AB2">
        <w:rPr>
          <w:i/>
          <w:spacing w:val="-6"/>
          <w:szCs w:val="24"/>
          <w:lang w:val="ro-RO"/>
        </w:rPr>
        <w:t xml:space="preserve"> Bihor</w:t>
      </w:r>
      <w:r w:rsidR="00B04AB2" w:rsidRPr="00B04AB2">
        <w:rPr>
          <w:iCs/>
          <w:spacing w:val="-6"/>
          <w:szCs w:val="24"/>
          <w:lang w:val="ro-RO"/>
        </w:rPr>
        <w:t xml:space="preserve">; </w:t>
      </w:r>
      <w:r w:rsidR="00B04AB2" w:rsidRPr="00B04AB2">
        <w:rPr>
          <w:i/>
          <w:szCs w:val="24"/>
          <w:lang w:val="ro-RO"/>
        </w:rPr>
        <w:t>ROSCI0406 – Zarandul de Est</w:t>
      </w:r>
      <w:r w:rsidR="00B04AB2" w:rsidRPr="00B04AB2">
        <w:rPr>
          <w:iCs/>
          <w:spacing w:val="-6"/>
          <w:szCs w:val="24"/>
          <w:lang w:val="ro-RO"/>
        </w:rPr>
        <w:t xml:space="preserve">; </w:t>
      </w:r>
      <w:r w:rsidR="00B04AB2" w:rsidRPr="00B04AB2">
        <w:rPr>
          <w:i/>
          <w:szCs w:val="24"/>
          <w:lang w:val="ro-RO"/>
        </w:rPr>
        <w:t xml:space="preserve">ROSCI0070 – </w:t>
      </w:r>
      <w:proofErr w:type="spellStart"/>
      <w:r w:rsidR="00B04AB2" w:rsidRPr="00B04AB2">
        <w:rPr>
          <w:i/>
          <w:szCs w:val="24"/>
          <w:lang w:val="ro-RO"/>
        </w:rPr>
        <w:t>Drocea</w:t>
      </w:r>
      <w:proofErr w:type="spellEnd"/>
      <w:r w:rsidR="00B04AB2" w:rsidRPr="00B04AB2">
        <w:rPr>
          <w:iCs/>
          <w:spacing w:val="-6"/>
          <w:szCs w:val="24"/>
          <w:lang w:val="ro-RO"/>
        </w:rPr>
        <w:t xml:space="preserve">; </w:t>
      </w:r>
      <w:r w:rsidR="00B04AB2" w:rsidRPr="00B04AB2">
        <w:rPr>
          <w:i/>
          <w:szCs w:val="24"/>
          <w:lang w:val="ro-RO"/>
        </w:rPr>
        <w:t xml:space="preserve">ROSPA0117- </w:t>
      </w:r>
      <w:proofErr w:type="spellStart"/>
      <w:r w:rsidR="00B04AB2" w:rsidRPr="00B04AB2">
        <w:rPr>
          <w:i/>
          <w:szCs w:val="24"/>
          <w:lang w:val="ro-RO"/>
        </w:rPr>
        <w:t>Drocea</w:t>
      </w:r>
      <w:proofErr w:type="spellEnd"/>
      <w:r w:rsidR="00B04AB2" w:rsidRPr="00B04AB2">
        <w:rPr>
          <w:i/>
          <w:szCs w:val="24"/>
          <w:lang w:val="ro-RO"/>
        </w:rPr>
        <w:t>-Zărand</w:t>
      </w:r>
      <w:r w:rsidR="00B04AB2" w:rsidRPr="00B04AB2">
        <w:rPr>
          <w:iCs/>
          <w:szCs w:val="24"/>
          <w:lang w:val="ro-RO"/>
        </w:rPr>
        <w:t xml:space="preserve">; </w:t>
      </w:r>
      <w:r w:rsidR="00B04AB2" w:rsidRPr="00B04AB2">
        <w:rPr>
          <w:i/>
          <w:szCs w:val="24"/>
          <w:lang w:val="ro-RO"/>
        </w:rPr>
        <w:t>ROSPA0153-Defileul Crișului Alb</w:t>
      </w:r>
      <w:bookmarkEnd w:id="4"/>
      <w:r w:rsidR="00B04AB2"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și</w:t>
      </w:r>
      <w:proofErr w:type="spellEnd"/>
      <w:r w:rsidRPr="00B04AB2">
        <w:rPr>
          <w:b/>
          <w:bCs/>
        </w:rPr>
        <w:t xml:space="preserve"> </w:t>
      </w:r>
      <w:r w:rsidR="00B04AB2" w:rsidRPr="00B04AB2">
        <w:rPr>
          <w:b/>
          <w:bCs/>
        </w:rPr>
        <w:t xml:space="preserve">in </w:t>
      </w:r>
      <w:proofErr w:type="spellStart"/>
      <w:r w:rsidRPr="00B04AB2">
        <w:rPr>
          <w:b/>
          <w:bCs/>
        </w:rPr>
        <w:t>arii</w:t>
      </w:r>
      <w:r w:rsidR="00B04AB2" w:rsidRPr="00B04AB2">
        <w:rPr>
          <w:b/>
          <w:bCs/>
        </w:rPr>
        <w:t>le</w:t>
      </w:r>
      <w:proofErr w:type="spellEnd"/>
      <w:r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naturale</w:t>
      </w:r>
      <w:proofErr w:type="spellEnd"/>
      <w:r w:rsidR="00B04AB2" w:rsidRPr="00B04AB2">
        <w:rPr>
          <w:b/>
          <w:bCs/>
        </w:rPr>
        <w:t xml:space="preserve"> </w:t>
      </w:r>
      <w:proofErr w:type="spellStart"/>
      <w:r w:rsidR="00B04AB2" w:rsidRPr="00B04AB2">
        <w:rPr>
          <w:b/>
          <w:bCs/>
        </w:rPr>
        <w:t>protejate</w:t>
      </w:r>
      <w:proofErr w:type="spellEnd"/>
      <w:r w:rsidR="00B04AB2" w:rsidRPr="00B04AB2">
        <w:rPr>
          <w:b/>
          <w:bCs/>
        </w:rPr>
        <w:t xml:space="preserve"> </w:t>
      </w:r>
      <w:proofErr w:type="spellStart"/>
      <w:r w:rsidR="00E408C0" w:rsidRPr="00B04AB2">
        <w:rPr>
          <w:b/>
          <w:bCs/>
        </w:rPr>
        <w:t>p</w:t>
      </w:r>
      <w:r w:rsidRPr="00B04AB2">
        <w:rPr>
          <w:b/>
          <w:bCs/>
        </w:rPr>
        <w:t>rotejate</w:t>
      </w:r>
      <w:proofErr w:type="spellEnd"/>
      <w:r w:rsidRPr="00B04AB2">
        <w:rPr>
          <w:b/>
          <w:bCs/>
        </w:rPr>
        <w:t xml:space="preserve"> de </w:t>
      </w:r>
      <w:proofErr w:type="spellStart"/>
      <w:r w:rsidRPr="00B04AB2">
        <w:rPr>
          <w:b/>
          <w:bCs/>
        </w:rPr>
        <w:t>interes</w:t>
      </w:r>
      <w:proofErr w:type="spellEnd"/>
      <w:r w:rsidRPr="00B04AB2">
        <w:rPr>
          <w:b/>
          <w:bCs/>
        </w:rPr>
        <w:t xml:space="preserve"> </w:t>
      </w:r>
      <w:proofErr w:type="spellStart"/>
      <w:r w:rsidRPr="00B04AB2">
        <w:rPr>
          <w:b/>
          <w:bCs/>
        </w:rPr>
        <w:t>național</w:t>
      </w:r>
      <w:proofErr w:type="spellEnd"/>
      <w:r w:rsidRPr="00B04AB2">
        <w:rPr>
          <w:b/>
          <w:bCs/>
        </w:rPr>
        <w:t xml:space="preserve"> </w:t>
      </w:r>
      <w:r w:rsidR="00B04AB2" w:rsidRPr="00B04AB2">
        <w:rPr>
          <w:i/>
          <w:iCs/>
          <w:szCs w:val="24"/>
          <w:lang w:val="ro-RO"/>
        </w:rPr>
        <w:t>Dosul Laurului – cod 2.85-RONPA</w:t>
      </w:r>
      <w:proofErr w:type="gramStart"/>
      <w:r w:rsidR="00B04AB2" w:rsidRPr="00B04AB2">
        <w:rPr>
          <w:i/>
          <w:iCs/>
          <w:szCs w:val="24"/>
          <w:lang w:val="ro-RO"/>
        </w:rPr>
        <w:t>120</w:t>
      </w:r>
      <w:r w:rsidR="00B04AB2" w:rsidRPr="00B04AB2">
        <w:rPr>
          <w:spacing w:val="-6"/>
          <w:szCs w:val="24"/>
        </w:rPr>
        <w:t xml:space="preserve">  </w:t>
      </w:r>
      <w:proofErr w:type="spellStart"/>
      <w:r w:rsidR="00B04AB2" w:rsidRPr="00B04AB2">
        <w:rPr>
          <w:spacing w:val="-6"/>
          <w:szCs w:val="24"/>
        </w:rPr>
        <w:t>și</w:t>
      </w:r>
      <w:proofErr w:type="spellEnd"/>
      <w:proofErr w:type="gramEnd"/>
      <w:r w:rsidR="00B04AB2" w:rsidRPr="00B04AB2">
        <w:rPr>
          <w:spacing w:val="-6"/>
          <w:szCs w:val="24"/>
        </w:rPr>
        <w:t xml:space="preserve"> </w:t>
      </w:r>
      <w:r w:rsidR="00B04AB2" w:rsidRPr="00B04AB2">
        <w:rPr>
          <w:i/>
          <w:iCs/>
          <w:szCs w:val="24"/>
          <w:lang w:val="ro-RO"/>
        </w:rPr>
        <w:t>Izbucul intermitent de la Călugări – cod 2.16-RONPA0178</w:t>
      </w:r>
    </w:p>
    <w:p w14:paraId="3F44A0E9" w14:textId="77777777" w:rsidR="00375777" w:rsidRPr="00E236BC" w:rsidRDefault="00375777" w:rsidP="00375777">
      <w:pPr>
        <w:ind w:firstLine="709"/>
        <w:jc w:val="center"/>
        <w:rPr>
          <w:i/>
          <w:iCs/>
          <w:sz w:val="20"/>
        </w:rPr>
      </w:pPr>
      <w:r w:rsidRPr="00E236BC">
        <w:rPr>
          <w:b/>
        </w:rPr>
        <w:t xml:space="preserve">                                                                                                                        </w:t>
      </w:r>
      <w:r w:rsidRPr="00E236BC">
        <w:rPr>
          <w:i/>
          <w:iCs/>
          <w:sz w:val="20"/>
        </w:rPr>
        <w:t>Tabel. 9.</w:t>
      </w:r>
      <w:r w:rsidR="00E8661E" w:rsidRPr="00E236BC">
        <w:rPr>
          <w:i/>
          <w:iCs/>
          <w:sz w:val="20"/>
        </w:rPr>
        <w:t>1</w:t>
      </w:r>
      <w:r w:rsidRPr="00E236BC">
        <w:rPr>
          <w:i/>
          <w:iCs/>
          <w:sz w:val="20"/>
        </w:rPr>
        <w:t>.2.1</w:t>
      </w:r>
      <w:bookmarkStart w:id="5" w:name="_Hlk132902053"/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864"/>
        <w:gridCol w:w="3490"/>
        <w:gridCol w:w="972"/>
        <w:gridCol w:w="683"/>
        <w:gridCol w:w="831"/>
      </w:tblGrid>
      <w:tr w:rsidR="00E236BC" w:rsidRPr="00E236BC" w14:paraId="4D9BF139" w14:textId="77777777" w:rsidTr="003E262C">
        <w:tc>
          <w:tcPr>
            <w:tcW w:w="743" w:type="pct"/>
            <w:vMerge w:val="restart"/>
            <w:vAlign w:val="center"/>
          </w:tcPr>
          <w:bookmarkEnd w:id="5"/>
          <w:p w14:paraId="46DDF08C" w14:textId="77777777" w:rsidR="00375777" w:rsidRPr="00E236BC" w:rsidRDefault="00375777" w:rsidP="000C0B7B">
            <w:pPr>
              <w:jc w:val="center"/>
              <w:textAlignment w:val="baseline"/>
              <w:rPr>
                <w:b/>
                <w:bCs/>
                <w:sz w:val="20"/>
              </w:rPr>
            </w:pPr>
            <w:r w:rsidRPr="00E236BC">
              <w:rPr>
                <w:b/>
                <w:bCs/>
                <w:sz w:val="20"/>
              </w:rPr>
              <w:t xml:space="preserve">Aria </w:t>
            </w:r>
            <w:proofErr w:type="spellStart"/>
            <w:r w:rsidRPr="00E236BC">
              <w:rPr>
                <w:b/>
                <w:bCs/>
                <w:sz w:val="20"/>
              </w:rPr>
              <w:t>protejată</w:t>
            </w:r>
            <w:proofErr w:type="spellEnd"/>
            <w:r w:rsidRPr="00E236BC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907" w:type="pct"/>
            <w:gridSpan w:val="2"/>
            <w:vAlign w:val="center"/>
          </w:tcPr>
          <w:p w14:paraId="4B6205E6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proofErr w:type="spellStart"/>
            <w:r w:rsidRPr="00E236BC">
              <w:rPr>
                <w:b/>
                <w:sz w:val="20"/>
              </w:rPr>
              <w:t>Categoria</w:t>
            </w:r>
            <w:proofErr w:type="spellEnd"/>
            <w:r w:rsidRPr="00E236BC">
              <w:rPr>
                <w:b/>
                <w:sz w:val="20"/>
              </w:rPr>
              <w:t xml:space="preserve"> </w:t>
            </w:r>
            <w:proofErr w:type="spellStart"/>
            <w:r w:rsidRPr="00E236BC">
              <w:rPr>
                <w:b/>
                <w:sz w:val="20"/>
              </w:rPr>
              <w:t>funcțională</w:t>
            </w:r>
            <w:proofErr w:type="spellEnd"/>
          </w:p>
        </w:tc>
        <w:tc>
          <w:tcPr>
            <w:tcW w:w="528" w:type="pct"/>
            <w:vMerge w:val="restart"/>
            <w:vAlign w:val="center"/>
          </w:tcPr>
          <w:p w14:paraId="0A8916A2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r w:rsidRPr="00E236BC">
              <w:rPr>
                <w:b/>
                <w:sz w:val="20"/>
              </w:rPr>
              <w:t xml:space="preserve">Tip </w:t>
            </w:r>
            <w:proofErr w:type="spellStart"/>
            <w:r w:rsidRPr="00E236BC">
              <w:rPr>
                <w:b/>
                <w:sz w:val="20"/>
              </w:rPr>
              <w:t>funcțio-nal</w:t>
            </w:r>
            <w:proofErr w:type="spellEnd"/>
          </w:p>
        </w:tc>
        <w:tc>
          <w:tcPr>
            <w:tcW w:w="371" w:type="pct"/>
            <w:vMerge w:val="restart"/>
            <w:vAlign w:val="center"/>
          </w:tcPr>
          <w:p w14:paraId="483602AB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r w:rsidRPr="00E236BC">
              <w:rPr>
                <w:b/>
                <w:sz w:val="20"/>
              </w:rPr>
              <w:t>U.G.</w:t>
            </w:r>
          </w:p>
        </w:tc>
        <w:tc>
          <w:tcPr>
            <w:tcW w:w="451" w:type="pct"/>
            <w:vMerge w:val="restart"/>
            <w:vAlign w:val="center"/>
          </w:tcPr>
          <w:p w14:paraId="5B112E57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r w:rsidRPr="00E236BC">
              <w:rPr>
                <w:b/>
                <w:sz w:val="20"/>
              </w:rPr>
              <w:t>Supra</w:t>
            </w:r>
            <w:r w:rsidR="003E262C" w:rsidRPr="00E236BC">
              <w:rPr>
                <w:b/>
                <w:sz w:val="20"/>
              </w:rPr>
              <w:t>-</w:t>
            </w:r>
            <w:proofErr w:type="spellStart"/>
            <w:r w:rsidRPr="00E236BC">
              <w:rPr>
                <w:b/>
                <w:sz w:val="20"/>
              </w:rPr>
              <w:t>fața</w:t>
            </w:r>
            <w:proofErr w:type="spellEnd"/>
          </w:p>
          <w:p w14:paraId="3D2B9FBD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r w:rsidRPr="00E236BC">
              <w:rPr>
                <w:b/>
                <w:sz w:val="20"/>
              </w:rPr>
              <w:t>- ha -</w:t>
            </w:r>
          </w:p>
        </w:tc>
      </w:tr>
      <w:tr w:rsidR="00E236BC" w:rsidRPr="00E236BC" w14:paraId="58584355" w14:textId="77777777" w:rsidTr="003E262C">
        <w:trPr>
          <w:trHeight w:val="232"/>
        </w:trPr>
        <w:tc>
          <w:tcPr>
            <w:tcW w:w="743" w:type="pct"/>
            <w:vMerge/>
            <w:vAlign w:val="center"/>
          </w:tcPr>
          <w:p w14:paraId="7281F032" w14:textId="77777777" w:rsidR="00375777" w:rsidRPr="00E236BC" w:rsidRDefault="00375777" w:rsidP="000C0B7B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DE89BDB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r w:rsidRPr="00E236BC">
              <w:rPr>
                <w:b/>
                <w:sz w:val="20"/>
              </w:rPr>
              <w:t>Cod</w:t>
            </w:r>
          </w:p>
        </w:tc>
        <w:tc>
          <w:tcPr>
            <w:tcW w:w="1895" w:type="pct"/>
            <w:vAlign w:val="center"/>
          </w:tcPr>
          <w:p w14:paraId="5FB01DC3" w14:textId="77777777" w:rsidR="00375777" w:rsidRPr="00E236BC" w:rsidRDefault="00375777" w:rsidP="000C0B7B">
            <w:pPr>
              <w:jc w:val="center"/>
              <w:rPr>
                <w:b/>
                <w:sz w:val="20"/>
              </w:rPr>
            </w:pPr>
            <w:bookmarkStart w:id="6" w:name="_Hlk170985691"/>
            <w:proofErr w:type="spellStart"/>
            <w:r w:rsidRPr="00E236BC">
              <w:rPr>
                <w:b/>
                <w:sz w:val="20"/>
              </w:rPr>
              <w:t>Denumirea</w:t>
            </w:r>
            <w:proofErr w:type="spellEnd"/>
            <w:r w:rsidRPr="00E236BC">
              <w:rPr>
                <w:b/>
                <w:sz w:val="20"/>
              </w:rPr>
              <w:t xml:space="preserve"> </w:t>
            </w:r>
            <w:proofErr w:type="spellStart"/>
            <w:r w:rsidRPr="00E236BC">
              <w:rPr>
                <w:b/>
                <w:sz w:val="20"/>
              </w:rPr>
              <w:t>categoriei</w:t>
            </w:r>
            <w:proofErr w:type="spellEnd"/>
            <w:r w:rsidRPr="00E236BC">
              <w:rPr>
                <w:b/>
                <w:sz w:val="20"/>
              </w:rPr>
              <w:t xml:space="preserve"> </w:t>
            </w:r>
            <w:proofErr w:type="spellStart"/>
            <w:r w:rsidRPr="00E236BC">
              <w:rPr>
                <w:b/>
                <w:sz w:val="20"/>
              </w:rPr>
              <w:t>funcționale</w:t>
            </w:r>
            <w:bookmarkEnd w:id="6"/>
            <w:proofErr w:type="spellEnd"/>
          </w:p>
        </w:tc>
        <w:tc>
          <w:tcPr>
            <w:tcW w:w="528" w:type="pct"/>
            <w:vMerge/>
            <w:vAlign w:val="center"/>
          </w:tcPr>
          <w:p w14:paraId="0272AFC4" w14:textId="77777777" w:rsidR="00375777" w:rsidRPr="00E236BC" w:rsidRDefault="00375777" w:rsidP="000C0B7B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vAlign w:val="center"/>
          </w:tcPr>
          <w:p w14:paraId="04CD913A" w14:textId="77777777" w:rsidR="00375777" w:rsidRPr="00E236BC" w:rsidRDefault="00375777" w:rsidP="000C0B7B">
            <w:pPr>
              <w:jc w:val="center"/>
              <w:rPr>
                <w:sz w:val="20"/>
              </w:rPr>
            </w:pPr>
          </w:p>
        </w:tc>
        <w:tc>
          <w:tcPr>
            <w:tcW w:w="451" w:type="pct"/>
            <w:vMerge/>
            <w:vAlign w:val="center"/>
          </w:tcPr>
          <w:p w14:paraId="5D491931" w14:textId="77777777" w:rsidR="00375777" w:rsidRPr="00E236BC" w:rsidRDefault="00375777" w:rsidP="000C0B7B">
            <w:pPr>
              <w:jc w:val="center"/>
              <w:rPr>
                <w:sz w:val="20"/>
              </w:rPr>
            </w:pPr>
          </w:p>
        </w:tc>
      </w:tr>
      <w:tr w:rsidR="001E3AD6" w:rsidRPr="001E3AD6" w14:paraId="1EBF1E92" w14:textId="77777777" w:rsidTr="003E262C">
        <w:trPr>
          <w:trHeight w:val="60"/>
        </w:trPr>
        <w:tc>
          <w:tcPr>
            <w:tcW w:w="743" w:type="pct"/>
            <w:vMerge w:val="restart"/>
            <w:vAlign w:val="center"/>
          </w:tcPr>
          <w:p w14:paraId="4D1BFCEE" w14:textId="3BAC9ED5" w:rsidR="00E8661E" w:rsidRPr="00FC6CE6" w:rsidRDefault="00FC6CE6" w:rsidP="000C0B7B">
            <w:pPr>
              <w:jc w:val="center"/>
              <w:textAlignment w:val="baseline"/>
              <w:rPr>
                <w:color w:val="FF0000"/>
                <w:sz w:val="20"/>
              </w:rPr>
            </w:pPr>
            <w:r w:rsidRPr="00FC6CE6">
              <w:rPr>
                <w:i/>
                <w:spacing w:val="-6"/>
                <w:sz w:val="20"/>
                <w:lang w:val="ro-RO" w:eastAsia="en-US"/>
              </w:rPr>
              <w:t xml:space="preserve">ROSCI0291 – Coridorul </w:t>
            </w:r>
            <w:proofErr w:type="spellStart"/>
            <w:r w:rsidRPr="00FC6CE6">
              <w:rPr>
                <w:i/>
                <w:spacing w:val="-6"/>
                <w:sz w:val="20"/>
                <w:lang w:val="ro-RO" w:eastAsia="en-US"/>
              </w:rPr>
              <w:t>Munţii</w:t>
            </w:r>
            <w:proofErr w:type="spellEnd"/>
            <w:r w:rsidRPr="00FC6CE6">
              <w:rPr>
                <w:i/>
                <w:spacing w:val="-6"/>
                <w:sz w:val="20"/>
                <w:lang w:val="ro-RO" w:eastAsia="en-US"/>
              </w:rPr>
              <w:t xml:space="preserve"> Bihorului – Codru Moma</w:t>
            </w:r>
          </w:p>
        </w:tc>
        <w:tc>
          <w:tcPr>
            <w:tcW w:w="1012" w:type="pct"/>
            <w:vAlign w:val="center"/>
          </w:tcPr>
          <w:p w14:paraId="45C30343" w14:textId="4536B36F" w:rsidR="00E8661E" w:rsidRPr="00A3391D" w:rsidRDefault="00FC6CE6" w:rsidP="00E408C0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2A; 5Q</w:t>
            </w:r>
          </w:p>
        </w:tc>
        <w:tc>
          <w:tcPr>
            <w:tcW w:w="1895" w:type="pct"/>
            <w:vAlign w:val="center"/>
          </w:tcPr>
          <w:p w14:paraId="65610225" w14:textId="456D5CD4" w:rsidR="00E8661E" w:rsidRPr="00A3391D" w:rsidRDefault="00A3391D" w:rsidP="00A3391D">
            <w:pPr>
              <w:ind w:left="-87" w:right="-39"/>
              <w:jc w:val="both"/>
              <w:rPr>
                <w:sz w:val="20"/>
              </w:rPr>
            </w:pPr>
            <w:bookmarkStart w:id="7" w:name="_Hlk180051448"/>
            <w:proofErr w:type="spellStart"/>
            <w:r w:rsidRPr="00A3391D">
              <w:rPr>
                <w:sz w:val="20"/>
              </w:rPr>
              <w:t>Arboretele</w:t>
            </w:r>
            <w:proofErr w:type="spellEnd"/>
            <w:r w:rsidRPr="00A3391D">
              <w:rPr>
                <w:sz w:val="20"/>
              </w:rPr>
              <w:t xml:space="preserve"> situate pe </w:t>
            </w:r>
            <w:proofErr w:type="spellStart"/>
            <w:r w:rsidRPr="00A3391D">
              <w:rPr>
                <w:sz w:val="20"/>
              </w:rPr>
              <w:t>stâncării</w:t>
            </w:r>
            <w:proofErr w:type="spellEnd"/>
            <w:r w:rsidRPr="00A3391D">
              <w:rPr>
                <w:sz w:val="20"/>
              </w:rPr>
              <w:t xml:space="preserve">, pe </w:t>
            </w:r>
            <w:proofErr w:type="spellStart"/>
            <w:r w:rsidRPr="00A3391D">
              <w:rPr>
                <w:sz w:val="20"/>
              </w:rPr>
              <w:t>grohotişuri</w:t>
            </w:r>
            <w:proofErr w:type="spellEnd"/>
            <w:r w:rsidRPr="00A3391D">
              <w:rPr>
                <w:sz w:val="20"/>
              </w:rPr>
              <w:t xml:space="preserve"> şi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eroziune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în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adâncime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înclinarea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mai</w:t>
            </w:r>
            <w:proofErr w:type="spellEnd"/>
            <w:r w:rsidRPr="00A3391D">
              <w:rPr>
                <w:sz w:val="20"/>
              </w:rPr>
              <w:t xml:space="preserve"> mare de 30 grade pe substrate de </w:t>
            </w:r>
            <w:proofErr w:type="spellStart"/>
            <w:r w:rsidRPr="00A3391D">
              <w:rPr>
                <w:sz w:val="20"/>
              </w:rPr>
              <w:t>fliş</w:t>
            </w:r>
            <w:proofErr w:type="spellEnd"/>
            <w:r w:rsidRPr="00A3391D">
              <w:rPr>
                <w:sz w:val="20"/>
              </w:rPr>
              <w:t xml:space="preserve"> (facies </w:t>
            </w:r>
            <w:proofErr w:type="spellStart"/>
            <w:r w:rsidRPr="00A3391D">
              <w:rPr>
                <w:sz w:val="20"/>
              </w:rPr>
              <w:t>marnos</w:t>
            </w:r>
            <w:proofErr w:type="spellEnd"/>
            <w:r w:rsidRPr="00A3391D">
              <w:rPr>
                <w:sz w:val="20"/>
              </w:rPr>
              <w:t xml:space="preserve">, </w:t>
            </w:r>
            <w:proofErr w:type="spellStart"/>
            <w:r w:rsidRPr="00A3391D">
              <w:rPr>
                <w:sz w:val="20"/>
              </w:rPr>
              <w:t>marno-argilos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argilos</w:t>
            </w:r>
            <w:proofErr w:type="spellEnd"/>
            <w:r w:rsidRPr="00A3391D">
              <w:rPr>
                <w:sz w:val="20"/>
              </w:rPr>
              <w:t xml:space="preserve">), </w:t>
            </w:r>
            <w:proofErr w:type="spellStart"/>
            <w:r w:rsidRPr="00A3391D">
              <w:rPr>
                <w:sz w:val="20"/>
              </w:rPr>
              <w:t>nisipuri</w:t>
            </w:r>
            <w:proofErr w:type="spellEnd"/>
            <w:r w:rsidRPr="00A3391D">
              <w:rPr>
                <w:sz w:val="20"/>
              </w:rPr>
              <w:t xml:space="preserve">, </w:t>
            </w:r>
            <w:proofErr w:type="spellStart"/>
            <w:r w:rsidRPr="00A3391D">
              <w:rPr>
                <w:sz w:val="20"/>
              </w:rPr>
              <w:t>pietrişuri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loess, precum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cele</w:t>
            </w:r>
            <w:proofErr w:type="spellEnd"/>
            <w:r w:rsidRPr="00A3391D">
              <w:rPr>
                <w:sz w:val="20"/>
              </w:rPr>
              <w:t xml:space="preserve"> situate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înclinare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mai</w:t>
            </w:r>
            <w:proofErr w:type="spellEnd"/>
            <w:r w:rsidRPr="00A3391D">
              <w:rPr>
                <w:sz w:val="20"/>
              </w:rPr>
              <w:t xml:space="preserve"> mare de 35 grade, pe </w:t>
            </w:r>
            <w:proofErr w:type="spellStart"/>
            <w:r w:rsidRPr="00A3391D">
              <w:rPr>
                <w:sz w:val="20"/>
              </w:rPr>
              <w:t>alte</w:t>
            </w:r>
            <w:proofErr w:type="spellEnd"/>
            <w:r w:rsidRPr="00A3391D">
              <w:rPr>
                <w:sz w:val="20"/>
              </w:rPr>
              <w:t xml:space="preserve"> substrate </w:t>
            </w:r>
            <w:proofErr w:type="spellStart"/>
            <w:r w:rsidRPr="00A3391D">
              <w:rPr>
                <w:sz w:val="20"/>
              </w:rPr>
              <w:t>litologice</w:t>
            </w:r>
            <w:bookmarkEnd w:id="7"/>
            <w:proofErr w:type="spellEnd"/>
          </w:p>
        </w:tc>
        <w:tc>
          <w:tcPr>
            <w:tcW w:w="528" w:type="pct"/>
            <w:vAlign w:val="center"/>
          </w:tcPr>
          <w:p w14:paraId="559C395B" w14:textId="77777777" w:rsidR="00E8661E" w:rsidRPr="00A3391D" w:rsidRDefault="00E8661E" w:rsidP="000C0B7B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 xml:space="preserve">T II </w:t>
            </w:r>
          </w:p>
        </w:tc>
        <w:tc>
          <w:tcPr>
            <w:tcW w:w="371" w:type="pct"/>
            <w:vAlign w:val="center"/>
          </w:tcPr>
          <w:p w14:paraId="655131D2" w14:textId="77777777" w:rsidR="00E8661E" w:rsidRPr="00A3391D" w:rsidRDefault="00E8661E" w:rsidP="000C0B7B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76F1365A" w14:textId="58A8F7AA" w:rsidR="00E8661E" w:rsidRPr="00A3391D" w:rsidRDefault="00A3391D" w:rsidP="000C0B7B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86,09</w:t>
            </w:r>
          </w:p>
        </w:tc>
      </w:tr>
      <w:tr w:rsidR="00A3391D" w:rsidRPr="001E3AD6" w14:paraId="3EBAE5C2" w14:textId="77777777" w:rsidTr="00203FCE">
        <w:trPr>
          <w:trHeight w:val="60"/>
        </w:trPr>
        <w:tc>
          <w:tcPr>
            <w:tcW w:w="743" w:type="pct"/>
            <w:vMerge/>
            <w:vAlign w:val="center"/>
          </w:tcPr>
          <w:p w14:paraId="448E254D" w14:textId="77777777" w:rsidR="00A3391D" w:rsidRPr="001E3AD6" w:rsidRDefault="00A3391D" w:rsidP="00A3391D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C39E48D" w14:textId="2BE400D7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4G; 5Q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A613" w14:textId="4AD341EF" w:rsidR="00A3391D" w:rsidRPr="00A3391D" w:rsidRDefault="00A3391D" w:rsidP="00A3391D">
            <w:pPr>
              <w:ind w:left="-87" w:right="-39"/>
              <w:jc w:val="both"/>
              <w:rPr>
                <w:sz w:val="20"/>
              </w:rPr>
            </w:pPr>
            <w:bookmarkStart w:id="8" w:name="_Hlk155862711"/>
            <w:proofErr w:type="spellStart"/>
            <w:r w:rsidRPr="00A3391D">
              <w:rPr>
                <w:sz w:val="20"/>
              </w:rPr>
              <w:t>Arboretele</w:t>
            </w:r>
            <w:proofErr w:type="spellEnd"/>
            <w:r w:rsidRPr="00A3391D">
              <w:rPr>
                <w:sz w:val="20"/>
              </w:rPr>
              <w:t xml:space="preserve"> din </w:t>
            </w:r>
            <w:proofErr w:type="spellStart"/>
            <w:r w:rsidRPr="00A3391D">
              <w:rPr>
                <w:sz w:val="20"/>
              </w:rPr>
              <w:t>trupurile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pădure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esențiale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pentru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păstrarea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identității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culturale</w:t>
            </w:r>
            <w:proofErr w:type="spellEnd"/>
            <w:r w:rsidRPr="00A3391D">
              <w:rPr>
                <w:sz w:val="20"/>
              </w:rPr>
              <w:t xml:space="preserve"> a </w:t>
            </w:r>
            <w:proofErr w:type="spellStart"/>
            <w:r w:rsidRPr="00A3391D">
              <w:rPr>
                <w:sz w:val="20"/>
              </w:rPr>
              <w:t>comunităților</w:t>
            </w:r>
            <w:proofErr w:type="spellEnd"/>
            <w:r w:rsidRPr="00A3391D">
              <w:rPr>
                <w:sz w:val="20"/>
              </w:rPr>
              <w:t xml:space="preserve"> locale </w:t>
            </w:r>
            <w:proofErr w:type="spellStart"/>
            <w:r w:rsidRPr="00A3391D">
              <w:rPr>
                <w:sz w:val="20"/>
              </w:rPr>
              <w:t>și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cele</w:t>
            </w:r>
            <w:proofErr w:type="spellEnd"/>
            <w:r w:rsidRPr="00A3391D">
              <w:rPr>
                <w:sz w:val="20"/>
              </w:rPr>
              <w:t xml:space="preserve"> din </w:t>
            </w:r>
            <w:proofErr w:type="spellStart"/>
            <w:r w:rsidRPr="00A3391D">
              <w:rPr>
                <w:sz w:val="20"/>
              </w:rPr>
              <w:t>jurul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monumentelor</w:t>
            </w:r>
            <w:proofErr w:type="spellEnd"/>
            <w:r w:rsidRPr="00A3391D">
              <w:rPr>
                <w:sz w:val="20"/>
              </w:rPr>
              <w:t xml:space="preserve"> de cult – </w:t>
            </w:r>
            <w:proofErr w:type="spellStart"/>
            <w:r w:rsidRPr="00A3391D">
              <w:rPr>
                <w:i/>
                <w:iCs/>
                <w:sz w:val="20"/>
              </w:rPr>
              <w:t>Mănăstirea</w:t>
            </w:r>
            <w:proofErr w:type="spellEnd"/>
            <w:r w:rsidRPr="00A3391D">
              <w:rPr>
                <w:i/>
                <w:iCs/>
                <w:sz w:val="20"/>
              </w:rPr>
              <w:t xml:space="preserve"> </w:t>
            </w:r>
            <w:proofErr w:type="spellStart"/>
            <w:r w:rsidRPr="00A3391D">
              <w:rPr>
                <w:i/>
                <w:iCs/>
                <w:sz w:val="20"/>
              </w:rPr>
              <w:t>Izbuc</w:t>
            </w:r>
            <w:bookmarkEnd w:id="8"/>
            <w:proofErr w:type="spellEnd"/>
          </w:p>
        </w:tc>
        <w:tc>
          <w:tcPr>
            <w:tcW w:w="528" w:type="pct"/>
            <w:vAlign w:val="center"/>
          </w:tcPr>
          <w:p w14:paraId="7E4D1139" w14:textId="52D8E6F5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TII</w:t>
            </w:r>
          </w:p>
        </w:tc>
        <w:tc>
          <w:tcPr>
            <w:tcW w:w="371" w:type="pct"/>
            <w:vAlign w:val="center"/>
          </w:tcPr>
          <w:p w14:paraId="6D9AAE51" w14:textId="66213086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621E47F1" w14:textId="780DF01F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1,44</w:t>
            </w:r>
          </w:p>
        </w:tc>
      </w:tr>
      <w:tr w:rsidR="00A3391D" w:rsidRPr="001E3AD6" w14:paraId="2A6C3935" w14:textId="77777777" w:rsidTr="003E262C">
        <w:trPr>
          <w:trHeight w:val="285"/>
        </w:trPr>
        <w:tc>
          <w:tcPr>
            <w:tcW w:w="743" w:type="pct"/>
            <w:vMerge/>
            <w:vAlign w:val="center"/>
          </w:tcPr>
          <w:p w14:paraId="230D0AF6" w14:textId="77777777" w:rsidR="00A3391D" w:rsidRPr="001E3AD6" w:rsidRDefault="00A3391D" w:rsidP="00A3391D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66A3DC8" w14:textId="71EE5650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 xml:space="preserve">5F; 4G; 5Q </w:t>
            </w:r>
          </w:p>
        </w:tc>
        <w:tc>
          <w:tcPr>
            <w:tcW w:w="1895" w:type="pct"/>
            <w:vAlign w:val="center"/>
          </w:tcPr>
          <w:p w14:paraId="74D10742" w14:textId="080B0838" w:rsidR="00A3391D" w:rsidRPr="00A3391D" w:rsidRDefault="00A3391D" w:rsidP="00A3391D">
            <w:pPr>
              <w:ind w:left="-87" w:right="-39"/>
              <w:jc w:val="both"/>
              <w:rPr>
                <w:sz w:val="20"/>
              </w:rPr>
            </w:pPr>
            <w:bookmarkStart w:id="9" w:name="_Hlk155864692"/>
            <w:proofErr w:type="spellStart"/>
            <w:r w:rsidRPr="00A3391D">
              <w:rPr>
                <w:sz w:val="20"/>
              </w:rPr>
              <w:t>Arboretele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declarate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monumente</w:t>
            </w:r>
            <w:proofErr w:type="spellEnd"/>
            <w:r w:rsidRPr="00A3391D">
              <w:rPr>
                <w:sz w:val="20"/>
              </w:rPr>
              <w:t xml:space="preserve"> ale </w:t>
            </w:r>
            <w:proofErr w:type="spellStart"/>
            <w:r w:rsidRPr="00A3391D">
              <w:rPr>
                <w:sz w:val="20"/>
              </w:rPr>
              <w:t>naturii</w:t>
            </w:r>
            <w:proofErr w:type="spellEnd"/>
            <w:r w:rsidRPr="00A3391D">
              <w:rPr>
                <w:sz w:val="20"/>
              </w:rPr>
              <w:t xml:space="preserve"> – </w:t>
            </w:r>
            <w:proofErr w:type="spellStart"/>
            <w:r w:rsidRPr="00A3391D">
              <w:rPr>
                <w:i/>
                <w:iCs/>
                <w:sz w:val="20"/>
              </w:rPr>
              <w:t>Izbucul</w:t>
            </w:r>
            <w:proofErr w:type="spellEnd"/>
            <w:r w:rsidRPr="00A3391D">
              <w:rPr>
                <w:i/>
                <w:iCs/>
                <w:sz w:val="20"/>
              </w:rPr>
              <w:t xml:space="preserve"> </w:t>
            </w:r>
            <w:proofErr w:type="spellStart"/>
            <w:r w:rsidRPr="00A3391D">
              <w:rPr>
                <w:i/>
                <w:iCs/>
                <w:sz w:val="20"/>
              </w:rPr>
              <w:t>intermitenr</w:t>
            </w:r>
            <w:proofErr w:type="spellEnd"/>
            <w:r w:rsidRPr="00A3391D">
              <w:rPr>
                <w:i/>
                <w:iCs/>
                <w:sz w:val="20"/>
              </w:rPr>
              <w:t xml:space="preserve"> de la </w:t>
            </w:r>
            <w:proofErr w:type="spellStart"/>
            <w:r w:rsidRPr="00A3391D">
              <w:rPr>
                <w:i/>
                <w:iCs/>
                <w:sz w:val="20"/>
              </w:rPr>
              <w:t>Călugări</w:t>
            </w:r>
            <w:proofErr w:type="spellEnd"/>
            <w:r w:rsidRPr="00A3391D">
              <w:rPr>
                <w:i/>
                <w:iCs/>
                <w:sz w:val="20"/>
              </w:rPr>
              <w:t xml:space="preserve">, </w:t>
            </w:r>
            <w:proofErr w:type="spellStart"/>
            <w:r w:rsidRPr="00A3391D">
              <w:rPr>
                <w:i/>
                <w:iCs/>
                <w:sz w:val="20"/>
              </w:rPr>
              <w:t>Dosul</w:t>
            </w:r>
            <w:proofErr w:type="spellEnd"/>
            <w:r w:rsidRPr="00A3391D">
              <w:rPr>
                <w:i/>
                <w:iCs/>
                <w:sz w:val="20"/>
              </w:rPr>
              <w:t xml:space="preserve"> </w:t>
            </w:r>
            <w:proofErr w:type="spellStart"/>
            <w:r w:rsidRPr="00A3391D">
              <w:rPr>
                <w:i/>
                <w:iCs/>
                <w:sz w:val="20"/>
              </w:rPr>
              <w:t>Laurului</w:t>
            </w:r>
            <w:bookmarkEnd w:id="9"/>
            <w:proofErr w:type="spellEnd"/>
          </w:p>
        </w:tc>
        <w:tc>
          <w:tcPr>
            <w:tcW w:w="528" w:type="pct"/>
            <w:vAlign w:val="center"/>
          </w:tcPr>
          <w:p w14:paraId="12105482" w14:textId="2E10D4DF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TI</w:t>
            </w:r>
          </w:p>
        </w:tc>
        <w:tc>
          <w:tcPr>
            <w:tcW w:w="371" w:type="pct"/>
            <w:vAlign w:val="center"/>
          </w:tcPr>
          <w:p w14:paraId="1786B780" w14:textId="56C34720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E</w:t>
            </w:r>
          </w:p>
        </w:tc>
        <w:tc>
          <w:tcPr>
            <w:tcW w:w="451" w:type="pct"/>
            <w:vAlign w:val="center"/>
          </w:tcPr>
          <w:p w14:paraId="263A6CCA" w14:textId="67DF252F" w:rsidR="00A3391D" w:rsidRPr="00A3391D" w:rsidRDefault="00A3391D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3,16</w:t>
            </w:r>
          </w:p>
        </w:tc>
      </w:tr>
      <w:tr w:rsidR="00B07442" w:rsidRPr="001E3AD6" w14:paraId="64AD94FE" w14:textId="77777777" w:rsidTr="00B07442">
        <w:trPr>
          <w:trHeight w:val="852"/>
        </w:trPr>
        <w:tc>
          <w:tcPr>
            <w:tcW w:w="743" w:type="pct"/>
            <w:vMerge/>
            <w:vAlign w:val="center"/>
          </w:tcPr>
          <w:p w14:paraId="14DB6619" w14:textId="77777777" w:rsidR="00B07442" w:rsidRPr="001E3AD6" w:rsidRDefault="00B07442" w:rsidP="00A3391D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3FE87744" w14:textId="60541087" w:rsidR="00B07442" w:rsidRPr="00A3391D" w:rsidRDefault="00B07442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5Q; 2L</w:t>
            </w:r>
          </w:p>
        </w:tc>
        <w:tc>
          <w:tcPr>
            <w:tcW w:w="1895" w:type="pct"/>
            <w:vMerge w:val="restart"/>
            <w:vAlign w:val="center"/>
          </w:tcPr>
          <w:p w14:paraId="54344FA8" w14:textId="2A76C586" w:rsidR="00B07442" w:rsidRPr="00A3391D" w:rsidRDefault="00B07442" w:rsidP="00A3391D">
            <w:pPr>
              <w:ind w:left="-87" w:right="-39"/>
              <w:jc w:val="both"/>
              <w:rPr>
                <w:sz w:val="20"/>
              </w:rPr>
            </w:pPr>
            <w:proofErr w:type="spellStart"/>
            <w:r w:rsidRPr="00A3391D">
              <w:rPr>
                <w:sz w:val="20"/>
              </w:rPr>
              <w:t>Arboretele</w:t>
            </w:r>
            <w:proofErr w:type="spellEnd"/>
            <w:r w:rsidRPr="00A3391D">
              <w:rPr>
                <w:sz w:val="20"/>
              </w:rPr>
              <w:t xml:space="preserve"> din </w:t>
            </w:r>
            <w:proofErr w:type="spellStart"/>
            <w:r w:rsidRPr="00A3391D">
              <w:rPr>
                <w:sz w:val="20"/>
              </w:rPr>
              <w:t>păduri</w:t>
            </w:r>
            <w:proofErr w:type="spellEnd"/>
            <w:r w:rsidRPr="00A3391D">
              <w:rPr>
                <w:sz w:val="20"/>
              </w:rPr>
              <w:t>/</w:t>
            </w:r>
            <w:proofErr w:type="spellStart"/>
            <w:r w:rsidRPr="00A3391D">
              <w:rPr>
                <w:sz w:val="20"/>
              </w:rPr>
              <w:t>ecosisteme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pădure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valoare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protectivă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pentru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habitatele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interes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comunitar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și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specii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interes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deosebit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incluse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în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arii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speciale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conservare</w:t>
            </w:r>
            <w:proofErr w:type="spellEnd"/>
            <w:r w:rsidRPr="00A3391D">
              <w:rPr>
                <w:sz w:val="20"/>
              </w:rPr>
              <w:t xml:space="preserve"> /</w:t>
            </w:r>
            <w:proofErr w:type="spellStart"/>
            <w:r w:rsidRPr="00A3391D">
              <w:rPr>
                <w:sz w:val="20"/>
              </w:rPr>
              <w:t>situri</w:t>
            </w:r>
            <w:proofErr w:type="spellEnd"/>
            <w:r w:rsidRPr="00A3391D">
              <w:rPr>
                <w:sz w:val="20"/>
              </w:rPr>
              <w:t xml:space="preserve"> de </w:t>
            </w:r>
            <w:proofErr w:type="spellStart"/>
            <w:r w:rsidRPr="00A3391D">
              <w:rPr>
                <w:sz w:val="20"/>
              </w:rPr>
              <w:t>importanță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comunitară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în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scopul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conservării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proofErr w:type="gramStart"/>
            <w:r w:rsidRPr="00A3391D">
              <w:rPr>
                <w:sz w:val="20"/>
              </w:rPr>
              <w:t>habitatelor</w:t>
            </w:r>
            <w:proofErr w:type="spellEnd"/>
            <w:r w:rsidRPr="00A3391D">
              <w:rPr>
                <w:sz w:val="20"/>
              </w:rPr>
              <w:t>.(</w:t>
            </w:r>
            <w:proofErr w:type="gramEnd"/>
            <w:r w:rsidRPr="00A3391D">
              <w:rPr>
                <w:sz w:val="20"/>
              </w:rPr>
              <w:t xml:space="preserve">din </w:t>
            </w:r>
            <w:proofErr w:type="spellStart"/>
            <w:r w:rsidRPr="00A3391D">
              <w:rPr>
                <w:sz w:val="20"/>
              </w:rPr>
              <w:t>rețeaua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ecologică</w:t>
            </w:r>
            <w:proofErr w:type="spellEnd"/>
            <w:r w:rsidRPr="00A3391D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75E0C5B5" w14:textId="42ECFD15" w:rsidR="00B07442" w:rsidRPr="00A3391D" w:rsidRDefault="00B07442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4B0D9D40" w14:textId="13AFEBC5" w:rsidR="00B07442" w:rsidRPr="00A3391D" w:rsidRDefault="00B07442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64567AB0" w14:textId="775BF3EA" w:rsidR="00B07442" w:rsidRPr="00A3391D" w:rsidRDefault="00B07442" w:rsidP="00A3391D">
            <w:pPr>
              <w:jc w:val="center"/>
              <w:rPr>
                <w:sz w:val="20"/>
              </w:rPr>
            </w:pPr>
            <w:r w:rsidRPr="00A3391D">
              <w:rPr>
                <w:sz w:val="20"/>
              </w:rPr>
              <w:t>1,31</w:t>
            </w:r>
          </w:p>
        </w:tc>
      </w:tr>
      <w:tr w:rsidR="00B07442" w:rsidRPr="001E3AD6" w14:paraId="30900983" w14:textId="77777777" w:rsidTr="003E262C">
        <w:trPr>
          <w:trHeight w:val="285"/>
        </w:trPr>
        <w:tc>
          <w:tcPr>
            <w:tcW w:w="743" w:type="pct"/>
            <w:vMerge/>
            <w:vAlign w:val="center"/>
          </w:tcPr>
          <w:p w14:paraId="099D878D" w14:textId="77777777" w:rsidR="00B07442" w:rsidRPr="001E3AD6" w:rsidRDefault="00B07442" w:rsidP="00A3391D">
            <w:pPr>
              <w:rPr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B65D8E0" w14:textId="148D25A7" w:rsidR="00B07442" w:rsidRPr="00715838" w:rsidRDefault="00B07442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5Q</w:t>
            </w:r>
          </w:p>
        </w:tc>
        <w:tc>
          <w:tcPr>
            <w:tcW w:w="1895" w:type="pct"/>
            <w:vMerge/>
            <w:vAlign w:val="center"/>
          </w:tcPr>
          <w:p w14:paraId="0D3E1379" w14:textId="292C4264" w:rsidR="00B07442" w:rsidRPr="00715838" w:rsidRDefault="00B07442" w:rsidP="00715838">
            <w:pPr>
              <w:ind w:left="-87" w:right="-39"/>
              <w:jc w:val="both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217DB372" w14:textId="77777777" w:rsidR="00B07442" w:rsidRPr="00715838" w:rsidRDefault="00B07442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6E59CF83" w14:textId="15EEA07D" w:rsidR="00B07442" w:rsidRPr="00715838" w:rsidRDefault="00B07442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067AD027" w14:textId="508D7DB2" w:rsidR="00B07442" w:rsidRPr="00715838" w:rsidRDefault="00B07442" w:rsidP="00715838">
            <w:pPr>
              <w:ind w:left="-132" w:right="-106"/>
              <w:jc w:val="center"/>
              <w:rPr>
                <w:sz w:val="20"/>
              </w:rPr>
            </w:pPr>
            <w:r w:rsidRPr="00715838">
              <w:rPr>
                <w:sz w:val="20"/>
              </w:rPr>
              <w:t>102</w:t>
            </w:r>
            <w:r>
              <w:rPr>
                <w:sz w:val="20"/>
              </w:rPr>
              <w:t>3,68</w:t>
            </w:r>
          </w:p>
        </w:tc>
      </w:tr>
      <w:tr w:rsidR="00A3391D" w:rsidRPr="001E3AD6" w14:paraId="1F9185F5" w14:textId="77777777" w:rsidTr="003E262C">
        <w:trPr>
          <w:trHeight w:val="58"/>
        </w:trPr>
        <w:tc>
          <w:tcPr>
            <w:tcW w:w="743" w:type="pct"/>
            <w:vMerge/>
            <w:vAlign w:val="center"/>
          </w:tcPr>
          <w:p w14:paraId="20C9B9EA" w14:textId="77777777" w:rsidR="00A3391D" w:rsidRPr="001E3AD6" w:rsidRDefault="00A3391D" w:rsidP="00A3391D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5EDF8E2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4571DCC1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3C2EAC42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5933924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5C03F9C3" w14:textId="08C1FD41" w:rsidR="00A3391D" w:rsidRPr="00715838" w:rsidRDefault="00715838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47,40</w:t>
            </w:r>
          </w:p>
        </w:tc>
      </w:tr>
      <w:tr w:rsidR="00A3391D" w:rsidRPr="001E3AD6" w14:paraId="5BCE563E" w14:textId="77777777" w:rsidTr="003E262C">
        <w:tc>
          <w:tcPr>
            <w:tcW w:w="3650" w:type="pct"/>
            <w:gridSpan w:val="3"/>
            <w:vAlign w:val="center"/>
          </w:tcPr>
          <w:p w14:paraId="2CCCD2DC" w14:textId="307895F0" w:rsidR="00A3391D" w:rsidRPr="00715838" w:rsidRDefault="00A3391D" w:rsidP="00A3391D">
            <w:pPr>
              <w:jc w:val="center"/>
              <w:textAlignment w:val="baseline"/>
              <w:rPr>
                <w:bCs/>
                <w:sz w:val="20"/>
              </w:rPr>
            </w:pPr>
            <w:r w:rsidRPr="00715838">
              <w:rPr>
                <w:b/>
                <w:sz w:val="20"/>
              </w:rPr>
              <w:t xml:space="preserve">TOTAL </w:t>
            </w:r>
            <w:r w:rsidRPr="00715838">
              <w:rPr>
                <w:b/>
                <w:bCs/>
                <w:sz w:val="20"/>
              </w:rPr>
              <w:t>RO</w:t>
            </w:r>
            <w:r w:rsidR="00715838" w:rsidRPr="00715838">
              <w:rPr>
                <w:b/>
                <w:bCs/>
                <w:sz w:val="20"/>
              </w:rPr>
              <w:t>SCI0291</w:t>
            </w:r>
          </w:p>
        </w:tc>
        <w:tc>
          <w:tcPr>
            <w:tcW w:w="528" w:type="pct"/>
            <w:vAlign w:val="center"/>
          </w:tcPr>
          <w:p w14:paraId="48C20701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6939D55" w14:textId="77777777" w:rsidR="00A3391D" w:rsidRPr="00715838" w:rsidRDefault="00A3391D" w:rsidP="00A3391D">
            <w:pPr>
              <w:jc w:val="center"/>
              <w:rPr>
                <w:sz w:val="20"/>
              </w:rPr>
            </w:pPr>
            <w:r w:rsidRPr="00715838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7807BC43" w14:textId="5E852ABD" w:rsidR="00A3391D" w:rsidRPr="00715838" w:rsidRDefault="00715838" w:rsidP="00715838">
            <w:pPr>
              <w:ind w:left="-132" w:right="-106"/>
              <w:jc w:val="center"/>
              <w:rPr>
                <w:b/>
                <w:sz w:val="20"/>
              </w:rPr>
            </w:pPr>
            <w:r w:rsidRPr="00715838">
              <w:rPr>
                <w:b/>
                <w:sz w:val="20"/>
              </w:rPr>
              <w:t>116</w:t>
            </w:r>
            <w:r w:rsidR="00BE3695">
              <w:rPr>
                <w:b/>
                <w:sz w:val="20"/>
              </w:rPr>
              <w:t>3,08</w:t>
            </w:r>
          </w:p>
        </w:tc>
      </w:tr>
      <w:tr w:rsidR="00CF20F2" w:rsidRPr="001E3AD6" w14:paraId="65E83845" w14:textId="77777777" w:rsidTr="000F2A5F">
        <w:trPr>
          <w:trHeight w:val="203"/>
        </w:trPr>
        <w:tc>
          <w:tcPr>
            <w:tcW w:w="743" w:type="pct"/>
            <w:vMerge w:val="restart"/>
            <w:vAlign w:val="center"/>
          </w:tcPr>
          <w:p w14:paraId="15CF64C3" w14:textId="5306161D" w:rsidR="00CF20F2" w:rsidRPr="00CF20F2" w:rsidRDefault="00CF20F2" w:rsidP="00CF20F2">
            <w:pPr>
              <w:jc w:val="center"/>
              <w:textAlignment w:val="baseline"/>
              <w:rPr>
                <w:b/>
                <w:bCs/>
                <w:color w:val="FF0000"/>
                <w:sz w:val="20"/>
                <w:lang w:val="fr-FR"/>
              </w:rPr>
            </w:pPr>
            <w:r w:rsidRPr="00C70F6E">
              <w:rPr>
                <w:i/>
                <w:spacing w:val="-6"/>
                <w:sz w:val="20"/>
                <w:lang w:val="ro-RO" w:eastAsia="en-US"/>
              </w:rPr>
              <w:t xml:space="preserve">ROSCI0200 Platoul </w:t>
            </w:r>
            <w:proofErr w:type="spellStart"/>
            <w:r w:rsidRPr="00C70F6E">
              <w:rPr>
                <w:i/>
                <w:spacing w:val="-6"/>
                <w:sz w:val="20"/>
                <w:lang w:val="ro-RO" w:eastAsia="en-US"/>
              </w:rPr>
              <w:t>Vaşcău</w:t>
            </w:r>
            <w:proofErr w:type="spellEnd"/>
          </w:p>
        </w:tc>
        <w:tc>
          <w:tcPr>
            <w:tcW w:w="1012" w:type="pct"/>
            <w:vAlign w:val="center"/>
          </w:tcPr>
          <w:p w14:paraId="50595751" w14:textId="76F58B6D" w:rsidR="00CF20F2" w:rsidRPr="00CF20F2" w:rsidRDefault="00CF20F2" w:rsidP="00CF20F2">
            <w:pPr>
              <w:jc w:val="center"/>
              <w:rPr>
                <w:bCs/>
                <w:sz w:val="20"/>
              </w:rPr>
            </w:pPr>
            <w:r w:rsidRPr="00CF20F2">
              <w:rPr>
                <w:bCs/>
                <w:sz w:val="20"/>
              </w:rPr>
              <w:t>4G; 5Q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AD66" w14:textId="4A99F249" w:rsidR="00CF20F2" w:rsidRPr="00CF20F2" w:rsidRDefault="00CF20F2" w:rsidP="00CF20F2">
            <w:pPr>
              <w:ind w:left="-87" w:right="-39"/>
              <w:jc w:val="both"/>
              <w:rPr>
                <w:bCs/>
                <w:sz w:val="20"/>
              </w:rPr>
            </w:pPr>
            <w:proofErr w:type="spellStart"/>
            <w:r w:rsidRPr="00CF20F2">
              <w:rPr>
                <w:sz w:val="20"/>
              </w:rPr>
              <w:t>Arboretele</w:t>
            </w:r>
            <w:proofErr w:type="spellEnd"/>
            <w:r w:rsidRPr="00CF20F2">
              <w:rPr>
                <w:sz w:val="20"/>
              </w:rPr>
              <w:t xml:space="preserve"> din </w:t>
            </w:r>
            <w:proofErr w:type="spellStart"/>
            <w:r w:rsidRPr="00CF20F2">
              <w:rPr>
                <w:sz w:val="20"/>
              </w:rPr>
              <w:t>trupurile</w:t>
            </w:r>
            <w:proofErr w:type="spellEnd"/>
            <w:r w:rsidRPr="00CF20F2">
              <w:rPr>
                <w:sz w:val="20"/>
              </w:rPr>
              <w:t xml:space="preserve"> de </w:t>
            </w:r>
            <w:proofErr w:type="spellStart"/>
            <w:r w:rsidRPr="00CF20F2">
              <w:rPr>
                <w:sz w:val="20"/>
              </w:rPr>
              <w:t>pădure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esențiale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pentru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păstrarea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identității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culturale</w:t>
            </w:r>
            <w:proofErr w:type="spellEnd"/>
            <w:r w:rsidRPr="00CF20F2">
              <w:rPr>
                <w:sz w:val="20"/>
              </w:rPr>
              <w:t xml:space="preserve"> a </w:t>
            </w:r>
            <w:proofErr w:type="spellStart"/>
            <w:r w:rsidRPr="00CF20F2">
              <w:rPr>
                <w:sz w:val="20"/>
              </w:rPr>
              <w:t>comunităților</w:t>
            </w:r>
            <w:proofErr w:type="spellEnd"/>
            <w:r w:rsidRPr="00CF20F2">
              <w:rPr>
                <w:sz w:val="20"/>
              </w:rPr>
              <w:t xml:space="preserve"> locale </w:t>
            </w:r>
            <w:proofErr w:type="spellStart"/>
            <w:r w:rsidRPr="00CF20F2">
              <w:rPr>
                <w:sz w:val="20"/>
              </w:rPr>
              <w:t>și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cele</w:t>
            </w:r>
            <w:proofErr w:type="spellEnd"/>
            <w:r w:rsidRPr="00CF20F2">
              <w:rPr>
                <w:sz w:val="20"/>
              </w:rPr>
              <w:t xml:space="preserve"> din </w:t>
            </w:r>
            <w:proofErr w:type="spellStart"/>
            <w:r w:rsidRPr="00CF20F2">
              <w:rPr>
                <w:sz w:val="20"/>
              </w:rPr>
              <w:t>jurul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monumentelor</w:t>
            </w:r>
            <w:proofErr w:type="spellEnd"/>
            <w:r w:rsidRPr="00CF20F2">
              <w:rPr>
                <w:sz w:val="20"/>
              </w:rPr>
              <w:t xml:space="preserve"> de cult – </w:t>
            </w:r>
            <w:proofErr w:type="spellStart"/>
            <w:r w:rsidRPr="00CF20F2">
              <w:rPr>
                <w:i/>
                <w:iCs/>
                <w:sz w:val="20"/>
              </w:rPr>
              <w:t>Mănăstirea</w:t>
            </w:r>
            <w:proofErr w:type="spellEnd"/>
            <w:r w:rsidRPr="00CF20F2">
              <w:rPr>
                <w:i/>
                <w:iCs/>
                <w:sz w:val="20"/>
              </w:rPr>
              <w:t xml:space="preserve"> </w:t>
            </w:r>
            <w:proofErr w:type="spellStart"/>
            <w:r w:rsidRPr="00CF20F2">
              <w:rPr>
                <w:i/>
                <w:iCs/>
                <w:sz w:val="20"/>
              </w:rPr>
              <w:t>Izbuc</w:t>
            </w:r>
            <w:proofErr w:type="spellEnd"/>
          </w:p>
        </w:tc>
        <w:tc>
          <w:tcPr>
            <w:tcW w:w="528" w:type="pct"/>
            <w:vAlign w:val="center"/>
          </w:tcPr>
          <w:p w14:paraId="2043D5E8" w14:textId="07A82636" w:rsidR="00CF20F2" w:rsidRPr="00CF20F2" w:rsidRDefault="00CF20F2" w:rsidP="00CF20F2">
            <w:pPr>
              <w:jc w:val="center"/>
              <w:rPr>
                <w:bCs/>
                <w:sz w:val="20"/>
              </w:rPr>
            </w:pPr>
            <w:r w:rsidRPr="00CF20F2">
              <w:rPr>
                <w:bCs/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6571F36E" w14:textId="58CE896F" w:rsidR="00CF20F2" w:rsidRPr="00CF20F2" w:rsidRDefault="00CF20F2" w:rsidP="00CF20F2">
            <w:pPr>
              <w:jc w:val="center"/>
              <w:rPr>
                <w:bCs/>
                <w:sz w:val="20"/>
              </w:rPr>
            </w:pPr>
            <w:r w:rsidRPr="00CF20F2">
              <w:rPr>
                <w:bCs/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5F94AE1B" w14:textId="46481F2C" w:rsidR="00CF20F2" w:rsidRPr="00CF20F2" w:rsidRDefault="00CF20F2" w:rsidP="00CF20F2">
            <w:pPr>
              <w:jc w:val="center"/>
              <w:rPr>
                <w:bCs/>
                <w:sz w:val="20"/>
              </w:rPr>
            </w:pPr>
            <w:r w:rsidRPr="00CF20F2">
              <w:rPr>
                <w:bCs/>
                <w:sz w:val="20"/>
              </w:rPr>
              <w:t>6,59</w:t>
            </w:r>
          </w:p>
        </w:tc>
      </w:tr>
      <w:tr w:rsidR="00CF20F2" w:rsidRPr="001E3AD6" w14:paraId="72F384AB" w14:textId="77777777" w:rsidTr="003E262C">
        <w:tc>
          <w:tcPr>
            <w:tcW w:w="743" w:type="pct"/>
            <w:vMerge/>
            <w:vAlign w:val="center"/>
          </w:tcPr>
          <w:p w14:paraId="2A69BABA" w14:textId="77777777" w:rsidR="00CF20F2" w:rsidRPr="001E3AD6" w:rsidRDefault="00CF20F2" w:rsidP="00CF20F2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352D3BD3" w14:textId="371296B7" w:rsidR="00CF20F2" w:rsidRPr="00CF20F2" w:rsidRDefault="00CF20F2" w:rsidP="00CF20F2">
            <w:pPr>
              <w:jc w:val="center"/>
              <w:rPr>
                <w:sz w:val="20"/>
              </w:rPr>
            </w:pPr>
            <w:r w:rsidRPr="00CF20F2">
              <w:rPr>
                <w:sz w:val="20"/>
              </w:rPr>
              <w:t>5F; 4G; 5Q</w:t>
            </w:r>
          </w:p>
        </w:tc>
        <w:tc>
          <w:tcPr>
            <w:tcW w:w="1895" w:type="pct"/>
            <w:vAlign w:val="center"/>
          </w:tcPr>
          <w:p w14:paraId="235CE7B8" w14:textId="50AA4185" w:rsidR="00CF20F2" w:rsidRPr="00CF20F2" w:rsidRDefault="00CF20F2" w:rsidP="00CF20F2">
            <w:pPr>
              <w:ind w:left="-87" w:right="-39"/>
              <w:jc w:val="both"/>
              <w:rPr>
                <w:sz w:val="20"/>
              </w:rPr>
            </w:pPr>
            <w:proofErr w:type="spellStart"/>
            <w:r w:rsidRPr="00CF20F2">
              <w:rPr>
                <w:sz w:val="20"/>
              </w:rPr>
              <w:t>Arboretele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declarate</w:t>
            </w:r>
            <w:proofErr w:type="spellEnd"/>
            <w:r w:rsidRPr="00CF20F2">
              <w:rPr>
                <w:sz w:val="20"/>
              </w:rPr>
              <w:t xml:space="preserve"> </w:t>
            </w:r>
            <w:proofErr w:type="spellStart"/>
            <w:r w:rsidRPr="00CF20F2">
              <w:rPr>
                <w:sz w:val="20"/>
              </w:rPr>
              <w:t>monumente</w:t>
            </w:r>
            <w:proofErr w:type="spellEnd"/>
            <w:r w:rsidRPr="00CF20F2">
              <w:rPr>
                <w:sz w:val="20"/>
              </w:rPr>
              <w:t xml:space="preserve"> ale </w:t>
            </w:r>
            <w:proofErr w:type="spellStart"/>
            <w:r w:rsidRPr="00CF20F2">
              <w:rPr>
                <w:sz w:val="20"/>
              </w:rPr>
              <w:t>naturii</w:t>
            </w:r>
            <w:proofErr w:type="spellEnd"/>
            <w:r w:rsidRPr="00CF20F2">
              <w:rPr>
                <w:sz w:val="20"/>
              </w:rPr>
              <w:t xml:space="preserve"> – </w:t>
            </w:r>
            <w:proofErr w:type="spellStart"/>
            <w:r w:rsidRPr="00CF20F2">
              <w:rPr>
                <w:i/>
                <w:iCs/>
                <w:sz w:val="20"/>
              </w:rPr>
              <w:t>Izbucul</w:t>
            </w:r>
            <w:proofErr w:type="spellEnd"/>
            <w:r w:rsidRPr="00CF20F2">
              <w:rPr>
                <w:i/>
                <w:iCs/>
                <w:sz w:val="20"/>
              </w:rPr>
              <w:t xml:space="preserve"> </w:t>
            </w:r>
            <w:proofErr w:type="spellStart"/>
            <w:r w:rsidRPr="00CF20F2">
              <w:rPr>
                <w:i/>
                <w:iCs/>
                <w:sz w:val="20"/>
              </w:rPr>
              <w:t>intermitenr</w:t>
            </w:r>
            <w:proofErr w:type="spellEnd"/>
            <w:r w:rsidRPr="00CF20F2">
              <w:rPr>
                <w:i/>
                <w:iCs/>
                <w:sz w:val="20"/>
              </w:rPr>
              <w:t xml:space="preserve"> de la </w:t>
            </w:r>
            <w:proofErr w:type="spellStart"/>
            <w:r w:rsidRPr="00CF20F2">
              <w:rPr>
                <w:i/>
                <w:iCs/>
                <w:sz w:val="20"/>
              </w:rPr>
              <w:t>Călugări</w:t>
            </w:r>
            <w:proofErr w:type="spellEnd"/>
            <w:r w:rsidRPr="00CF20F2">
              <w:rPr>
                <w:i/>
                <w:iCs/>
                <w:sz w:val="20"/>
              </w:rPr>
              <w:t xml:space="preserve">, </w:t>
            </w:r>
            <w:proofErr w:type="spellStart"/>
            <w:r w:rsidRPr="00CF20F2">
              <w:rPr>
                <w:i/>
                <w:iCs/>
                <w:sz w:val="20"/>
              </w:rPr>
              <w:t>Dosul</w:t>
            </w:r>
            <w:proofErr w:type="spellEnd"/>
            <w:r w:rsidRPr="00CF20F2">
              <w:rPr>
                <w:i/>
                <w:iCs/>
                <w:sz w:val="20"/>
              </w:rPr>
              <w:t xml:space="preserve"> </w:t>
            </w:r>
            <w:proofErr w:type="spellStart"/>
            <w:r w:rsidRPr="00CF20F2">
              <w:rPr>
                <w:i/>
                <w:iCs/>
                <w:sz w:val="20"/>
              </w:rPr>
              <w:t>Laurului</w:t>
            </w:r>
            <w:proofErr w:type="spellEnd"/>
          </w:p>
        </w:tc>
        <w:tc>
          <w:tcPr>
            <w:tcW w:w="528" w:type="pct"/>
            <w:vAlign w:val="center"/>
          </w:tcPr>
          <w:p w14:paraId="3E323E0F" w14:textId="2759744D" w:rsidR="00CF20F2" w:rsidRPr="00CF20F2" w:rsidRDefault="00CF20F2" w:rsidP="00CF20F2">
            <w:pPr>
              <w:jc w:val="center"/>
              <w:rPr>
                <w:sz w:val="20"/>
              </w:rPr>
            </w:pPr>
            <w:r w:rsidRPr="00CF20F2">
              <w:rPr>
                <w:sz w:val="20"/>
              </w:rPr>
              <w:t>T I</w:t>
            </w:r>
          </w:p>
        </w:tc>
        <w:tc>
          <w:tcPr>
            <w:tcW w:w="371" w:type="pct"/>
            <w:vAlign w:val="center"/>
          </w:tcPr>
          <w:p w14:paraId="2883927A" w14:textId="2DCF64E6" w:rsidR="00CF20F2" w:rsidRPr="00CF20F2" w:rsidRDefault="00CF20F2" w:rsidP="00CF20F2">
            <w:pPr>
              <w:jc w:val="center"/>
              <w:rPr>
                <w:sz w:val="20"/>
              </w:rPr>
            </w:pPr>
            <w:r w:rsidRPr="00CF20F2">
              <w:rPr>
                <w:sz w:val="20"/>
              </w:rPr>
              <w:t>E</w:t>
            </w:r>
          </w:p>
        </w:tc>
        <w:tc>
          <w:tcPr>
            <w:tcW w:w="451" w:type="pct"/>
            <w:vAlign w:val="center"/>
          </w:tcPr>
          <w:p w14:paraId="5A9721AB" w14:textId="579ED58F" w:rsidR="00CF20F2" w:rsidRPr="00CF20F2" w:rsidRDefault="00CF20F2" w:rsidP="00CF20F2">
            <w:pPr>
              <w:jc w:val="center"/>
              <w:rPr>
                <w:sz w:val="20"/>
              </w:rPr>
            </w:pPr>
            <w:r w:rsidRPr="00CF20F2">
              <w:rPr>
                <w:sz w:val="20"/>
              </w:rPr>
              <w:t>8,78</w:t>
            </w:r>
          </w:p>
        </w:tc>
      </w:tr>
      <w:tr w:rsidR="00CF20F2" w:rsidRPr="001E3AD6" w14:paraId="40E6B4A6" w14:textId="77777777" w:rsidTr="003E262C">
        <w:tc>
          <w:tcPr>
            <w:tcW w:w="743" w:type="pct"/>
            <w:vMerge/>
            <w:vAlign w:val="center"/>
          </w:tcPr>
          <w:p w14:paraId="18C38F94" w14:textId="77777777" w:rsidR="00CF20F2" w:rsidRPr="001E3AD6" w:rsidRDefault="00CF20F2" w:rsidP="00CF20F2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2167D272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ALTE TERENURI</w:t>
            </w:r>
          </w:p>
        </w:tc>
        <w:tc>
          <w:tcPr>
            <w:tcW w:w="1895" w:type="pct"/>
            <w:vAlign w:val="center"/>
          </w:tcPr>
          <w:p w14:paraId="2701234D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71B40A2D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22F74BF2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4295677" w14:textId="51E3486B" w:rsidR="00CF20F2" w:rsidRPr="00583002" w:rsidRDefault="0058300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0,30</w:t>
            </w:r>
          </w:p>
        </w:tc>
      </w:tr>
      <w:tr w:rsidR="00CF20F2" w:rsidRPr="001E3AD6" w14:paraId="48AFDA1E" w14:textId="77777777" w:rsidTr="003E262C">
        <w:tc>
          <w:tcPr>
            <w:tcW w:w="3650" w:type="pct"/>
            <w:gridSpan w:val="3"/>
            <w:vAlign w:val="center"/>
          </w:tcPr>
          <w:p w14:paraId="6DAD1E97" w14:textId="072A551E" w:rsidR="00CF20F2" w:rsidRPr="00583002" w:rsidRDefault="00CF20F2" w:rsidP="00CF20F2">
            <w:pPr>
              <w:jc w:val="center"/>
              <w:textAlignment w:val="baseline"/>
              <w:rPr>
                <w:bCs/>
                <w:sz w:val="20"/>
              </w:rPr>
            </w:pPr>
            <w:r w:rsidRPr="00583002">
              <w:rPr>
                <w:b/>
                <w:bCs/>
                <w:sz w:val="20"/>
              </w:rPr>
              <w:t>TOTAL ROSCI 0</w:t>
            </w:r>
            <w:r w:rsidR="00583002" w:rsidRPr="00583002">
              <w:rPr>
                <w:b/>
                <w:bCs/>
                <w:sz w:val="20"/>
              </w:rPr>
              <w:t>200</w:t>
            </w:r>
          </w:p>
        </w:tc>
        <w:tc>
          <w:tcPr>
            <w:tcW w:w="528" w:type="pct"/>
            <w:vAlign w:val="center"/>
          </w:tcPr>
          <w:p w14:paraId="257B8257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0E440446" w14:textId="77777777" w:rsidR="00CF20F2" w:rsidRPr="00583002" w:rsidRDefault="00CF20F2" w:rsidP="00CF20F2">
            <w:pPr>
              <w:jc w:val="center"/>
              <w:rPr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62649B8A" w14:textId="16540F13" w:rsidR="00CF20F2" w:rsidRPr="00583002" w:rsidRDefault="00583002" w:rsidP="00CF20F2">
            <w:pPr>
              <w:jc w:val="center"/>
              <w:rPr>
                <w:b/>
                <w:sz w:val="20"/>
              </w:rPr>
            </w:pPr>
            <w:r w:rsidRPr="00583002">
              <w:rPr>
                <w:b/>
                <w:sz w:val="20"/>
              </w:rPr>
              <w:t>15,67</w:t>
            </w:r>
          </w:p>
        </w:tc>
      </w:tr>
      <w:tr w:rsidR="00B07442" w:rsidRPr="001E3AD6" w14:paraId="41C6111A" w14:textId="77777777" w:rsidTr="00B07442">
        <w:trPr>
          <w:trHeight w:val="990"/>
        </w:trPr>
        <w:tc>
          <w:tcPr>
            <w:tcW w:w="743" w:type="pct"/>
            <w:vMerge w:val="restart"/>
            <w:vAlign w:val="center"/>
          </w:tcPr>
          <w:p w14:paraId="1D4F9AB3" w14:textId="53F3A018" w:rsidR="00B07442" w:rsidRPr="00B07442" w:rsidRDefault="00B07442" w:rsidP="00B07442">
            <w:pPr>
              <w:jc w:val="center"/>
              <w:rPr>
                <w:b/>
                <w:bCs/>
                <w:color w:val="FF0000"/>
                <w:sz w:val="20"/>
                <w:lang w:val="fr-FR"/>
              </w:rPr>
            </w:pPr>
            <w:r w:rsidRPr="00C70F6E">
              <w:rPr>
                <w:i/>
                <w:spacing w:val="-2"/>
                <w:sz w:val="20"/>
                <w:lang w:val="ro-RO" w:eastAsia="en-US"/>
              </w:rPr>
              <w:t xml:space="preserve">ROSCI0298 – Defileul </w:t>
            </w:r>
            <w:proofErr w:type="spellStart"/>
            <w:r w:rsidRPr="00C70F6E">
              <w:rPr>
                <w:i/>
                <w:spacing w:val="-2"/>
                <w:sz w:val="20"/>
                <w:lang w:val="ro-RO" w:eastAsia="en-US"/>
              </w:rPr>
              <w:t>Crişului</w:t>
            </w:r>
            <w:proofErr w:type="spellEnd"/>
            <w:r w:rsidRPr="00C70F6E">
              <w:rPr>
                <w:i/>
                <w:spacing w:val="-2"/>
                <w:sz w:val="20"/>
                <w:lang w:val="ro-RO" w:eastAsia="en-US"/>
              </w:rPr>
              <w:t xml:space="preserve"> Alb</w:t>
            </w:r>
          </w:p>
        </w:tc>
        <w:tc>
          <w:tcPr>
            <w:tcW w:w="1012" w:type="pct"/>
            <w:vAlign w:val="center"/>
          </w:tcPr>
          <w:p w14:paraId="11EE8ACA" w14:textId="52E0CBE4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2A, 5N, 5Q</w:t>
            </w:r>
          </w:p>
        </w:tc>
        <w:tc>
          <w:tcPr>
            <w:tcW w:w="1895" w:type="pct"/>
            <w:vMerge w:val="restart"/>
            <w:vAlign w:val="center"/>
          </w:tcPr>
          <w:p w14:paraId="074F1EFC" w14:textId="41A0545B" w:rsidR="00B07442" w:rsidRPr="001E3AD6" w:rsidRDefault="00B07442" w:rsidP="00F55440">
            <w:pPr>
              <w:ind w:left="-87" w:right="-180"/>
              <w:jc w:val="both"/>
              <w:rPr>
                <w:color w:val="FF0000"/>
                <w:sz w:val="20"/>
              </w:rPr>
            </w:pPr>
            <w:proofErr w:type="spellStart"/>
            <w:r w:rsidRPr="00A3391D">
              <w:rPr>
                <w:sz w:val="20"/>
              </w:rPr>
              <w:t>Arboretele</w:t>
            </w:r>
            <w:proofErr w:type="spellEnd"/>
            <w:r w:rsidRPr="00A3391D">
              <w:rPr>
                <w:sz w:val="20"/>
              </w:rPr>
              <w:t xml:space="preserve"> situate pe </w:t>
            </w:r>
            <w:proofErr w:type="spellStart"/>
            <w:r w:rsidRPr="00A3391D">
              <w:rPr>
                <w:sz w:val="20"/>
              </w:rPr>
              <w:t>stâncării</w:t>
            </w:r>
            <w:proofErr w:type="spellEnd"/>
            <w:r w:rsidRPr="00A3391D">
              <w:rPr>
                <w:sz w:val="20"/>
              </w:rPr>
              <w:t xml:space="preserve">, pe </w:t>
            </w:r>
            <w:proofErr w:type="spellStart"/>
            <w:r w:rsidRPr="00A3391D">
              <w:rPr>
                <w:sz w:val="20"/>
              </w:rPr>
              <w:t>grohotişuri</w:t>
            </w:r>
            <w:proofErr w:type="spellEnd"/>
            <w:r w:rsidRPr="00A3391D">
              <w:rPr>
                <w:sz w:val="20"/>
              </w:rPr>
              <w:t xml:space="preserve"> şi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eroziune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în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adâncime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înclinarea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mai</w:t>
            </w:r>
            <w:proofErr w:type="spellEnd"/>
            <w:r w:rsidRPr="00A3391D">
              <w:rPr>
                <w:sz w:val="20"/>
              </w:rPr>
              <w:t xml:space="preserve"> mare de 30 grade pe substrate de </w:t>
            </w:r>
            <w:proofErr w:type="spellStart"/>
            <w:r w:rsidRPr="00A3391D">
              <w:rPr>
                <w:sz w:val="20"/>
              </w:rPr>
              <w:t>fliş</w:t>
            </w:r>
            <w:proofErr w:type="spellEnd"/>
            <w:r w:rsidRPr="00A3391D">
              <w:rPr>
                <w:sz w:val="20"/>
              </w:rPr>
              <w:t xml:space="preserve"> (facies </w:t>
            </w:r>
            <w:proofErr w:type="spellStart"/>
            <w:r w:rsidRPr="00A3391D">
              <w:rPr>
                <w:sz w:val="20"/>
              </w:rPr>
              <w:t>marnos</w:t>
            </w:r>
            <w:proofErr w:type="spellEnd"/>
            <w:r w:rsidRPr="00A3391D">
              <w:rPr>
                <w:sz w:val="20"/>
              </w:rPr>
              <w:t xml:space="preserve">, </w:t>
            </w:r>
            <w:proofErr w:type="spellStart"/>
            <w:r w:rsidRPr="00A3391D">
              <w:rPr>
                <w:sz w:val="20"/>
              </w:rPr>
              <w:t>marno-argilos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argilos</w:t>
            </w:r>
            <w:proofErr w:type="spellEnd"/>
            <w:r w:rsidRPr="00A3391D">
              <w:rPr>
                <w:sz w:val="20"/>
              </w:rPr>
              <w:t xml:space="preserve">), </w:t>
            </w:r>
            <w:proofErr w:type="spellStart"/>
            <w:r w:rsidRPr="00A3391D">
              <w:rPr>
                <w:sz w:val="20"/>
              </w:rPr>
              <w:t>nisipuri</w:t>
            </w:r>
            <w:proofErr w:type="spellEnd"/>
            <w:r w:rsidRPr="00A3391D">
              <w:rPr>
                <w:sz w:val="20"/>
              </w:rPr>
              <w:t xml:space="preserve">, </w:t>
            </w:r>
            <w:proofErr w:type="spellStart"/>
            <w:r w:rsidRPr="00A3391D">
              <w:rPr>
                <w:sz w:val="20"/>
              </w:rPr>
              <w:t>pietrişuri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loess, precum </w:t>
            </w:r>
            <w:proofErr w:type="spellStart"/>
            <w:r w:rsidRPr="00A3391D">
              <w:rPr>
                <w:sz w:val="20"/>
              </w:rPr>
              <w:t>şi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cele</w:t>
            </w:r>
            <w:proofErr w:type="spellEnd"/>
            <w:r w:rsidRPr="00A3391D">
              <w:rPr>
                <w:sz w:val="20"/>
              </w:rPr>
              <w:t xml:space="preserve"> situate pe </w:t>
            </w:r>
            <w:proofErr w:type="spellStart"/>
            <w:r w:rsidRPr="00A3391D">
              <w:rPr>
                <w:sz w:val="20"/>
              </w:rPr>
              <w:t>terenuri</w:t>
            </w:r>
            <w:proofErr w:type="spellEnd"/>
            <w:r w:rsidRPr="00A3391D">
              <w:rPr>
                <w:sz w:val="20"/>
              </w:rPr>
              <w:t xml:space="preserve"> cu </w:t>
            </w:r>
            <w:proofErr w:type="spellStart"/>
            <w:r w:rsidRPr="00A3391D">
              <w:rPr>
                <w:sz w:val="20"/>
              </w:rPr>
              <w:t>înclinare</w:t>
            </w:r>
            <w:proofErr w:type="spellEnd"/>
            <w:r w:rsidRPr="00A3391D">
              <w:rPr>
                <w:sz w:val="20"/>
              </w:rPr>
              <w:t xml:space="preserve"> </w:t>
            </w:r>
            <w:proofErr w:type="spellStart"/>
            <w:r w:rsidRPr="00A3391D">
              <w:rPr>
                <w:sz w:val="20"/>
              </w:rPr>
              <w:t>mai</w:t>
            </w:r>
            <w:proofErr w:type="spellEnd"/>
            <w:r w:rsidRPr="00A3391D">
              <w:rPr>
                <w:sz w:val="20"/>
              </w:rPr>
              <w:t xml:space="preserve"> mare de 35 grade, pe </w:t>
            </w:r>
            <w:proofErr w:type="spellStart"/>
            <w:r w:rsidRPr="00A3391D">
              <w:rPr>
                <w:sz w:val="20"/>
              </w:rPr>
              <w:t>alte</w:t>
            </w:r>
            <w:proofErr w:type="spellEnd"/>
            <w:r w:rsidRPr="00A3391D">
              <w:rPr>
                <w:sz w:val="20"/>
              </w:rPr>
              <w:t xml:space="preserve"> substrate </w:t>
            </w:r>
            <w:proofErr w:type="spellStart"/>
            <w:r w:rsidRPr="00A3391D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0164547C" w14:textId="77777777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 xml:space="preserve">T II </w:t>
            </w:r>
          </w:p>
        </w:tc>
        <w:tc>
          <w:tcPr>
            <w:tcW w:w="371" w:type="pct"/>
            <w:vAlign w:val="center"/>
          </w:tcPr>
          <w:p w14:paraId="0109CF99" w14:textId="77777777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706DDD0C" w14:textId="5FCD47A7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2,18</w:t>
            </w:r>
          </w:p>
        </w:tc>
      </w:tr>
      <w:tr w:rsidR="00B07442" w:rsidRPr="001E3AD6" w14:paraId="27BBB250" w14:textId="77777777" w:rsidTr="003E262C">
        <w:trPr>
          <w:trHeight w:val="58"/>
        </w:trPr>
        <w:tc>
          <w:tcPr>
            <w:tcW w:w="743" w:type="pct"/>
            <w:vMerge/>
            <w:vAlign w:val="center"/>
          </w:tcPr>
          <w:p w14:paraId="668AE7C9" w14:textId="77777777" w:rsidR="00B07442" w:rsidRPr="001E3AD6" w:rsidRDefault="00B07442" w:rsidP="00B07442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9EB05F3" w14:textId="58340CA6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2A; 5Q; 5R</w:t>
            </w:r>
          </w:p>
        </w:tc>
        <w:tc>
          <w:tcPr>
            <w:tcW w:w="1895" w:type="pct"/>
            <w:vMerge/>
            <w:vAlign w:val="center"/>
          </w:tcPr>
          <w:p w14:paraId="485025C0" w14:textId="77777777" w:rsidR="00B07442" w:rsidRPr="001E3AD6" w:rsidRDefault="00B07442" w:rsidP="00B07442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528" w:type="pct"/>
            <w:vAlign w:val="center"/>
          </w:tcPr>
          <w:p w14:paraId="45C514EF" w14:textId="77777777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34C0FB07" w14:textId="77777777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6A6B0C17" w14:textId="370EBEBA" w:rsidR="00B07442" w:rsidRPr="00B07442" w:rsidRDefault="00B07442" w:rsidP="00B07442">
            <w:pPr>
              <w:jc w:val="center"/>
              <w:rPr>
                <w:sz w:val="20"/>
              </w:rPr>
            </w:pPr>
            <w:r w:rsidRPr="00B07442">
              <w:rPr>
                <w:sz w:val="20"/>
              </w:rPr>
              <w:t>814,99</w:t>
            </w:r>
          </w:p>
        </w:tc>
      </w:tr>
      <w:tr w:rsidR="00B07442" w:rsidRPr="001E3AD6" w14:paraId="47A59EDA" w14:textId="77777777" w:rsidTr="003E262C">
        <w:trPr>
          <w:trHeight w:val="58"/>
        </w:trPr>
        <w:tc>
          <w:tcPr>
            <w:tcW w:w="743" w:type="pct"/>
            <w:vMerge/>
            <w:vAlign w:val="center"/>
          </w:tcPr>
          <w:p w14:paraId="4B4DCE9B" w14:textId="77777777" w:rsidR="00B07442" w:rsidRPr="001E3AD6" w:rsidRDefault="00B07442" w:rsidP="00B07442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02FBE38F" w14:textId="5841B444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5E; 5Q; 5R</w:t>
            </w:r>
          </w:p>
        </w:tc>
        <w:tc>
          <w:tcPr>
            <w:tcW w:w="1895" w:type="pct"/>
            <w:vAlign w:val="center"/>
          </w:tcPr>
          <w:p w14:paraId="145590DC" w14:textId="217F61E5" w:rsidR="00B07442" w:rsidRPr="00622B38" w:rsidRDefault="00622B38" w:rsidP="00622B38">
            <w:pPr>
              <w:ind w:left="-87"/>
              <w:jc w:val="center"/>
              <w:rPr>
                <w:sz w:val="20"/>
              </w:rPr>
            </w:pPr>
            <w:proofErr w:type="spellStart"/>
            <w:r w:rsidRPr="00622B38">
              <w:rPr>
                <w:sz w:val="20"/>
              </w:rPr>
              <w:t>Arboretele</w:t>
            </w:r>
            <w:proofErr w:type="spellEnd"/>
            <w:r w:rsidRPr="00622B38">
              <w:rPr>
                <w:sz w:val="20"/>
              </w:rPr>
              <w:t xml:space="preserve"> </w:t>
            </w:r>
            <w:proofErr w:type="spellStart"/>
            <w:r w:rsidRPr="00622B38">
              <w:rPr>
                <w:sz w:val="20"/>
              </w:rPr>
              <w:t>constituite</w:t>
            </w:r>
            <w:proofErr w:type="spellEnd"/>
            <w:r w:rsidRPr="00622B38">
              <w:rPr>
                <w:sz w:val="20"/>
              </w:rPr>
              <w:t xml:space="preserve"> </w:t>
            </w:r>
            <w:proofErr w:type="spellStart"/>
            <w:r w:rsidRPr="00622B38">
              <w:rPr>
                <w:sz w:val="20"/>
              </w:rPr>
              <w:t>în</w:t>
            </w:r>
            <w:proofErr w:type="spellEnd"/>
            <w:r w:rsidRPr="00622B38">
              <w:rPr>
                <w:sz w:val="20"/>
              </w:rPr>
              <w:t xml:space="preserve"> zone de </w:t>
            </w:r>
            <w:proofErr w:type="spellStart"/>
            <w:r w:rsidRPr="00622B38">
              <w:rPr>
                <w:sz w:val="20"/>
              </w:rPr>
              <w:t>protecție</w:t>
            </w:r>
            <w:proofErr w:type="spellEnd"/>
            <w:r w:rsidRPr="00622B38">
              <w:rPr>
                <w:sz w:val="20"/>
              </w:rPr>
              <w:t xml:space="preserve"> a </w:t>
            </w:r>
            <w:proofErr w:type="spellStart"/>
            <w:r w:rsidRPr="00622B38">
              <w:rPr>
                <w:sz w:val="20"/>
              </w:rPr>
              <w:t>monumentelor</w:t>
            </w:r>
            <w:proofErr w:type="spellEnd"/>
            <w:r w:rsidRPr="00622B38">
              <w:rPr>
                <w:sz w:val="20"/>
              </w:rPr>
              <w:t xml:space="preserve"> </w:t>
            </w:r>
            <w:proofErr w:type="spellStart"/>
            <w:r w:rsidRPr="00622B38">
              <w:rPr>
                <w:sz w:val="20"/>
              </w:rPr>
              <w:t>naturii</w:t>
            </w:r>
            <w:proofErr w:type="spellEnd"/>
            <w:r w:rsidRPr="00622B38">
              <w:rPr>
                <w:sz w:val="20"/>
              </w:rPr>
              <w:t xml:space="preserve"> (</w:t>
            </w:r>
            <w:proofErr w:type="spellStart"/>
            <w:r w:rsidRPr="00622B38">
              <w:rPr>
                <w:i/>
                <w:sz w:val="20"/>
              </w:rPr>
              <w:t>Dosul</w:t>
            </w:r>
            <w:proofErr w:type="spellEnd"/>
            <w:r w:rsidRPr="00622B38">
              <w:rPr>
                <w:i/>
                <w:sz w:val="20"/>
              </w:rPr>
              <w:t xml:space="preserve"> </w:t>
            </w:r>
            <w:proofErr w:type="spellStart"/>
            <w:r w:rsidRPr="00622B38">
              <w:rPr>
                <w:i/>
                <w:sz w:val="20"/>
              </w:rPr>
              <w:t>Laurului</w:t>
            </w:r>
            <w:proofErr w:type="spellEnd"/>
            <w:r w:rsidRPr="00622B38">
              <w:rPr>
                <w:i/>
                <w:sz w:val="20"/>
              </w:rPr>
              <w:t>)</w:t>
            </w:r>
            <w:r w:rsidRPr="00622B38">
              <w:rPr>
                <w:sz w:val="20"/>
              </w:rPr>
              <w:t xml:space="preserve"> </w:t>
            </w:r>
          </w:p>
        </w:tc>
        <w:tc>
          <w:tcPr>
            <w:tcW w:w="528" w:type="pct"/>
            <w:vAlign w:val="center"/>
          </w:tcPr>
          <w:p w14:paraId="31A30C56" w14:textId="4CFA7E0A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571D0380" w14:textId="40C234FA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0F1C318D" w14:textId="2815D60C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44,91</w:t>
            </w:r>
          </w:p>
        </w:tc>
      </w:tr>
      <w:tr w:rsidR="00B07442" w:rsidRPr="001E3AD6" w14:paraId="37990316" w14:textId="77777777" w:rsidTr="003E262C">
        <w:trPr>
          <w:trHeight w:val="58"/>
        </w:trPr>
        <w:tc>
          <w:tcPr>
            <w:tcW w:w="743" w:type="pct"/>
            <w:vMerge/>
            <w:vAlign w:val="center"/>
          </w:tcPr>
          <w:p w14:paraId="37CBE69D" w14:textId="77777777" w:rsidR="00B07442" w:rsidRPr="001E3AD6" w:rsidRDefault="00B07442" w:rsidP="00B07442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245AF193" w14:textId="3827545C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5H; 5L; 5Q</w:t>
            </w:r>
          </w:p>
        </w:tc>
        <w:tc>
          <w:tcPr>
            <w:tcW w:w="1895" w:type="pct"/>
          </w:tcPr>
          <w:p w14:paraId="4FF25464" w14:textId="0DFDFDD9" w:rsidR="00B07442" w:rsidRPr="00622B38" w:rsidRDefault="00622B38" w:rsidP="00622B38">
            <w:pPr>
              <w:ind w:left="-87" w:right="-39"/>
              <w:jc w:val="center"/>
              <w:rPr>
                <w:sz w:val="20"/>
              </w:rPr>
            </w:pPr>
            <w:r w:rsidRPr="00622B38">
              <w:rPr>
                <w:sz w:val="20"/>
                <w:lang w:val="pt-BR"/>
              </w:rPr>
              <w:t>Arboretele constituite ca materiale de bază-surse de semințe</w:t>
            </w:r>
          </w:p>
        </w:tc>
        <w:tc>
          <w:tcPr>
            <w:tcW w:w="528" w:type="pct"/>
            <w:vAlign w:val="center"/>
          </w:tcPr>
          <w:p w14:paraId="1E9C5ED1" w14:textId="618F6CA4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6FEE2D46" w14:textId="5647A97E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K</w:t>
            </w:r>
          </w:p>
        </w:tc>
        <w:tc>
          <w:tcPr>
            <w:tcW w:w="451" w:type="pct"/>
            <w:vAlign w:val="center"/>
          </w:tcPr>
          <w:p w14:paraId="1F4BBCDC" w14:textId="783EA3F7" w:rsidR="00B07442" w:rsidRPr="00622B38" w:rsidRDefault="00622B38" w:rsidP="00B07442">
            <w:pPr>
              <w:jc w:val="center"/>
              <w:rPr>
                <w:sz w:val="20"/>
              </w:rPr>
            </w:pPr>
            <w:r w:rsidRPr="00622B38">
              <w:rPr>
                <w:sz w:val="20"/>
              </w:rPr>
              <w:t>46,52</w:t>
            </w:r>
          </w:p>
        </w:tc>
      </w:tr>
    </w:tbl>
    <w:p w14:paraId="1B86474C" w14:textId="77777777" w:rsidR="00E236BC" w:rsidRDefault="00E236BC"/>
    <w:p w14:paraId="3FCDE3C0" w14:textId="77777777" w:rsidR="00E236BC" w:rsidRDefault="00E236BC"/>
    <w:p w14:paraId="18FDE394" w14:textId="77777777" w:rsidR="00BE09CB" w:rsidRPr="00BE09CB" w:rsidRDefault="00BE09CB" w:rsidP="00BE09CB">
      <w:pPr>
        <w:ind w:firstLine="709"/>
        <w:jc w:val="right"/>
        <w:rPr>
          <w:i/>
          <w:iCs/>
          <w:sz w:val="20"/>
        </w:rPr>
      </w:pPr>
      <w:r w:rsidRPr="00BE09CB">
        <w:rPr>
          <w:i/>
          <w:iCs/>
          <w:sz w:val="20"/>
        </w:rPr>
        <w:t>Tabel. 9.1.2.1. (</w:t>
      </w:r>
      <w:proofErr w:type="spellStart"/>
      <w:r w:rsidRPr="00BE09CB">
        <w:rPr>
          <w:i/>
          <w:iCs/>
          <w:sz w:val="20"/>
        </w:rPr>
        <w:t>continuare</w:t>
      </w:r>
      <w:proofErr w:type="spellEnd"/>
      <w:r w:rsidRPr="00BE09CB">
        <w:rPr>
          <w:i/>
          <w:iCs/>
          <w:sz w:val="20"/>
        </w:rPr>
        <w:t>)</w:t>
      </w:r>
    </w:p>
    <w:tbl>
      <w:tblPr>
        <w:tblW w:w="4784" w:type="pct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865"/>
        <w:gridCol w:w="3491"/>
        <w:gridCol w:w="973"/>
        <w:gridCol w:w="684"/>
        <w:gridCol w:w="831"/>
      </w:tblGrid>
      <w:tr w:rsidR="00BE09CB" w:rsidRPr="00BE09CB" w14:paraId="0ADEBDCF" w14:textId="77777777" w:rsidTr="00BE09CB">
        <w:tc>
          <w:tcPr>
            <w:tcW w:w="743" w:type="pct"/>
            <w:vMerge w:val="restart"/>
            <w:vAlign w:val="center"/>
          </w:tcPr>
          <w:p w14:paraId="5F10541E" w14:textId="77777777" w:rsidR="00BE09CB" w:rsidRPr="00BE09CB" w:rsidRDefault="00BE09CB" w:rsidP="00675ACF">
            <w:pPr>
              <w:jc w:val="center"/>
              <w:textAlignment w:val="baseline"/>
              <w:rPr>
                <w:b/>
                <w:bCs/>
                <w:sz w:val="20"/>
              </w:rPr>
            </w:pPr>
            <w:r w:rsidRPr="00BE09CB">
              <w:rPr>
                <w:b/>
                <w:bCs/>
                <w:sz w:val="20"/>
              </w:rPr>
              <w:t xml:space="preserve">Aria </w:t>
            </w:r>
            <w:proofErr w:type="spellStart"/>
            <w:r w:rsidRPr="00BE09CB">
              <w:rPr>
                <w:b/>
                <w:bCs/>
                <w:sz w:val="20"/>
              </w:rPr>
              <w:t>protejată</w:t>
            </w:r>
            <w:proofErr w:type="spellEnd"/>
            <w:r w:rsidRPr="00BE09CB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907" w:type="pct"/>
            <w:gridSpan w:val="2"/>
            <w:vAlign w:val="center"/>
          </w:tcPr>
          <w:p w14:paraId="1077FB50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Categoria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funcțională</w:t>
            </w:r>
            <w:proofErr w:type="spellEnd"/>
          </w:p>
        </w:tc>
        <w:tc>
          <w:tcPr>
            <w:tcW w:w="528" w:type="pct"/>
            <w:vMerge w:val="restart"/>
            <w:vAlign w:val="center"/>
          </w:tcPr>
          <w:p w14:paraId="65F0DB91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 xml:space="preserve">Tip </w:t>
            </w:r>
            <w:proofErr w:type="spellStart"/>
            <w:r w:rsidRPr="00BE09CB">
              <w:rPr>
                <w:b/>
                <w:sz w:val="20"/>
              </w:rPr>
              <w:t>funcțio-nal</w:t>
            </w:r>
            <w:proofErr w:type="spellEnd"/>
          </w:p>
        </w:tc>
        <w:tc>
          <w:tcPr>
            <w:tcW w:w="371" w:type="pct"/>
            <w:vMerge w:val="restart"/>
            <w:vAlign w:val="center"/>
          </w:tcPr>
          <w:p w14:paraId="642429A8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U.G.</w:t>
            </w:r>
          </w:p>
        </w:tc>
        <w:tc>
          <w:tcPr>
            <w:tcW w:w="451" w:type="pct"/>
            <w:vMerge w:val="restart"/>
            <w:vAlign w:val="center"/>
          </w:tcPr>
          <w:p w14:paraId="5A5F0605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Supra-</w:t>
            </w:r>
            <w:proofErr w:type="spellStart"/>
            <w:r w:rsidRPr="00BE09CB">
              <w:rPr>
                <w:b/>
                <w:sz w:val="20"/>
              </w:rPr>
              <w:t>fața</w:t>
            </w:r>
            <w:proofErr w:type="spellEnd"/>
          </w:p>
          <w:p w14:paraId="0A76CE8D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- ha -</w:t>
            </w:r>
          </w:p>
        </w:tc>
      </w:tr>
      <w:tr w:rsidR="00BE09CB" w:rsidRPr="00BE09CB" w14:paraId="414AFAAF" w14:textId="77777777" w:rsidTr="00BE09CB">
        <w:trPr>
          <w:trHeight w:val="232"/>
        </w:trPr>
        <w:tc>
          <w:tcPr>
            <w:tcW w:w="743" w:type="pct"/>
            <w:vMerge/>
            <w:vAlign w:val="center"/>
          </w:tcPr>
          <w:p w14:paraId="1E2465B9" w14:textId="77777777" w:rsidR="00BE09CB" w:rsidRPr="00BE09CB" w:rsidRDefault="00BE09CB" w:rsidP="00675ACF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55F3488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Cod</w:t>
            </w:r>
          </w:p>
        </w:tc>
        <w:tc>
          <w:tcPr>
            <w:tcW w:w="1895" w:type="pct"/>
            <w:vAlign w:val="center"/>
          </w:tcPr>
          <w:p w14:paraId="606F4CCD" w14:textId="77777777" w:rsidR="00BE09CB" w:rsidRPr="00BE09CB" w:rsidRDefault="00BE09CB" w:rsidP="00675ACF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Denumirea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categoriei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funcționale</w:t>
            </w:r>
            <w:proofErr w:type="spellEnd"/>
          </w:p>
        </w:tc>
        <w:tc>
          <w:tcPr>
            <w:tcW w:w="528" w:type="pct"/>
            <w:vMerge/>
            <w:vAlign w:val="center"/>
          </w:tcPr>
          <w:p w14:paraId="28E23701" w14:textId="77777777" w:rsidR="00BE09CB" w:rsidRPr="00BE09CB" w:rsidRDefault="00BE09CB" w:rsidP="00675ACF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vAlign w:val="center"/>
          </w:tcPr>
          <w:p w14:paraId="0964F5BC" w14:textId="77777777" w:rsidR="00BE09CB" w:rsidRPr="00BE09CB" w:rsidRDefault="00BE09CB" w:rsidP="00675ACF">
            <w:pPr>
              <w:jc w:val="center"/>
              <w:rPr>
                <w:sz w:val="20"/>
              </w:rPr>
            </w:pPr>
          </w:p>
        </w:tc>
        <w:tc>
          <w:tcPr>
            <w:tcW w:w="451" w:type="pct"/>
            <w:vMerge/>
            <w:vAlign w:val="center"/>
          </w:tcPr>
          <w:p w14:paraId="0133F502" w14:textId="77777777" w:rsidR="00BE09CB" w:rsidRPr="00BE09CB" w:rsidRDefault="00BE09CB" w:rsidP="00675ACF">
            <w:pPr>
              <w:jc w:val="center"/>
              <w:rPr>
                <w:sz w:val="20"/>
              </w:rPr>
            </w:pPr>
          </w:p>
        </w:tc>
      </w:tr>
      <w:tr w:rsidR="00BB27C3" w:rsidRPr="001E3AD6" w14:paraId="646252C6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0418418E" w14:textId="15948EEB" w:rsidR="00BB27C3" w:rsidRPr="001E3AD6" w:rsidRDefault="00BB27C3" w:rsidP="00BE09CB">
            <w:pPr>
              <w:jc w:val="center"/>
              <w:rPr>
                <w:b/>
                <w:color w:val="FF0000"/>
                <w:sz w:val="20"/>
              </w:rPr>
            </w:pPr>
            <w:r w:rsidRPr="00C70F6E">
              <w:rPr>
                <w:i/>
                <w:spacing w:val="-2"/>
                <w:sz w:val="20"/>
                <w:lang w:val="ro-RO" w:eastAsia="en-US"/>
              </w:rPr>
              <w:t xml:space="preserve">ROSCI0298 – Defileul </w:t>
            </w:r>
            <w:proofErr w:type="spellStart"/>
            <w:r w:rsidRPr="00C70F6E">
              <w:rPr>
                <w:i/>
                <w:spacing w:val="-2"/>
                <w:sz w:val="20"/>
                <w:lang w:val="ro-RO" w:eastAsia="en-US"/>
              </w:rPr>
              <w:t>Crişului</w:t>
            </w:r>
            <w:proofErr w:type="spellEnd"/>
            <w:r w:rsidRPr="00C70F6E">
              <w:rPr>
                <w:i/>
                <w:spacing w:val="-2"/>
                <w:sz w:val="20"/>
                <w:lang w:val="ro-RO" w:eastAsia="en-US"/>
              </w:rPr>
              <w:t xml:space="preserve"> Alb</w:t>
            </w:r>
          </w:p>
        </w:tc>
        <w:tc>
          <w:tcPr>
            <w:tcW w:w="1012" w:type="pct"/>
            <w:vAlign w:val="center"/>
          </w:tcPr>
          <w:p w14:paraId="3197A0E8" w14:textId="7D849CF2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5N; 5Q; 5R</w:t>
            </w:r>
          </w:p>
        </w:tc>
        <w:tc>
          <w:tcPr>
            <w:tcW w:w="1895" w:type="pct"/>
            <w:vAlign w:val="center"/>
          </w:tcPr>
          <w:p w14:paraId="2104A03A" w14:textId="1364D43F" w:rsidR="00BB27C3" w:rsidRPr="00F55440" w:rsidRDefault="00BB27C3" w:rsidP="00CC3111">
            <w:pPr>
              <w:jc w:val="both"/>
              <w:rPr>
                <w:sz w:val="20"/>
              </w:rPr>
            </w:pPr>
            <w:proofErr w:type="spellStart"/>
            <w:r w:rsidRPr="00F55440">
              <w:rPr>
                <w:sz w:val="20"/>
              </w:rPr>
              <w:t>Arboretele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constituite</w:t>
            </w:r>
            <w:proofErr w:type="spellEnd"/>
            <w:r w:rsidRPr="00F55440">
              <w:rPr>
                <w:sz w:val="20"/>
              </w:rPr>
              <w:t xml:space="preserve"> ca </w:t>
            </w:r>
            <w:proofErr w:type="spellStart"/>
            <w:r w:rsidRPr="00F55440">
              <w:rPr>
                <w:sz w:val="20"/>
              </w:rPr>
              <w:t>zonă</w:t>
            </w:r>
            <w:proofErr w:type="spellEnd"/>
            <w:r w:rsidRPr="00F55440">
              <w:rPr>
                <w:sz w:val="20"/>
              </w:rPr>
              <w:t xml:space="preserve"> tampon </w:t>
            </w:r>
            <w:proofErr w:type="spellStart"/>
            <w:r w:rsidRPr="00F55440">
              <w:rPr>
                <w:sz w:val="20"/>
              </w:rPr>
              <w:t>pentru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resursele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genetice</w:t>
            </w:r>
            <w:proofErr w:type="spellEnd"/>
          </w:p>
        </w:tc>
        <w:tc>
          <w:tcPr>
            <w:tcW w:w="528" w:type="pct"/>
            <w:vAlign w:val="center"/>
          </w:tcPr>
          <w:p w14:paraId="49839089" w14:textId="26526515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T III</w:t>
            </w:r>
          </w:p>
        </w:tc>
        <w:tc>
          <w:tcPr>
            <w:tcW w:w="371" w:type="pct"/>
            <w:vAlign w:val="center"/>
          </w:tcPr>
          <w:p w14:paraId="574CABD7" w14:textId="41FC9BCA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3369294E" w14:textId="613351EB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28,27</w:t>
            </w:r>
          </w:p>
        </w:tc>
      </w:tr>
      <w:tr w:rsidR="00BB27C3" w:rsidRPr="001E3AD6" w14:paraId="219D2D3E" w14:textId="77777777" w:rsidTr="00841F55">
        <w:trPr>
          <w:trHeight w:val="869"/>
        </w:trPr>
        <w:tc>
          <w:tcPr>
            <w:tcW w:w="743" w:type="pct"/>
            <w:vMerge/>
            <w:vAlign w:val="center"/>
          </w:tcPr>
          <w:p w14:paraId="2B0E7409" w14:textId="77777777" w:rsidR="00BB27C3" w:rsidRPr="001E3AD6" w:rsidRDefault="00BB27C3" w:rsidP="00BE09CB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4864BA5" w14:textId="74E811DD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5Q; 5R; 2L</w:t>
            </w:r>
          </w:p>
        </w:tc>
        <w:tc>
          <w:tcPr>
            <w:tcW w:w="1895" w:type="pct"/>
            <w:vMerge w:val="restart"/>
            <w:vAlign w:val="center"/>
          </w:tcPr>
          <w:p w14:paraId="0F10D2A2" w14:textId="5754309D" w:rsidR="00BB27C3" w:rsidRPr="00F55440" w:rsidRDefault="00BB27C3" w:rsidP="00BB27C3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F55440">
              <w:rPr>
                <w:sz w:val="20"/>
              </w:rPr>
              <w:t>Arboretele</w:t>
            </w:r>
            <w:proofErr w:type="spellEnd"/>
            <w:r w:rsidRPr="00F55440">
              <w:rPr>
                <w:sz w:val="20"/>
              </w:rPr>
              <w:t xml:space="preserve"> din </w:t>
            </w:r>
            <w:proofErr w:type="spellStart"/>
            <w:r w:rsidRPr="00F55440">
              <w:rPr>
                <w:sz w:val="20"/>
              </w:rPr>
              <w:t>păduri</w:t>
            </w:r>
            <w:proofErr w:type="spellEnd"/>
            <w:r w:rsidRPr="00F55440">
              <w:rPr>
                <w:sz w:val="20"/>
              </w:rPr>
              <w:t>/</w:t>
            </w:r>
            <w:proofErr w:type="spellStart"/>
            <w:r w:rsidRPr="00F55440">
              <w:rPr>
                <w:sz w:val="20"/>
              </w:rPr>
              <w:t>ecosisteme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pădure</w:t>
            </w:r>
            <w:proofErr w:type="spellEnd"/>
            <w:r w:rsidRPr="00F55440">
              <w:rPr>
                <w:sz w:val="20"/>
              </w:rPr>
              <w:t xml:space="preserve"> cu </w:t>
            </w:r>
            <w:proofErr w:type="spellStart"/>
            <w:r w:rsidRPr="00F55440">
              <w:rPr>
                <w:sz w:val="20"/>
              </w:rPr>
              <w:t>valoare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protectivă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pentru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habitatele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interes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comunitar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și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specii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interes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deosebit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incluse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în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arii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speciale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conservare</w:t>
            </w:r>
            <w:proofErr w:type="spellEnd"/>
            <w:r w:rsidRPr="00F55440">
              <w:rPr>
                <w:sz w:val="20"/>
              </w:rPr>
              <w:t xml:space="preserve"> /</w:t>
            </w:r>
            <w:proofErr w:type="spellStart"/>
            <w:r w:rsidRPr="00F55440">
              <w:rPr>
                <w:sz w:val="20"/>
              </w:rPr>
              <w:t>situri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importanță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comunitară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în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scopul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conservării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proofErr w:type="gramStart"/>
            <w:r w:rsidRPr="00F55440">
              <w:rPr>
                <w:sz w:val="20"/>
              </w:rPr>
              <w:t>habitatelor</w:t>
            </w:r>
            <w:proofErr w:type="spellEnd"/>
            <w:r w:rsidRPr="00F55440">
              <w:rPr>
                <w:sz w:val="20"/>
              </w:rPr>
              <w:t>.(</w:t>
            </w:r>
            <w:proofErr w:type="gramEnd"/>
            <w:r w:rsidRPr="00F55440">
              <w:rPr>
                <w:sz w:val="20"/>
              </w:rPr>
              <w:t xml:space="preserve">din </w:t>
            </w:r>
            <w:proofErr w:type="spellStart"/>
            <w:r w:rsidRPr="00F55440">
              <w:rPr>
                <w:sz w:val="20"/>
              </w:rPr>
              <w:t>rețeaua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ecologică</w:t>
            </w:r>
            <w:proofErr w:type="spellEnd"/>
            <w:r w:rsidRPr="00F55440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136D5497" w14:textId="0F085B5F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6452E01F" w14:textId="4EA5FE8A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5A6CF919" w14:textId="6C2B0986" w:rsidR="00BB27C3" w:rsidRPr="00F55440" w:rsidRDefault="00BB27C3" w:rsidP="00BE09CB">
            <w:pPr>
              <w:jc w:val="center"/>
              <w:rPr>
                <w:sz w:val="20"/>
              </w:rPr>
            </w:pPr>
            <w:r w:rsidRPr="00F55440">
              <w:rPr>
                <w:sz w:val="20"/>
              </w:rPr>
              <w:t>159,32</w:t>
            </w:r>
          </w:p>
        </w:tc>
      </w:tr>
      <w:tr w:rsidR="00BB27C3" w:rsidRPr="001E3AD6" w14:paraId="4D42B94E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68856F65" w14:textId="77777777" w:rsidR="00BB27C3" w:rsidRPr="001E3AD6" w:rsidRDefault="00BB27C3" w:rsidP="00BE09CB">
            <w:pPr>
              <w:jc w:val="center"/>
              <w:rPr>
                <w:b/>
                <w:bCs/>
                <w:color w:val="FF0000"/>
                <w:spacing w:val="-2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20F5440" w14:textId="6E6495D3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5Q; 5R</w:t>
            </w:r>
          </w:p>
        </w:tc>
        <w:tc>
          <w:tcPr>
            <w:tcW w:w="1895" w:type="pct"/>
            <w:vMerge/>
            <w:vAlign w:val="center"/>
          </w:tcPr>
          <w:p w14:paraId="011FFDEF" w14:textId="77777777" w:rsidR="00BB27C3" w:rsidRPr="00BB27C3" w:rsidRDefault="00BB27C3" w:rsidP="00BE09CB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435D75C4" w14:textId="57E06BA8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737BC607" w14:textId="578EEBA3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6E690070" w14:textId="01100721" w:rsidR="00BB27C3" w:rsidRPr="00BB27C3" w:rsidRDefault="00BB27C3" w:rsidP="00BB27C3">
            <w:pPr>
              <w:ind w:left="-127" w:right="-111"/>
              <w:jc w:val="center"/>
              <w:rPr>
                <w:sz w:val="20"/>
              </w:rPr>
            </w:pPr>
            <w:r w:rsidRPr="00BB27C3">
              <w:rPr>
                <w:sz w:val="20"/>
              </w:rPr>
              <w:t>1778,72</w:t>
            </w:r>
          </w:p>
        </w:tc>
      </w:tr>
      <w:tr w:rsidR="00BB27C3" w:rsidRPr="001E3AD6" w14:paraId="7EA51FBC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6D24D7AA" w14:textId="77777777" w:rsidR="00BB27C3" w:rsidRPr="001E3AD6" w:rsidRDefault="00BB27C3" w:rsidP="00BE09CB">
            <w:pPr>
              <w:jc w:val="center"/>
              <w:rPr>
                <w:b/>
                <w:bCs/>
                <w:color w:val="FF0000"/>
                <w:spacing w:val="-2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39727D22" w14:textId="7BF0D17A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5U; 5Q; 5R</w:t>
            </w:r>
          </w:p>
        </w:tc>
        <w:tc>
          <w:tcPr>
            <w:tcW w:w="1895" w:type="pct"/>
            <w:vAlign w:val="center"/>
          </w:tcPr>
          <w:p w14:paraId="78375C3D" w14:textId="7FCD60E9" w:rsidR="00BB27C3" w:rsidRPr="00BB27C3" w:rsidRDefault="00BB27C3" w:rsidP="00BB27C3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BB27C3">
              <w:rPr>
                <w:sz w:val="20"/>
              </w:rPr>
              <w:t>Arboretele</w:t>
            </w:r>
            <w:proofErr w:type="spellEnd"/>
            <w:r w:rsidRPr="00BB27C3">
              <w:rPr>
                <w:sz w:val="20"/>
              </w:rPr>
              <w:t xml:space="preserve"> din </w:t>
            </w:r>
            <w:proofErr w:type="spellStart"/>
            <w:r w:rsidRPr="00BB27C3">
              <w:rPr>
                <w:sz w:val="20"/>
              </w:rPr>
              <w:t>ecosisteme</w:t>
            </w:r>
            <w:proofErr w:type="spellEnd"/>
            <w:r w:rsidRPr="00BB27C3">
              <w:rPr>
                <w:sz w:val="20"/>
              </w:rPr>
              <w:t xml:space="preserve"> rare, </w:t>
            </w:r>
            <w:proofErr w:type="spellStart"/>
            <w:r w:rsidRPr="00BB27C3">
              <w:rPr>
                <w:sz w:val="20"/>
              </w:rPr>
              <w:t>amenințate</w:t>
            </w:r>
            <w:proofErr w:type="spellEnd"/>
            <w:r w:rsidRPr="00BB27C3">
              <w:rPr>
                <w:sz w:val="20"/>
              </w:rPr>
              <w:t xml:space="preserve"> cu </w:t>
            </w:r>
            <w:proofErr w:type="spellStart"/>
            <w:r w:rsidRPr="00BB27C3">
              <w:rPr>
                <w:sz w:val="20"/>
              </w:rPr>
              <w:t>periclitarea</w:t>
            </w:r>
            <w:proofErr w:type="spellEnd"/>
            <w:r w:rsidRPr="00BB27C3">
              <w:rPr>
                <w:sz w:val="20"/>
              </w:rPr>
              <w:t xml:space="preserve"> (</w:t>
            </w:r>
            <w:proofErr w:type="spellStart"/>
            <w:r w:rsidRPr="00BB27C3">
              <w:rPr>
                <w:sz w:val="20"/>
              </w:rPr>
              <w:t>castan</w:t>
            </w:r>
            <w:proofErr w:type="spellEnd"/>
            <w:r w:rsidRPr="00BB27C3">
              <w:rPr>
                <w:sz w:val="20"/>
              </w:rPr>
              <w:t xml:space="preserve"> </w:t>
            </w:r>
            <w:proofErr w:type="spellStart"/>
            <w:r w:rsidRPr="00BB27C3">
              <w:rPr>
                <w:sz w:val="20"/>
              </w:rPr>
              <w:t>comestibil</w:t>
            </w:r>
            <w:proofErr w:type="spellEnd"/>
            <w:r w:rsidRPr="00BB27C3">
              <w:rPr>
                <w:sz w:val="20"/>
              </w:rPr>
              <w:t>)</w:t>
            </w:r>
          </w:p>
        </w:tc>
        <w:tc>
          <w:tcPr>
            <w:tcW w:w="528" w:type="pct"/>
            <w:vAlign w:val="center"/>
          </w:tcPr>
          <w:p w14:paraId="7EDA76A9" w14:textId="32345300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1E071DD1" w14:textId="1C6106FC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120FAE79" w14:textId="20C17B7C" w:rsidR="00BB27C3" w:rsidRPr="00BB27C3" w:rsidRDefault="00BB27C3" w:rsidP="00BE09CB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1,88</w:t>
            </w:r>
          </w:p>
        </w:tc>
      </w:tr>
      <w:tr w:rsidR="00BB27C3" w:rsidRPr="001E3AD6" w14:paraId="7D48D827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19BA1E7B" w14:textId="77777777" w:rsidR="00BB27C3" w:rsidRPr="001E3AD6" w:rsidRDefault="00BB27C3" w:rsidP="00BB27C3">
            <w:pPr>
              <w:jc w:val="center"/>
              <w:rPr>
                <w:b/>
                <w:bCs/>
                <w:color w:val="FF0000"/>
                <w:spacing w:val="-2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4302409" w14:textId="4E0E79B7" w:rsidR="00BB27C3" w:rsidRPr="001E3AD6" w:rsidRDefault="00BB27C3" w:rsidP="00BB27C3">
            <w:pPr>
              <w:jc w:val="center"/>
              <w:rPr>
                <w:color w:val="FF0000"/>
                <w:sz w:val="20"/>
              </w:rPr>
            </w:pPr>
            <w:r w:rsidRPr="00583002">
              <w:rPr>
                <w:sz w:val="20"/>
              </w:rPr>
              <w:t>ALTE TERENURI</w:t>
            </w:r>
          </w:p>
        </w:tc>
        <w:tc>
          <w:tcPr>
            <w:tcW w:w="1895" w:type="pct"/>
            <w:vAlign w:val="center"/>
          </w:tcPr>
          <w:p w14:paraId="15E32E76" w14:textId="1C603BD9" w:rsidR="00BB27C3" w:rsidRPr="001E3AD6" w:rsidRDefault="00BB27C3" w:rsidP="00BB27C3">
            <w:pPr>
              <w:jc w:val="center"/>
              <w:rPr>
                <w:color w:val="FF0000"/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477A1964" w14:textId="32E4A98F" w:rsidR="00BB27C3" w:rsidRPr="001E3AD6" w:rsidRDefault="00BB27C3" w:rsidP="00BB27C3">
            <w:pPr>
              <w:jc w:val="center"/>
              <w:rPr>
                <w:color w:val="FF0000"/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322CF7D5" w14:textId="09498F7F" w:rsidR="00BB27C3" w:rsidRPr="001E3AD6" w:rsidRDefault="00BB27C3" w:rsidP="00BB27C3">
            <w:pPr>
              <w:jc w:val="center"/>
              <w:rPr>
                <w:color w:val="FF0000"/>
                <w:sz w:val="20"/>
              </w:rPr>
            </w:pPr>
            <w:r w:rsidRPr="00583002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22C6C71" w14:textId="34F8EEF9" w:rsidR="00BB27C3" w:rsidRPr="00BB27C3" w:rsidRDefault="00BB27C3" w:rsidP="00BB27C3">
            <w:pPr>
              <w:jc w:val="center"/>
              <w:rPr>
                <w:sz w:val="20"/>
              </w:rPr>
            </w:pPr>
            <w:r w:rsidRPr="00BB27C3">
              <w:rPr>
                <w:sz w:val="20"/>
              </w:rPr>
              <w:t>6</w:t>
            </w:r>
            <w:r w:rsidR="00CD65FE">
              <w:rPr>
                <w:sz w:val="20"/>
              </w:rPr>
              <w:t>2,52</w:t>
            </w:r>
          </w:p>
        </w:tc>
      </w:tr>
      <w:tr w:rsidR="00BB27C3" w:rsidRPr="001E3AD6" w14:paraId="43DC1AB6" w14:textId="77777777" w:rsidTr="00BB27C3">
        <w:trPr>
          <w:trHeight w:val="58"/>
        </w:trPr>
        <w:tc>
          <w:tcPr>
            <w:tcW w:w="3650" w:type="pct"/>
            <w:gridSpan w:val="3"/>
            <w:vAlign w:val="center"/>
          </w:tcPr>
          <w:p w14:paraId="24D41F7E" w14:textId="1B71492B" w:rsidR="00BB27C3" w:rsidRPr="001E3AD6" w:rsidRDefault="00BB27C3" w:rsidP="00BB27C3">
            <w:pPr>
              <w:jc w:val="center"/>
              <w:rPr>
                <w:color w:val="FF0000"/>
                <w:sz w:val="20"/>
              </w:rPr>
            </w:pPr>
            <w:r w:rsidRPr="00583002">
              <w:rPr>
                <w:b/>
                <w:bCs/>
                <w:sz w:val="20"/>
              </w:rPr>
              <w:t>TOTAL ROSCI 02</w:t>
            </w:r>
            <w:r>
              <w:rPr>
                <w:b/>
                <w:bCs/>
                <w:sz w:val="20"/>
              </w:rPr>
              <w:t>98</w:t>
            </w:r>
          </w:p>
        </w:tc>
        <w:tc>
          <w:tcPr>
            <w:tcW w:w="528" w:type="pct"/>
            <w:vAlign w:val="center"/>
          </w:tcPr>
          <w:p w14:paraId="78C8E655" w14:textId="3AA38D66" w:rsidR="00BB27C3" w:rsidRPr="00AA0664" w:rsidRDefault="00BB27C3" w:rsidP="00BB27C3">
            <w:pPr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4E39489C" w14:textId="2F745766" w:rsidR="00BB27C3" w:rsidRPr="00AA0664" w:rsidRDefault="00BB27C3" w:rsidP="00BB27C3">
            <w:pPr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6A35AB9" w14:textId="5C70C58E" w:rsidR="00BB27C3" w:rsidRPr="00AA0664" w:rsidRDefault="00BB27C3" w:rsidP="00BB27C3">
            <w:pPr>
              <w:ind w:left="-127" w:right="-111"/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29</w:t>
            </w:r>
            <w:r w:rsidR="00CD65FE" w:rsidRPr="00AA0664">
              <w:rPr>
                <w:b/>
                <w:bCs/>
                <w:sz w:val="20"/>
              </w:rPr>
              <w:t>39,31</w:t>
            </w:r>
          </w:p>
        </w:tc>
      </w:tr>
      <w:tr w:rsidR="00006954" w:rsidRPr="001E3AD6" w14:paraId="174CC876" w14:textId="77777777" w:rsidTr="00841F55">
        <w:trPr>
          <w:trHeight w:val="894"/>
        </w:trPr>
        <w:tc>
          <w:tcPr>
            <w:tcW w:w="743" w:type="pct"/>
            <w:vMerge w:val="restart"/>
            <w:vAlign w:val="center"/>
          </w:tcPr>
          <w:p w14:paraId="6772B3DA" w14:textId="63007E5F" w:rsidR="00006954" w:rsidRPr="00CD65FE" w:rsidRDefault="00006954" w:rsidP="00006954">
            <w:pPr>
              <w:jc w:val="center"/>
              <w:rPr>
                <w:b/>
                <w:color w:val="FF0000"/>
                <w:sz w:val="20"/>
              </w:rPr>
            </w:pPr>
            <w:r w:rsidRPr="00C70F6E">
              <w:rPr>
                <w:i/>
                <w:spacing w:val="-6"/>
                <w:sz w:val="20"/>
                <w:lang w:val="ro-RO" w:eastAsia="en-US"/>
              </w:rPr>
              <w:t xml:space="preserve">ROSCI0324 </w:t>
            </w:r>
            <w:proofErr w:type="spellStart"/>
            <w:r w:rsidRPr="00C70F6E">
              <w:rPr>
                <w:i/>
                <w:spacing w:val="-6"/>
                <w:sz w:val="20"/>
                <w:lang w:val="ro-RO" w:eastAsia="en-US"/>
              </w:rPr>
              <w:t>Munţii</w:t>
            </w:r>
            <w:proofErr w:type="spellEnd"/>
            <w:r w:rsidRPr="00C70F6E">
              <w:rPr>
                <w:i/>
                <w:spacing w:val="-6"/>
                <w:sz w:val="20"/>
                <w:lang w:val="ro-RO" w:eastAsia="en-US"/>
              </w:rPr>
              <w:t xml:space="preserve"> Bihor</w:t>
            </w:r>
          </w:p>
        </w:tc>
        <w:tc>
          <w:tcPr>
            <w:tcW w:w="1012" w:type="pct"/>
            <w:vAlign w:val="center"/>
          </w:tcPr>
          <w:p w14:paraId="366AAF2D" w14:textId="604EE98B" w:rsidR="00006954" w:rsidRPr="000267C8" w:rsidRDefault="00006954" w:rsidP="00006954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2A; 3H; 5Q</w:t>
            </w:r>
          </w:p>
        </w:tc>
        <w:tc>
          <w:tcPr>
            <w:tcW w:w="1895" w:type="pct"/>
            <w:vMerge w:val="restart"/>
            <w:vAlign w:val="center"/>
          </w:tcPr>
          <w:p w14:paraId="35CF2A4A" w14:textId="4DE03E1B" w:rsidR="00006954" w:rsidRPr="000267C8" w:rsidRDefault="00006954" w:rsidP="00006954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0267C8">
              <w:rPr>
                <w:sz w:val="20"/>
              </w:rPr>
              <w:t>Arboretele</w:t>
            </w:r>
            <w:proofErr w:type="spellEnd"/>
            <w:r w:rsidRPr="000267C8">
              <w:rPr>
                <w:sz w:val="20"/>
              </w:rPr>
              <w:t xml:space="preserve"> situate pe </w:t>
            </w:r>
            <w:proofErr w:type="spellStart"/>
            <w:r w:rsidRPr="000267C8">
              <w:rPr>
                <w:sz w:val="20"/>
              </w:rPr>
              <w:t>stâncării</w:t>
            </w:r>
            <w:proofErr w:type="spellEnd"/>
            <w:r w:rsidRPr="000267C8">
              <w:rPr>
                <w:sz w:val="20"/>
              </w:rPr>
              <w:t xml:space="preserve">, pe </w:t>
            </w:r>
            <w:proofErr w:type="spellStart"/>
            <w:r w:rsidRPr="000267C8">
              <w:rPr>
                <w:sz w:val="20"/>
              </w:rPr>
              <w:t>grohotişuri</w:t>
            </w:r>
            <w:proofErr w:type="spellEnd"/>
            <w:r w:rsidRPr="000267C8">
              <w:rPr>
                <w:sz w:val="20"/>
              </w:rPr>
              <w:t xml:space="preserve"> şi pe </w:t>
            </w:r>
            <w:proofErr w:type="spellStart"/>
            <w:r w:rsidRPr="000267C8">
              <w:rPr>
                <w:sz w:val="20"/>
              </w:rPr>
              <w:t>terenuri</w:t>
            </w:r>
            <w:proofErr w:type="spellEnd"/>
            <w:r w:rsidRPr="000267C8">
              <w:rPr>
                <w:sz w:val="20"/>
              </w:rPr>
              <w:t xml:space="preserve"> cu </w:t>
            </w:r>
            <w:proofErr w:type="spellStart"/>
            <w:r w:rsidRPr="000267C8">
              <w:rPr>
                <w:sz w:val="20"/>
              </w:rPr>
              <w:t>eroziune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în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adâncime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şi</w:t>
            </w:r>
            <w:proofErr w:type="spellEnd"/>
            <w:r w:rsidRPr="000267C8">
              <w:rPr>
                <w:sz w:val="20"/>
              </w:rPr>
              <w:t xml:space="preserve"> pe </w:t>
            </w:r>
            <w:proofErr w:type="spellStart"/>
            <w:r w:rsidRPr="000267C8">
              <w:rPr>
                <w:sz w:val="20"/>
              </w:rPr>
              <w:t>terenuri</w:t>
            </w:r>
            <w:proofErr w:type="spellEnd"/>
            <w:r w:rsidRPr="000267C8">
              <w:rPr>
                <w:sz w:val="20"/>
              </w:rPr>
              <w:t xml:space="preserve"> cu </w:t>
            </w:r>
            <w:proofErr w:type="spellStart"/>
            <w:r w:rsidRPr="000267C8">
              <w:rPr>
                <w:sz w:val="20"/>
              </w:rPr>
              <w:t>înclinarea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mai</w:t>
            </w:r>
            <w:proofErr w:type="spellEnd"/>
            <w:r w:rsidRPr="000267C8">
              <w:rPr>
                <w:sz w:val="20"/>
              </w:rPr>
              <w:t xml:space="preserve"> mare de 30 grade pe substrate de </w:t>
            </w:r>
            <w:proofErr w:type="spellStart"/>
            <w:r w:rsidRPr="000267C8">
              <w:rPr>
                <w:sz w:val="20"/>
              </w:rPr>
              <w:t>fliş</w:t>
            </w:r>
            <w:proofErr w:type="spellEnd"/>
            <w:r w:rsidRPr="000267C8">
              <w:rPr>
                <w:sz w:val="20"/>
              </w:rPr>
              <w:t xml:space="preserve"> (facies </w:t>
            </w:r>
            <w:proofErr w:type="spellStart"/>
            <w:r w:rsidRPr="000267C8">
              <w:rPr>
                <w:sz w:val="20"/>
              </w:rPr>
              <w:t>marnos</w:t>
            </w:r>
            <w:proofErr w:type="spellEnd"/>
            <w:r w:rsidRPr="000267C8">
              <w:rPr>
                <w:sz w:val="20"/>
              </w:rPr>
              <w:t xml:space="preserve">, </w:t>
            </w:r>
            <w:proofErr w:type="spellStart"/>
            <w:r w:rsidRPr="000267C8">
              <w:rPr>
                <w:sz w:val="20"/>
              </w:rPr>
              <w:t>marno-argilos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şi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argilos</w:t>
            </w:r>
            <w:proofErr w:type="spellEnd"/>
            <w:r w:rsidRPr="000267C8">
              <w:rPr>
                <w:sz w:val="20"/>
              </w:rPr>
              <w:t xml:space="preserve">), </w:t>
            </w:r>
            <w:proofErr w:type="spellStart"/>
            <w:r w:rsidRPr="000267C8">
              <w:rPr>
                <w:sz w:val="20"/>
              </w:rPr>
              <w:t>nisipuri</w:t>
            </w:r>
            <w:proofErr w:type="spellEnd"/>
            <w:r w:rsidRPr="000267C8">
              <w:rPr>
                <w:sz w:val="20"/>
              </w:rPr>
              <w:t xml:space="preserve">, </w:t>
            </w:r>
            <w:proofErr w:type="spellStart"/>
            <w:r w:rsidRPr="000267C8">
              <w:rPr>
                <w:sz w:val="20"/>
              </w:rPr>
              <w:t>pietrişuri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şi</w:t>
            </w:r>
            <w:proofErr w:type="spellEnd"/>
            <w:r w:rsidRPr="000267C8">
              <w:rPr>
                <w:sz w:val="20"/>
              </w:rPr>
              <w:t xml:space="preserve"> loess, precum </w:t>
            </w:r>
            <w:proofErr w:type="spellStart"/>
            <w:r w:rsidRPr="000267C8">
              <w:rPr>
                <w:sz w:val="20"/>
              </w:rPr>
              <w:t>şi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cele</w:t>
            </w:r>
            <w:proofErr w:type="spellEnd"/>
            <w:r w:rsidRPr="000267C8">
              <w:rPr>
                <w:sz w:val="20"/>
              </w:rPr>
              <w:t xml:space="preserve"> situate pe </w:t>
            </w:r>
            <w:proofErr w:type="spellStart"/>
            <w:r w:rsidRPr="000267C8">
              <w:rPr>
                <w:sz w:val="20"/>
              </w:rPr>
              <w:t>terenuri</w:t>
            </w:r>
            <w:proofErr w:type="spellEnd"/>
            <w:r w:rsidRPr="000267C8">
              <w:rPr>
                <w:sz w:val="20"/>
              </w:rPr>
              <w:t xml:space="preserve"> cu </w:t>
            </w:r>
            <w:proofErr w:type="spellStart"/>
            <w:r w:rsidRPr="000267C8">
              <w:rPr>
                <w:sz w:val="20"/>
              </w:rPr>
              <w:t>înclinare</w:t>
            </w:r>
            <w:proofErr w:type="spellEnd"/>
            <w:r w:rsidRPr="000267C8">
              <w:rPr>
                <w:sz w:val="20"/>
              </w:rPr>
              <w:t xml:space="preserve"> </w:t>
            </w:r>
            <w:proofErr w:type="spellStart"/>
            <w:r w:rsidRPr="000267C8">
              <w:rPr>
                <w:sz w:val="20"/>
              </w:rPr>
              <w:t>mai</w:t>
            </w:r>
            <w:proofErr w:type="spellEnd"/>
            <w:r w:rsidRPr="000267C8">
              <w:rPr>
                <w:sz w:val="20"/>
              </w:rPr>
              <w:t xml:space="preserve"> mare de 35 grade, pe </w:t>
            </w:r>
            <w:proofErr w:type="spellStart"/>
            <w:r w:rsidRPr="000267C8">
              <w:rPr>
                <w:sz w:val="20"/>
              </w:rPr>
              <w:t>alte</w:t>
            </w:r>
            <w:proofErr w:type="spellEnd"/>
            <w:r w:rsidRPr="000267C8">
              <w:rPr>
                <w:sz w:val="20"/>
              </w:rPr>
              <w:t xml:space="preserve"> substrate </w:t>
            </w:r>
            <w:proofErr w:type="spellStart"/>
            <w:r w:rsidRPr="000267C8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679623A9" w14:textId="77777777" w:rsidR="00006954" w:rsidRPr="000267C8" w:rsidRDefault="00006954" w:rsidP="00006954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05E2EEE1" w14:textId="1D68CE2E" w:rsidR="00006954" w:rsidRPr="000267C8" w:rsidRDefault="00006954" w:rsidP="00006954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6DF2D11A" w14:textId="2D39A561" w:rsidR="00006954" w:rsidRPr="000267C8" w:rsidRDefault="00006954" w:rsidP="00006954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2,62</w:t>
            </w:r>
          </w:p>
        </w:tc>
      </w:tr>
      <w:tr w:rsidR="000267C8" w:rsidRPr="001E3AD6" w14:paraId="09414061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7B30DA3" w14:textId="77777777" w:rsidR="000267C8" w:rsidRPr="001E3AD6" w:rsidRDefault="000267C8" w:rsidP="000267C8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2B1F1DF4" w14:textId="7BE5C947" w:rsidR="000267C8" w:rsidRPr="000267C8" w:rsidRDefault="000267C8" w:rsidP="000267C8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2A; 5Q</w:t>
            </w:r>
          </w:p>
        </w:tc>
        <w:tc>
          <w:tcPr>
            <w:tcW w:w="1895" w:type="pct"/>
            <w:vMerge/>
            <w:vAlign w:val="center"/>
          </w:tcPr>
          <w:p w14:paraId="63CCD74E" w14:textId="77777777" w:rsidR="000267C8" w:rsidRPr="000267C8" w:rsidRDefault="000267C8" w:rsidP="000267C8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446CB7FB" w14:textId="7118A8C6" w:rsidR="000267C8" w:rsidRPr="000267C8" w:rsidRDefault="000267C8" w:rsidP="000267C8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19DB0090" w14:textId="5A0F9C9A" w:rsidR="000267C8" w:rsidRPr="000267C8" w:rsidRDefault="000267C8" w:rsidP="000267C8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01B148C4" w14:textId="269A3BDE" w:rsidR="000267C8" w:rsidRPr="000267C8" w:rsidRDefault="000267C8" w:rsidP="000267C8">
            <w:pPr>
              <w:jc w:val="center"/>
              <w:rPr>
                <w:sz w:val="20"/>
              </w:rPr>
            </w:pPr>
            <w:r w:rsidRPr="000267C8">
              <w:rPr>
                <w:sz w:val="20"/>
              </w:rPr>
              <w:t>833,19</w:t>
            </w:r>
          </w:p>
        </w:tc>
      </w:tr>
      <w:tr w:rsidR="000267C8" w:rsidRPr="001E3AD6" w14:paraId="49C80E93" w14:textId="77777777" w:rsidTr="00BE09CB">
        <w:trPr>
          <w:trHeight w:val="263"/>
        </w:trPr>
        <w:tc>
          <w:tcPr>
            <w:tcW w:w="743" w:type="pct"/>
            <w:vMerge/>
            <w:vAlign w:val="center"/>
          </w:tcPr>
          <w:p w14:paraId="3AB58697" w14:textId="77777777" w:rsidR="000267C8" w:rsidRPr="001E3AD6" w:rsidRDefault="000267C8" w:rsidP="000267C8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0F91CDB" w14:textId="250DC127" w:rsidR="000267C8" w:rsidRPr="00841F55" w:rsidRDefault="00841F55" w:rsidP="000267C8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 xml:space="preserve">3H; </w:t>
            </w:r>
            <w:r w:rsidR="000267C8" w:rsidRPr="00841F55">
              <w:rPr>
                <w:sz w:val="20"/>
              </w:rPr>
              <w:t>5Q</w:t>
            </w:r>
          </w:p>
        </w:tc>
        <w:tc>
          <w:tcPr>
            <w:tcW w:w="1895" w:type="pct"/>
            <w:vAlign w:val="center"/>
          </w:tcPr>
          <w:p w14:paraId="4FD4DAC5" w14:textId="41DCFF30" w:rsidR="000267C8" w:rsidRPr="00841F55" w:rsidRDefault="00841F55" w:rsidP="00841F55">
            <w:pPr>
              <w:ind w:left="-82" w:right="-56"/>
              <w:jc w:val="center"/>
              <w:rPr>
                <w:sz w:val="20"/>
              </w:rPr>
            </w:pPr>
            <w:proofErr w:type="spellStart"/>
            <w:r w:rsidRPr="00841F55">
              <w:rPr>
                <w:sz w:val="20"/>
              </w:rPr>
              <w:t>Arboretele</w:t>
            </w:r>
            <w:proofErr w:type="spellEnd"/>
            <w:r w:rsidRPr="00841F55">
              <w:rPr>
                <w:sz w:val="20"/>
              </w:rPr>
              <w:t xml:space="preserve"> situate </w:t>
            </w:r>
            <w:proofErr w:type="spellStart"/>
            <w:r w:rsidRPr="00841F55">
              <w:rPr>
                <w:sz w:val="20"/>
              </w:rPr>
              <w:t>în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condiţii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foarte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grele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regenerare</w:t>
            </w:r>
            <w:proofErr w:type="spellEnd"/>
          </w:p>
        </w:tc>
        <w:tc>
          <w:tcPr>
            <w:tcW w:w="528" w:type="pct"/>
            <w:vAlign w:val="center"/>
          </w:tcPr>
          <w:p w14:paraId="33D98FE8" w14:textId="7F09B0F8" w:rsidR="000267C8" w:rsidRPr="00841F55" w:rsidRDefault="000267C8" w:rsidP="000267C8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T I</w:t>
            </w:r>
            <w:r w:rsidR="00841F55" w:rsidRPr="00841F55">
              <w:rPr>
                <w:sz w:val="20"/>
              </w:rPr>
              <w:t>I</w:t>
            </w:r>
          </w:p>
        </w:tc>
        <w:tc>
          <w:tcPr>
            <w:tcW w:w="371" w:type="pct"/>
            <w:vAlign w:val="center"/>
          </w:tcPr>
          <w:p w14:paraId="3C72970A" w14:textId="25E77276" w:rsidR="000267C8" w:rsidRPr="00841F55" w:rsidRDefault="00841F55" w:rsidP="000267C8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131939B8" w14:textId="588E8A42" w:rsidR="000267C8" w:rsidRPr="00841F55" w:rsidRDefault="00841F55" w:rsidP="000267C8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60,80</w:t>
            </w:r>
          </w:p>
        </w:tc>
      </w:tr>
      <w:tr w:rsidR="00841F55" w:rsidRPr="001E3AD6" w14:paraId="1EC08378" w14:textId="77777777" w:rsidTr="00841F55">
        <w:trPr>
          <w:trHeight w:val="983"/>
        </w:trPr>
        <w:tc>
          <w:tcPr>
            <w:tcW w:w="743" w:type="pct"/>
            <w:vMerge/>
            <w:vAlign w:val="center"/>
          </w:tcPr>
          <w:p w14:paraId="32BEE0AB" w14:textId="77777777" w:rsidR="00841F55" w:rsidRPr="001E3AD6" w:rsidRDefault="00841F55" w:rsidP="00841F55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5FBDC355" w14:textId="1551FAAD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5Q; 2L</w:t>
            </w:r>
          </w:p>
        </w:tc>
        <w:tc>
          <w:tcPr>
            <w:tcW w:w="1895" w:type="pct"/>
            <w:vMerge w:val="restart"/>
            <w:vAlign w:val="center"/>
          </w:tcPr>
          <w:p w14:paraId="0DFB6B19" w14:textId="360B1360" w:rsidR="00841F55" w:rsidRPr="00841F55" w:rsidRDefault="00841F55" w:rsidP="00841F55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841F55">
              <w:rPr>
                <w:sz w:val="20"/>
              </w:rPr>
              <w:t>Arboretele</w:t>
            </w:r>
            <w:proofErr w:type="spellEnd"/>
            <w:r w:rsidRPr="00841F55">
              <w:rPr>
                <w:sz w:val="20"/>
              </w:rPr>
              <w:t xml:space="preserve"> din </w:t>
            </w:r>
            <w:proofErr w:type="spellStart"/>
            <w:r w:rsidRPr="00841F55">
              <w:rPr>
                <w:sz w:val="20"/>
              </w:rPr>
              <w:t>păduri</w:t>
            </w:r>
            <w:proofErr w:type="spellEnd"/>
            <w:r w:rsidRPr="00841F55">
              <w:rPr>
                <w:sz w:val="20"/>
              </w:rPr>
              <w:t>/</w:t>
            </w:r>
            <w:proofErr w:type="spellStart"/>
            <w:r w:rsidRPr="00841F55">
              <w:rPr>
                <w:sz w:val="20"/>
              </w:rPr>
              <w:t>ecosisteme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pădure</w:t>
            </w:r>
            <w:proofErr w:type="spellEnd"/>
            <w:r w:rsidRPr="00841F55">
              <w:rPr>
                <w:sz w:val="20"/>
              </w:rPr>
              <w:t xml:space="preserve"> cu </w:t>
            </w:r>
            <w:proofErr w:type="spellStart"/>
            <w:r w:rsidRPr="00841F55">
              <w:rPr>
                <w:sz w:val="20"/>
              </w:rPr>
              <w:t>valoare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protectivă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pentru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habitatele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interes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comunitar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și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specii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interes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deosebit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incluse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în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arii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speciale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conservare</w:t>
            </w:r>
            <w:proofErr w:type="spellEnd"/>
            <w:r w:rsidRPr="00841F55">
              <w:rPr>
                <w:sz w:val="20"/>
              </w:rPr>
              <w:t xml:space="preserve"> /</w:t>
            </w:r>
            <w:proofErr w:type="spellStart"/>
            <w:r w:rsidRPr="00841F55">
              <w:rPr>
                <w:sz w:val="20"/>
              </w:rPr>
              <w:t>situri</w:t>
            </w:r>
            <w:proofErr w:type="spellEnd"/>
            <w:r w:rsidRPr="00841F55">
              <w:rPr>
                <w:sz w:val="20"/>
              </w:rPr>
              <w:t xml:space="preserve"> de </w:t>
            </w:r>
            <w:proofErr w:type="spellStart"/>
            <w:r w:rsidRPr="00841F55">
              <w:rPr>
                <w:sz w:val="20"/>
              </w:rPr>
              <w:t>importanță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comunitară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în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scopul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conservării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proofErr w:type="gramStart"/>
            <w:r w:rsidRPr="00841F55">
              <w:rPr>
                <w:sz w:val="20"/>
              </w:rPr>
              <w:t>habitatelor</w:t>
            </w:r>
            <w:proofErr w:type="spellEnd"/>
            <w:r w:rsidRPr="00841F55">
              <w:rPr>
                <w:sz w:val="20"/>
              </w:rPr>
              <w:t>.(</w:t>
            </w:r>
            <w:proofErr w:type="gramEnd"/>
            <w:r w:rsidRPr="00841F55">
              <w:rPr>
                <w:sz w:val="20"/>
              </w:rPr>
              <w:t xml:space="preserve">din </w:t>
            </w:r>
            <w:proofErr w:type="spellStart"/>
            <w:r w:rsidRPr="00841F55">
              <w:rPr>
                <w:sz w:val="20"/>
              </w:rPr>
              <w:t>rețeaua</w:t>
            </w:r>
            <w:proofErr w:type="spellEnd"/>
            <w:r w:rsidRPr="00841F55">
              <w:rPr>
                <w:sz w:val="20"/>
              </w:rPr>
              <w:t xml:space="preserve"> </w:t>
            </w:r>
            <w:proofErr w:type="spellStart"/>
            <w:r w:rsidRPr="00841F55">
              <w:rPr>
                <w:sz w:val="20"/>
              </w:rPr>
              <w:t>ecologică</w:t>
            </w:r>
            <w:proofErr w:type="spellEnd"/>
            <w:r w:rsidRPr="00841F55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0148620C" w14:textId="541CDD5B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50E6102B" w14:textId="7264C60B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2507291A" w14:textId="471CBC04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369,96</w:t>
            </w:r>
          </w:p>
        </w:tc>
      </w:tr>
      <w:tr w:rsidR="00841F55" w:rsidRPr="001E3AD6" w14:paraId="60A926F9" w14:textId="77777777" w:rsidTr="00841F55">
        <w:trPr>
          <w:trHeight w:val="274"/>
        </w:trPr>
        <w:tc>
          <w:tcPr>
            <w:tcW w:w="743" w:type="pct"/>
            <w:vMerge/>
            <w:vAlign w:val="center"/>
          </w:tcPr>
          <w:p w14:paraId="3B1E5213" w14:textId="77777777" w:rsidR="00841F55" w:rsidRPr="001E3AD6" w:rsidRDefault="00841F55" w:rsidP="00841F55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53F82E3" w14:textId="26B98ABD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5Q</w:t>
            </w:r>
          </w:p>
        </w:tc>
        <w:tc>
          <w:tcPr>
            <w:tcW w:w="1895" w:type="pct"/>
            <w:vMerge/>
            <w:vAlign w:val="center"/>
          </w:tcPr>
          <w:p w14:paraId="408D0C17" w14:textId="77777777" w:rsidR="00841F55" w:rsidRPr="00841F55" w:rsidRDefault="00841F55" w:rsidP="00841F55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7E15AF16" w14:textId="0B7F8470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TIV</w:t>
            </w:r>
          </w:p>
        </w:tc>
        <w:tc>
          <w:tcPr>
            <w:tcW w:w="371" w:type="pct"/>
            <w:vAlign w:val="center"/>
          </w:tcPr>
          <w:p w14:paraId="20EACBF1" w14:textId="36087569" w:rsidR="00841F55" w:rsidRPr="00841F55" w:rsidRDefault="00841F55" w:rsidP="00841F55">
            <w:pPr>
              <w:jc w:val="center"/>
              <w:rPr>
                <w:sz w:val="20"/>
              </w:rPr>
            </w:pPr>
            <w:r w:rsidRPr="00841F55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6A9E9438" w14:textId="3F2B56B5" w:rsidR="00841F55" w:rsidRPr="00841F55" w:rsidRDefault="00841F55" w:rsidP="00841F55">
            <w:pPr>
              <w:ind w:left="-127" w:right="-111"/>
              <w:jc w:val="center"/>
              <w:rPr>
                <w:sz w:val="20"/>
              </w:rPr>
            </w:pPr>
            <w:r w:rsidRPr="00841F55">
              <w:rPr>
                <w:sz w:val="20"/>
              </w:rPr>
              <w:t>1483,33</w:t>
            </w:r>
          </w:p>
        </w:tc>
      </w:tr>
      <w:tr w:rsidR="00841F55" w:rsidRPr="001E3AD6" w14:paraId="43A2B25F" w14:textId="77777777" w:rsidTr="00841F55">
        <w:trPr>
          <w:trHeight w:val="274"/>
        </w:trPr>
        <w:tc>
          <w:tcPr>
            <w:tcW w:w="743" w:type="pct"/>
            <w:vMerge/>
            <w:vAlign w:val="center"/>
          </w:tcPr>
          <w:p w14:paraId="1AE4093A" w14:textId="77777777" w:rsidR="00841F55" w:rsidRPr="001E3AD6" w:rsidRDefault="00841F55" w:rsidP="00841F55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3942B828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4F9FB850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3D6EB07A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A7502DF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55FC1AF3" w14:textId="36C3A82B" w:rsidR="00841F55" w:rsidRPr="00991378" w:rsidRDefault="00991378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55,87</w:t>
            </w:r>
          </w:p>
        </w:tc>
      </w:tr>
      <w:tr w:rsidR="00841F55" w:rsidRPr="001E3AD6" w14:paraId="3B2D4533" w14:textId="77777777" w:rsidTr="00BE09CB">
        <w:trPr>
          <w:trHeight w:val="58"/>
        </w:trPr>
        <w:tc>
          <w:tcPr>
            <w:tcW w:w="3650" w:type="pct"/>
            <w:gridSpan w:val="3"/>
            <w:vAlign w:val="center"/>
          </w:tcPr>
          <w:p w14:paraId="53A1B509" w14:textId="311D819B" w:rsidR="00841F55" w:rsidRPr="00991378" w:rsidRDefault="00841F55" w:rsidP="00841F55">
            <w:pPr>
              <w:jc w:val="center"/>
              <w:rPr>
                <w:b/>
                <w:sz w:val="20"/>
              </w:rPr>
            </w:pPr>
            <w:r w:rsidRPr="00991378">
              <w:rPr>
                <w:b/>
                <w:sz w:val="20"/>
              </w:rPr>
              <w:t xml:space="preserve">TOTAL </w:t>
            </w:r>
            <w:r w:rsidRPr="00991378">
              <w:rPr>
                <w:b/>
                <w:spacing w:val="-2"/>
                <w:sz w:val="20"/>
              </w:rPr>
              <w:t>ROS</w:t>
            </w:r>
            <w:r w:rsidR="00991378" w:rsidRPr="00991378">
              <w:rPr>
                <w:b/>
                <w:spacing w:val="-2"/>
                <w:sz w:val="20"/>
              </w:rPr>
              <w:t>CI 0324</w:t>
            </w:r>
          </w:p>
        </w:tc>
        <w:tc>
          <w:tcPr>
            <w:tcW w:w="528" w:type="pct"/>
            <w:vAlign w:val="center"/>
          </w:tcPr>
          <w:p w14:paraId="7DAB01E4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2474900D" w14:textId="77777777" w:rsidR="00841F55" w:rsidRPr="00991378" w:rsidRDefault="00841F55" w:rsidP="00841F55">
            <w:pPr>
              <w:jc w:val="center"/>
              <w:rPr>
                <w:sz w:val="20"/>
              </w:rPr>
            </w:pPr>
            <w:r w:rsidRPr="00991378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26C6FEE4" w14:textId="3E061488" w:rsidR="00841F55" w:rsidRPr="00991378" w:rsidRDefault="00991378" w:rsidP="00991378">
            <w:pPr>
              <w:ind w:left="-127" w:right="-111"/>
              <w:jc w:val="center"/>
              <w:rPr>
                <w:b/>
                <w:sz w:val="20"/>
              </w:rPr>
            </w:pPr>
            <w:r w:rsidRPr="00991378">
              <w:rPr>
                <w:b/>
                <w:sz w:val="20"/>
              </w:rPr>
              <w:t>2805,77</w:t>
            </w:r>
          </w:p>
        </w:tc>
      </w:tr>
      <w:tr w:rsidR="00AE18C2" w:rsidRPr="001E3AD6" w14:paraId="074E603B" w14:textId="77777777" w:rsidTr="006F6191">
        <w:trPr>
          <w:trHeight w:val="593"/>
        </w:trPr>
        <w:tc>
          <w:tcPr>
            <w:tcW w:w="743" w:type="pct"/>
            <w:vMerge w:val="restart"/>
            <w:vAlign w:val="center"/>
          </w:tcPr>
          <w:p w14:paraId="5C8E1C02" w14:textId="14C77041" w:rsidR="00AE18C2" w:rsidRPr="00B74B6F" w:rsidRDefault="00AE18C2" w:rsidP="00841F55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  <w:r w:rsidRPr="00C70F6E">
              <w:rPr>
                <w:i/>
                <w:sz w:val="20"/>
                <w:lang w:val="ro-RO" w:eastAsia="en-US"/>
              </w:rPr>
              <w:t>ROSCI0406 – Zarandul de Est</w:t>
            </w:r>
          </w:p>
        </w:tc>
        <w:tc>
          <w:tcPr>
            <w:tcW w:w="1012" w:type="pct"/>
            <w:vAlign w:val="center"/>
          </w:tcPr>
          <w:p w14:paraId="52D567FF" w14:textId="60B1A83E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2A, 5Q, 2L</w:t>
            </w:r>
          </w:p>
        </w:tc>
        <w:tc>
          <w:tcPr>
            <w:tcW w:w="1895" w:type="pct"/>
            <w:vMerge w:val="restart"/>
            <w:vAlign w:val="center"/>
          </w:tcPr>
          <w:p w14:paraId="6003715C" w14:textId="352322E6" w:rsidR="00AE18C2" w:rsidRPr="006F6191" w:rsidRDefault="00AE18C2" w:rsidP="00FD60EB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6F6191">
              <w:rPr>
                <w:sz w:val="20"/>
              </w:rPr>
              <w:t>Arboretele</w:t>
            </w:r>
            <w:proofErr w:type="spellEnd"/>
            <w:r w:rsidRPr="006F6191">
              <w:rPr>
                <w:sz w:val="20"/>
              </w:rPr>
              <w:t xml:space="preserve"> situate pe </w:t>
            </w:r>
            <w:proofErr w:type="spellStart"/>
            <w:r w:rsidRPr="006F6191">
              <w:rPr>
                <w:sz w:val="20"/>
              </w:rPr>
              <w:t>stâncării</w:t>
            </w:r>
            <w:proofErr w:type="spellEnd"/>
            <w:r w:rsidRPr="006F6191">
              <w:rPr>
                <w:sz w:val="20"/>
              </w:rPr>
              <w:t xml:space="preserve">, pe </w:t>
            </w:r>
            <w:proofErr w:type="spellStart"/>
            <w:r w:rsidRPr="006F6191">
              <w:rPr>
                <w:sz w:val="20"/>
              </w:rPr>
              <w:t>grohotişuri</w:t>
            </w:r>
            <w:proofErr w:type="spellEnd"/>
            <w:r w:rsidRPr="006F6191">
              <w:rPr>
                <w:sz w:val="20"/>
              </w:rPr>
              <w:t xml:space="preserve"> şi pe </w:t>
            </w:r>
            <w:proofErr w:type="spellStart"/>
            <w:r w:rsidRPr="006F6191">
              <w:rPr>
                <w:sz w:val="20"/>
              </w:rPr>
              <w:t>terenuri</w:t>
            </w:r>
            <w:proofErr w:type="spellEnd"/>
            <w:r w:rsidRPr="006F6191">
              <w:rPr>
                <w:sz w:val="20"/>
              </w:rPr>
              <w:t xml:space="preserve"> cu </w:t>
            </w:r>
            <w:proofErr w:type="spellStart"/>
            <w:r w:rsidRPr="006F6191">
              <w:rPr>
                <w:sz w:val="20"/>
              </w:rPr>
              <w:t>eroziune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în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adâncime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şi</w:t>
            </w:r>
            <w:proofErr w:type="spellEnd"/>
            <w:r w:rsidRPr="006F6191">
              <w:rPr>
                <w:sz w:val="20"/>
              </w:rPr>
              <w:t xml:space="preserve"> pe </w:t>
            </w:r>
            <w:proofErr w:type="spellStart"/>
            <w:r w:rsidRPr="006F6191">
              <w:rPr>
                <w:sz w:val="20"/>
              </w:rPr>
              <w:t>terenuri</w:t>
            </w:r>
            <w:proofErr w:type="spellEnd"/>
            <w:r w:rsidRPr="006F6191">
              <w:rPr>
                <w:sz w:val="20"/>
              </w:rPr>
              <w:t xml:space="preserve"> cu </w:t>
            </w:r>
            <w:proofErr w:type="spellStart"/>
            <w:r w:rsidRPr="006F6191">
              <w:rPr>
                <w:sz w:val="20"/>
              </w:rPr>
              <w:t>înclinarea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mai</w:t>
            </w:r>
            <w:proofErr w:type="spellEnd"/>
            <w:r w:rsidRPr="006F6191">
              <w:rPr>
                <w:sz w:val="20"/>
              </w:rPr>
              <w:t xml:space="preserve"> mare de 30 grade pe substrate de </w:t>
            </w:r>
            <w:proofErr w:type="spellStart"/>
            <w:r w:rsidRPr="006F6191">
              <w:rPr>
                <w:sz w:val="20"/>
              </w:rPr>
              <w:t>fliş</w:t>
            </w:r>
            <w:proofErr w:type="spellEnd"/>
            <w:r w:rsidRPr="006F6191">
              <w:rPr>
                <w:sz w:val="20"/>
              </w:rPr>
              <w:t xml:space="preserve"> (facies </w:t>
            </w:r>
            <w:proofErr w:type="spellStart"/>
            <w:r w:rsidRPr="006F6191">
              <w:rPr>
                <w:sz w:val="20"/>
              </w:rPr>
              <w:t>marnos</w:t>
            </w:r>
            <w:proofErr w:type="spellEnd"/>
            <w:r w:rsidRPr="006F6191">
              <w:rPr>
                <w:sz w:val="20"/>
              </w:rPr>
              <w:t xml:space="preserve">, </w:t>
            </w:r>
            <w:proofErr w:type="spellStart"/>
            <w:r w:rsidRPr="006F6191">
              <w:rPr>
                <w:sz w:val="20"/>
              </w:rPr>
              <w:t>marno-argilos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şi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argilos</w:t>
            </w:r>
            <w:proofErr w:type="spellEnd"/>
            <w:r w:rsidRPr="006F6191">
              <w:rPr>
                <w:sz w:val="20"/>
              </w:rPr>
              <w:t xml:space="preserve">), </w:t>
            </w:r>
            <w:proofErr w:type="spellStart"/>
            <w:r w:rsidRPr="006F6191">
              <w:rPr>
                <w:sz w:val="20"/>
              </w:rPr>
              <w:t>nisipuri</w:t>
            </w:r>
            <w:proofErr w:type="spellEnd"/>
            <w:r w:rsidRPr="006F6191">
              <w:rPr>
                <w:sz w:val="20"/>
              </w:rPr>
              <w:t xml:space="preserve">, </w:t>
            </w:r>
            <w:proofErr w:type="spellStart"/>
            <w:r w:rsidRPr="006F6191">
              <w:rPr>
                <w:sz w:val="20"/>
              </w:rPr>
              <w:t>pietrişuri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şi</w:t>
            </w:r>
            <w:proofErr w:type="spellEnd"/>
            <w:r w:rsidRPr="006F6191">
              <w:rPr>
                <w:sz w:val="20"/>
              </w:rPr>
              <w:t xml:space="preserve"> loess, precum </w:t>
            </w:r>
            <w:proofErr w:type="spellStart"/>
            <w:r w:rsidRPr="006F6191">
              <w:rPr>
                <w:sz w:val="20"/>
              </w:rPr>
              <w:t>şi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cele</w:t>
            </w:r>
            <w:proofErr w:type="spellEnd"/>
            <w:r w:rsidRPr="006F6191">
              <w:rPr>
                <w:sz w:val="20"/>
              </w:rPr>
              <w:t xml:space="preserve"> situate pe </w:t>
            </w:r>
            <w:proofErr w:type="spellStart"/>
            <w:r w:rsidRPr="006F6191">
              <w:rPr>
                <w:sz w:val="20"/>
              </w:rPr>
              <w:t>terenuri</w:t>
            </w:r>
            <w:proofErr w:type="spellEnd"/>
            <w:r w:rsidRPr="006F6191">
              <w:rPr>
                <w:sz w:val="20"/>
              </w:rPr>
              <w:t xml:space="preserve"> cu </w:t>
            </w:r>
            <w:proofErr w:type="spellStart"/>
            <w:r w:rsidRPr="006F6191">
              <w:rPr>
                <w:sz w:val="20"/>
              </w:rPr>
              <w:t>înclinare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mai</w:t>
            </w:r>
            <w:proofErr w:type="spellEnd"/>
            <w:r w:rsidRPr="006F6191">
              <w:rPr>
                <w:sz w:val="20"/>
              </w:rPr>
              <w:t xml:space="preserve"> mare de 35 grade, pe </w:t>
            </w:r>
            <w:proofErr w:type="spellStart"/>
            <w:r w:rsidRPr="006F6191">
              <w:rPr>
                <w:sz w:val="20"/>
              </w:rPr>
              <w:t>alte</w:t>
            </w:r>
            <w:proofErr w:type="spellEnd"/>
            <w:r w:rsidRPr="006F6191">
              <w:rPr>
                <w:sz w:val="20"/>
              </w:rPr>
              <w:t xml:space="preserve"> substrate </w:t>
            </w:r>
            <w:proofErr w:type="spellStart"/>
            <w:r w:rsidRPr="006F6191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7F20BA73" w14:textId="744F7ADC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259DBA6D" w14:textId="28293C30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2F05A9C3" w14:textId="0D4C8865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6,85</w:t>
            </w:r>
          </w:p>
        </w:tc>
      </w:tr>
      <w:tr w:rsidR="00AE18C2" w:rsidRPr="001E3AD6" w14:paraId="192443C0" w14:textId="77777777" w:rsidTr="006F6191">
        <w:trPr>
          <w:trHeight w:val="712"/>
        </w:trPr>
        <w:tc>
          <w:tcPr>
            <w:tcW w:w="743" w:type="pct"/>
            <w:vMerge/>
            <w:vAlign w:val="center"/>
          </w:tcPr>
          <w:p w14:paraId="64CE685C" w14:textId="77777777" w:rsidR="00AE18C2" w:rsidRPr="001E3AD6" w:rsidRDefault="00AE18C2" w:rsidP="00841F55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5D8682B6" w14:textId="1FE0DDC6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2A, 2H, 5Q</w:t>
            </w:r>
          </w:p>
        </w:tc>
        <w:tc>
          <w:tcPr>
            <w:tcW w:w="1895" w:type="pct"/>
            <w:vMerge/>
            <w:vAlign w:val="center"/>
          </w:tcPr>
          <w:p w14:paraId="0C517289" w14:textId="77777777" w:rsidR="00AE18C2" w:rsidRPr="006F6191" w:rsidRDefault="00AE18C2" w:rsidP="00841F55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2BA3B342" w14:textId="15F2FA43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4220BB60" w14:textId="2577870D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7CC127E4" w14:textId="44EB6128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7,62</w:t>
            </w:r>
          </w:p>
        </w:tc>
      </w:tr>
      <w:tr w:rsidR="00AE18C2" w:rsidRPr="001E3AD6" w14:paraId="0EED5DBF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032F0DD" w14:textId="77777777" w:rsidR="00AE18C2" w:rsidRPr="001E3AD6" w:rsidRDefault="00AE18C2" w:rsidP="00841F55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D4F4EC9" w14:textId="5DEEF986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2A, 5Q</w:t>
            </w:r>
          </w:p>
        </w:tc>
        <w:tc>
          <w:tcPr>
            <w:tcW w:w="1895" w:type="pct"/>
            <w:vMerge/>
            <w:vAlign w:val="center"/>
          </w:tcPr>
          <w:p w14:paraId="168E62A4" w14:textId="77777777" w:rsidR="00AE18C2" w:rsidRPr="006F6191" w:rsidRDefault="00AE18C2" w:rsidP="00841F55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6F6AFD86" w14:textId="7683AC20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768CF69C" w14:textId="346F42BC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18DDC578" w14:textId="7BF19BDB" w:rsidR="00AE18C2" w:rsidRPr="006F6191" w:rsidRDefault="00AE18C2" w:rsidP="00841F55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3</w:t>
            </w:r>
            <w:r w:rsidR="002A5BD4" w:rsidRPr="006F6191">
              <w:rPr>
                <w:sz w:val="20"/>
              </w:rPr>
              <w:t>28,46</w:t>
            </w:r>
          </w:p>
        </w:tc>
      </w:tr>
      <w:tr w:rsidR="00AE18C2" w:rsidRPr="001E3AD6" w14:paraId="516B7A6E" w14:textId="77777777" w:rsidTr="004F73A0">
        <w:trPr>
          <w:trHeight w:val="58"/>
        </w:trPr>
        <w:tc>
          <w:tcPr>
            <w:tcW w:w="743" w:type="pct"/>
            <w:vMerge/>
            <w:vAlign w:val="center"/>
          </w:tcPr>
          <w:p w14:paraId="433210FF" w14:textId="77777777" w:rsidR="00AE18C2" w:rsidRPr="001E3AD6" w:rsidRDefault="00AE18C2" w:rsidP="00FA3938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2C2F1B5" w14:textId="756DC61C" w:rsidR="00AE18C2" w:rsidRPr="006F6191" w:rsidRDefault="00AE18C2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5H, 5Q</w:t>
            </w:r>
          </w:p>
        </w:tc>
        <w:tc>
          <w:tcPr>
            <w:tcW w:w="1895" w:type="pct"/>
          </w:tcPr>
          <w:p w14:paraId="3BBF9C3F" w14:textId="0C8FD35D" w:rsidR="00AE18C2" w:rsidRPr="006F6191" w:rsidRDefault="00AE18C2" w:rsidP="00497384">
            <w:pPr>
              <w:ind w:left="-82" w:right="-56"/>
              <w:jc w:val="both"/>
              <w:rPr>
                <w:sz w:val="20"/>
              </w:rPr>
            </w:pPr>
            <w:r w:rsidRPr="006F6191">
              <w:rPr>
                <w:sz w:val="20"/>
                <w:lang w:val="pt-BR"/>
              </w:rPr>
              <w:t>Arboretele constituite ca materiale de bază-surse de semințe</w:t>
            </w:r>
          </w:p>
        </w:tc>
        <w:tc>
          <w:tcPr>
            <w:tcW w:w="528" w:type="pct"/>
            <w:vAlign w:val="center"/>
          </w:tcPr>
          <w:p w14:paraId="40DA0184" w14:textId="1060123B" w:rsidR="00AE18C2" w:rsidRPr="006F6191" w:rsidRDefault="00AE18C2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0678FCA0" w14:textId="50A814E9" w:rsidR="00AE18C2" w:rsidRPr="006F6191" w:rsidRDefault="00AE18C2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K</w:t>
            </w:r>
          </w:p>
        </w:tc>
        <w:tc>
          <w:tcPr>
            <w:tcW w:w="451" w:type="pct"/>
            <w:vAlign w:val="center"/>
          </w:tcPr>
          <w:p w14:paraId="6A80272B" w14:textId="57B06CB6" w:rsidR="00AE18C2" w:rsidRPr="006F6191" w:rsidRDefault="00AE18C2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38,29</w:t>
            </w:r>
          </w:p>
        </w:tc>
      </w:tr>
      <w:tr w:rsidR="00FD60EB" w:rsidRPr="001E3AD6" w14:paraId="1011A807" w14:textId="77777777" w:rsidTr="006F6191">
        <w:trPr>
          <w:trHeight w:val="555"/>
        </w:trPr>
        <w:tc>
          <w:tcPr>
            <w:tcW w:w="743" w:type="pct"/>
            <w:vMerge/>
            <w:vAlign w:val="center"/>
          </w:tcPr>
          <w:p w14:paraId="2BB31F21" w14:textId="77777777" w:rsidR="00FD60EB" w:rsidRPr="001E3AD6" w:rsidRDefault="00FD60EB" w:rsidP="00FA3938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1BE125A" w14:textId="000C53C6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5Q, 2L</w:t>
            </w:r>
          </w:p>
        </w:tc>
        <w:tc>
          <w:tcPr>
            <w:tcW w:w="1895" w:type="pct"/>
            <w:vMerge w:val="restart"/>
            <w:vAlign w:val="center"/>
          </w:tcPr>
          <w:p w14:paraId="43D2C69C" w14:textId="589265BD" w:rsidR="00FD60EB" w:rsidRPr="006F6191" w:rsidRDefault="00FD60EB" w:rsidP="00FD60EB">
            <w:pPr>
              <w:ind w:left="-82"/>
              <w:jc w:val="both"/>
              <w:rPr>
                <w:sz w:val="20"/>
              </w:rPr>
            </w:pPr>
            <w:proofErr w:type="spellStart"/>
            <w:r w:rsidRPr="006F6191">
              <w:rPr>
                <w:sz w:val="20"/>
              </w:rPr>
              <w:t>Arboretele</w:t>
            </w:r>
            <w:proofErr w:type="spellEnd"/>
            <w:r w:rsidRPr="006F6191">
              <w:rPr>
                <w:sz w:val="20"/>
              </w:rPr>
              <w:t xml:space="preserve"> din </w:t>
            </w:r>
            <w:proofErr w:type="spellStart"/>
            <w:r w:rsidRPr="006F6191">
              <w:rPr>
                <w:sz w:val="20"/>
              </w:rPr>
              <w:t>păduri</w:t>
            </w:r>
            <w:proofErr w:type="spellEnd"/>
            <w:r w:rsidRPr="006F6191">
              <w:rPr>
                <w:sz w:val="20"/>
              </w:rPr>
              <w:t>/</w:t>
            </w:r>
            <w:proofErr w:type="spellStart"/>
            <w:r w:rsidRPr="006F6191">
              <w:rPr>
                <w:sz w:val="20"/>
              </w:rPr>
              <w:t>ecosisteme</w:t>
            </w:r>
            <w:proofErr w:type="spellEnd"/>
            <w:r w:rsidRPr="006F6191">
              <w:rPr>
                <w:sz w:val="20"/>
              </w:rPr>
              <w:t xml:space="preserve"> de </w:t>
            </w:r>
            <w:proofErr w:type="spellStart"/>
            <w:r w:rsidRPr="006F6191">
              <w:rPr>
                <w:sz w:val="20"/>
              </w:rPr>
              <w:t>pădure</w:t>
            </w:r>
            <w:proofErr w:type="spellEnd"/>
            <w:r w:rsidRPr="006F6191">
              <w:rPr>
                <w:sz w:val="20"/>
              </w:rPr>
              <w:t xml:space="preserve"> cu </w:t>
            </w:r>
            <w:proofErr w:type="spellStart"/>
            <w:r w:rsidRPr="006F6191">
              <w:rPr>
                <w:sz w:val="20"/>
              </w:rPr>
              <w:t>valoare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protectivă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pentru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habitatele</w:t>
            </w:r>
            <w:proofErr w:type="spellEnd"/>
            <w:r w:rsidRPr="006F6191">
              <w:rPr>
                <w:sz w:val="20"/>
              </w:rPr>
              <w:t xml:space="preserve"> de </w:t>
            </w:r>
            <w:proofErr w:type="spellStart"/>
            <w:r w:rsidRPr="006F6191">
              <w:rPr>
                <w:sz w:val="20"/>
              </w:rPr>
              <w:t>interes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comunitar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și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specii</w:t>
            </w:r>
            <w:proofErr w:type="spellEnd"/>
            <w:r w:rsidRPr="006F6191">
              <w:rPr>
                <w:sz w:val="20"/>
              </w:rPr>
              <w:t xml:space="preserve"> de </w:t>
            </w:r>
            <w:proofErr w:type="spellStart"/>
            <w:r w:rsidRPr="006F6191">
              <w:rPr>
                <w:sz w:val="20"/>
              </w:rPr>
              <w:t>interes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deosebit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incluse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în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arii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speciale</w:t>
            </w:r>
            <w:proofErr w:type="spellEnd"/>
            <w:r w:rsidRPr="006F6191">
              <w:rPr>
                <w:sz w:val="20"/>
              </w:rPr>
              <w:t xml:space="preserve"> de </w:t>
            </w:r>
            <w:proofErr w:type="spellStart"/>
            <w:r w:rsidRPr="006F6191">
              <w:rPr>
                <w:sz w:val="20"/>
              </w:rPr>
              <w:t>conservare</w:t>
            </w:r>
            <w:proofErr w:type="spellEnd"/>
            <w:r w:rsidRPr="006F6191">
              <w:rPr>
                <w:sz w:val="20"/>
              </w:rPr>
              <w:t xml:space="preserve"> /</w:t>
            </w:r>
            <w:proofErr w:type="spellStart"/>
            <w:r w:rsidRPr="006F6191">
              <w:rPr>
                <w:sz w:val="20"/>
              </w:rPr>
              <w:t>situri</w:t>
            </w:r>
            <w:proofErr w:type="spellEnd"/>
            <w:r w:rsidRPr="006F6191">
              <w:rPr>
                <w:sz w:val="20"/>
              </w:rPr>
              <w:t xml:space="preserve"> de </w:t>
            </w:r>
            <w:proofErr w:type="spellStart"/>
            <w:r w:rsidRPr="006F6191">
              <w:rPr>
                <w:sz w:val="20"/>
              </w:rPr>
              <w:t>importanță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comunitară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în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scopul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conservării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proofErr w:type="gramStart"/>
            <w:r w:rsidRPr="006F6191">
              <w:rPr>
                <w:sz w:val="20"/>
              </w:rPr>
              <w:t>habitatelor</w:t>
            </w:r>
            <w:proofErr w:type="spellEnd"/>
            <w:r w:rsidRPr="006F6191">
              <w:rPr>
                <w:sz w:val="20"/>
              </w:rPr>
              <w:t>.(</w:t>
            </w:r>
            <w:proofErr w:type="gramEnd"/>
            <w:r w:rsidRPr="006F6191">
              <w:rPr>
                <w:sz w:val="20"/>
              </w:rPr>
              <w:t xml:space="preserve">din </w:t>
            </w:r>
            <w:proofErr w:type="spellStart"/>
            <w:r w:rsidRPr="006F6191">
              <w:rPr>
                <w:sz w:val="20"/>
              </w:rPr>
              <w:t>rețeaua</w:t>
            </w:r>
            <w:proofErr w:type="spellEnd"/>
            <w:r w:rsidRPr="006F6191">
              <w:rPr>
                <w:sz w:val="20"/>
              </w:rPr>
              <w:t xml:space="preserve"> </w:t>
            </w:r>
            <w:proofErr w:type="spellStart"/>
            <w:r w:rsidRPr="006F6191">
              <w:rPr>
                <w:sz w:val="20"/>
              </w:rPr>
              <w:t>ecologică</w:t>
            </w:r>
            <w:proofErr w:type="spellEnd"/>
            <w:r w:rsidRPr="006F6191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081A2631" w14:textId="018233F1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6E37DF45" w14:textId="7B0F4E6F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707D401E" w14:textId="466C7FB6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368,59</w:t>
            </w:r>
          </w:p>
        </w:tc>
      </w:tr>
      <w:tr w:rsidR="00FD60EB" w:rsidRPr="001E3AD6" w14:paraId="0BE2E495" w14:textId="77777777" w:rsidTr="006F6191">
        <w:trPr>
          <w:trHeight w:val="691"/>
        </w:trPr>
        <w:tc>
          <w:tcPr>
            <w:tcW w:w="743" w:type="pct"/>
            <w:vMerge/>
            <w:vAlign w:val="center"/>
          </w:tcPr>
          <w:p w14:paraId="1067C207" w14:textId="77777777" w:rsidR="00FD60EB" w:rsidRPr="001E3AD6" w:rsidRDefault="00FD60EB" w:rsidP="00FA3938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78B43D5" w14:textId="5CFA9128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5Q, 5R, 2L</w:t>
            </w:r>
          </w:p>
        </w:tc>
        <w:tc>
          <w:tcPr>
            <w:tcW w:w="1895" w:type="pct"/>
            <w:vMerge/>
            <w:vAlign w:val="center"/>
          </w:tcPr>
          <w:p w14:paraId="34B6328C" w14:textId="77777777" w:rsidR="00FD60EB" w:rsidRPr="006F6191" w:rsidRDefault="00FD60EB" w:rsidP="00FA3938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4CBDFB8D" w14:textId="214E347D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2F683022" w14:textId="50406F48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4B0B4F02" w14:textId="0E7672DA" w:rsidR="00FD60EB" w:rsidRPr="006F6191" w:rsidRDefault="00FD60EB" w:rsidP="00FA3938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32,99</w:t>
            </w:r>
          </w:p>
        </w:tc>
      </w:tr>
      <w:tr w:rsidR="00FD60EB" w:rsidRPr="001E3AD6" w14:paraId="6C838C7D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7FB7877" w14:textId="77777777" w:rsidR="00FD60EB" w:rsidRPr="001E3AD6" w:rsidRDefault="00FD60EB" w:rsidP="00AE18C2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0549566F" w14:textId="6C6F0944" w:rsidR="00FD60EB" w:rsidRPr="006F6191" w:rsidRDefault="00FD60EB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5Q</w:t>
            </w:r>
          </w:p>
        </w:tc>
        <w:tc>
          <w:tcPr>
            <w:tcW w:w="1895" w:type="pct"/>
            <w:vMerge/>
            <w:vAlign w:val="center"/>
          </w:tcPr>
          <w:p w14:paraId="698594B2" w14:textId="77777777" w:rsidR="00FD60EB" w:rsidRPr="006F6191" w:rsidRDefault="00FD60EB" w:rsidP="00AE18C2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44A66F98" w14:textId="3E5DEFA6" w:rsidR="00FD60EB" w:rsidRPr="006F6191" w:rsidRDefault="00FD60EB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4013E885" w14:textId="34BF77CA" w:rsidR="00FD60EB" w:rsidRPr="006F6191" w:rsidRDefault="00FD60EB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56CC0909" w14:textId="33BC43CE" w:rsidR="00FD60EB" w:rsidRPr="006F6191" w:rsidRDefault="009B5928" w:rsidP="00FD60EB">
            <w:pPr>
              <w:ind w:left="-127" w:right="-111"/>
              <w:jc w:val="center"/>
              <w:rPr>
                <w:sz w:val="20"/>
              </w:rPr>
            </w:pPr>
            <w:r w:rsidRPr="006F6191">
              <w:rPr>
                <w:sz w:val="20"/>
              </w:rPr>
              <w:t>1632,35</w:t>
            </w:r>
          </w:p>
        </w:tc>
      </w:tr>
      <w:tr w:rsidR="00AE18C2" w:rsidRPr="001E3AD6" w14:paraId="496EF7EA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01E9ADB3" w14:textId="77777777" w:rsidR="00AE18C2" w:rsidRPr="001E3AD6" w:rsidRDefault="00AE18C2" w:rsidP="00AE18C2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CB965CB" w14:textId="20D1B405" w:rsidR="00AE18C2" w:rsidRPr="006F6191" w:rsidRDefault="00AE18C2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6F831EAC" w14:textId="75303879" w:rsidR="00AE18C2" w:rsidRPr="006F6191" w:rsidRDefault="00AE18C2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143C9C0E" w14:textId="55F376A3" w:rsidR="00AE18C2" w:rsidRPr="006F6191" w:rsidRDefault="00AE18C2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743B8A64" w14:textId="781B2EA4" w:rsidR="00AE18C2" w:rsidRPr="006F6191" w:rsidRDefault="00AE18C2" w:rsidP="00AE18C2">
            <w:pPr>
              <w:jc w:val="center"/>
              <w:rPr>
                <w:sz w:val="20"/>
              </w:rPr>
            </w:pPr>
            <w:r w:rsidRPr="006F6191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2B391F35" w14:textId="5AAB88E1" w:rsidR="00AE18C2" w:rsidRPr="006F6191" w:rsidRDefault="00EB679B" w:rsidP="00AE18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62,92</w:t>
            </w:r>
          </w:p>
        </w:tc>
      </w:tr>
      <w:tr w:rsidR="003E04DC" w:rsidRPr="001E3AD6" w14:paraId="2D8C3607" w14:textId="77777777" w:rsidTr="003E04DC">
        <w:trPr>
          <w:trHeight w:val="58"/>
        </w:trPr>
        <w:tc>
          <w:tcPr>
            <w:tcW w:w="3650" w:type="pct"/>
            <w:gridSpan w:val="3"/>
            <w:vAlign w:val="center"/>
          </w:tcPr>
          <w:p w14:paraId="75E6860C" w14:textId="42443E63" w:rsidR="003E04DC" w:rsidRPr="006F6191" w:rsidRDefault="003E04DC" w:rsidP="003E04DC">
            <w:pPr>
              <w:jc w:val="center"/>
              <w:rPr>
                <w:sz w:val="20"/>
              </w:rPr>
            </w:pPr>
            <w:r w:rsidRPr="006F6191">
              <w:rPr>
                <w:b/>
                <w:sz w:val="20"/>
              </w:rPr>
              <w:t xml:space="preserve">TOTAL </w:t>
            </w:r>
            <w:r w:rsidRPr="006F6191">
              <w:rPr>
                <w:b/>
                <w:spacing w:val="-2"/>
                <w:sz w:val="20"/>
              </w:rPr>
              <w:t>ROSCI 0406</w:t>
            </w:r>
          </w:p>
        </w:tc>
        <w:tc>
          <w:tcPr>
            <w:tcW w:w="528" w:type="pct"/>
            <w:vAlign w:val="center"/>
          </w:tcPr>
          <w:p w14:paraId="27B17312" w14:textId="4F1A3787" w:rsidR="003E04DC" w:rsidRPr="00AA0664" w:rsidRDefault="003E04DC" w:rsidP="003E04DC">
            <w:pPr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D9844FE" w14:textId="3BD10E89" w:rsidR="003E04DC" w:rsidRPr="00AA0664" w:rsidRDefault="003E04DC" w:rsidP="003E04DC">
            <w:pPr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359B9ABE" w14:textId="42097600" w:rsidR="003E04DC" w:rsidRPr="00AA0664" w:rsidRDefault="002A5BD4" w:rsidP="003E04DC">
            <w:pPr>
              <w:ind w:left="-127" w:right="-111"/>
              <w:jc w:val="center"/>
              <w:rPr>
                <w:b/>
                <w:bCs/>
                <w:sz w:val="20"/>
              </w:rPr>
            </w:pPr>
            <w:r w:rsidRPr="00AA0664">
              <w:rPr>
                <w:b/>
                <w:bCs/>
                <w:sz w:val="20"/>
              </w:rPr>
              <w:t>24</w:t>
            </w:r>
            <w:r w:rsidR="00EB679B">
              <w:rPr>
                <w:b/>
                <w:bCs/>
                <w:sz w:val="20"/>
              </w:rPr>
              <w:t>78,07</w:t>
            </w:r>
          </w:p>
        </w:tc>
      </w:tr>
    </w:tbl>
    <w:p w14:paraId="233920A1" w14:textId="77777777" w:rsidR="00E80750" w:rsidRDefault="00E80750"/>
    <w:p w14:paraId="26ABB662" w14:textId="77777777" w:rsidR="00E80750" w:rsidRDefault="00E80750"/>
    <w:p w14:paraId="6A6C2310" w14:textId="77777777" w:rsidR="00E80750" w:rsidRPr="00BE09CB" w:rsidRDefault="00E80750" w:rsidP="00E80750">
      <w:pPr>
        <w:ind w:firstLine="709"/>
        <w:jc w:val="right"/>
        <w:rPr>
          <w:i/>
          <w:iCs/>
          <w:sz w:val="20"/>
        </w:rPr>
      </w:pPr>
      <w:bookmarkStart w:id="10" w:name="_Hlk181013007"/>
      <w:r w:rsidRPr="00BE09CB">
        <w:rPr>
          <w:i/>
          <w:iCs/>
          <w:sz w:val="20"/>
        </w:rPr>
        <w:lastRenderedPageBreak/>
        <w:t>Tabel. 9.1.2.1. (</w:t>
      </w:r>
      <w:proofErr w:type="spellStart"/>
      <w:r w:rsidRPr="00BE09CB">
        <w:rPr>
          <w:i/>
          <w:iCs/>
          <w:sz w:val="20"/>
        </w:rPr>
        <w:t>continuare</w:t>
      </w:r>
      <w:proofErr w:type="spellEnd"/>
      <w:r w:rsidRPr="00BE09CB">
        <w:rPr>
          <w:i/>
          <w:iCs/>
          <w:sz w:val="20"/>
        </w:rPr>
        <w:t>)</w:t>
      </w:r>
    </w:p>
    <w:tbl>
      <w:tblPr>
        <w:tblW w:w="4784" w:type="pct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865"/>
        <w:gridCol w:w="3491"/>
        <w:gridCol w:w="973"/>
        <w:gridCol w:w="684"/>
        <w:gridCol w:w="831"/>
      </w:tblGrid>
      <w:tr w:rsidR="00E80750" w:rsidRPr="00BE09CB" w14:paraId="746E72B2" w14:textId="77777777" w:rsidTr="005E1812">
        <w:tc>
          <w:tcPr>
            <w:tcW w:w="743" w:type="pct"/>
            <w:vMerge w:val="restart"/>
            <w:vAlign w:val="center"/>
          </w:tcPr>
          <w:p w14:paraId="518A082F" w14:textId="77777777" w:rsidR="00E80750" w:rsidRPr="00BE09CB" w:rsidRDefault="00E80750" w:rsidP="005E1812">
            <w:pPr>
              <w:jc w:val="center"/>
              <w:textAlignment w:val="baseline"/>
              <w:rPr>
                <w:b/>
                <w:bCs/>
                <w:sz w:val="20"/>
              </w:rPr>
            </w:pPr>
            <w:r w:rsidRPr="00BE09CB">
              <w:rPr>
                <w:b/>
                <w:bCs/>
                <w:sz w:val="20"/>
              </w:rPr>
              <w:t xml:space="preserve">Aria </w:t>
            </w:r>
            <w:proofErr w:type="spellStart"/>
            <w:r w:rsidRPr="00BE09CB">
              <w:rPr>
                <w:b/>
                <w:bCs/>
                <w:sz w:val="20"/>
              </w:rPr>
              <w:t>protejată</w:t>
            </w:r>
            <w:proofErr w:type="spellEnd"/>
            <w:r w:rsidRPr="00BE09CB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907" w:type="pct"/>
            <w:gridSpan w:val="2"/>
            <w:vAlign w:val="center"/>
          </w:tcPr>
          <w:p w14:paraId="3768D814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Categoria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funcțională</w:t>
            </w:r>
            <w:proofErr w:type="spellEnd"/>
          </w:p>
        </w:tc>
        <w:tc>
          <w:tcPr>
            <w:tcW w:w="528" w:type="pct"/>
            <w:vMerge w:val="restart"/>
            <w:vAlign w:val="center"/>
          </w:tcPr>
          <w:p w14:paraId="4C364B69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 xml:space="preserve">Tip </w:t>
            </w:r>
            <w:proofErr w:type="spellStart"/>
            <w:r w:rsidRPr="00BE09CB">
              <w:rPr>
                <w:b/>
                <w:sz w:val="20"/>
              </w:rPr>
              <w:t>funcțio-nal</w:t>
            </w:r>
            <w:proofErr w:type="spellEnd"/>
          </w:p>
        </w:tc>
        <w:tc>
          <w:tcPr>
            <w:tcW w:w="371" w:type="pct"/>
            <w:vMerge w:val="restart"/>
            <w:vAlign w:val="center"/>
          </w:tcPr>
          <w:p w14:paraId="59F7D44F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U.G.</w:t>
            </w:r>
          </w:p>
        </w:tc>
        <w:tc>
          <w:tcPr>
            <w:tcW w:w="451" w:type="pct"/>
            <w:vMerge w:val="restart"/>
            <w:vAlign w:val="center"/>
          </w:tcPr>
          <w:p w14:paraId="1398BA63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Supra-</w:t>
            </w:r>
            <w:proofErr w:type="spellStart"/>
            <w:r w:rsidRPr="00BE09CB">
              <w:rPr>
                <w:b/>
                <w:sz w:val="20"/>
              </w:rPr>
              <w:t>fața</w:t>
            </w:r>
            <w:proofErr w:type="spellEnd"/>
          </w:p>
          <w:p w14:paraId="653319B7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- ha -</w:t>
            </w:r>
          </w:p>
        </w:tc>
      </w:tr>
      <w:tr w:rsidR="00E80750" w:rsidRPr="00BE09CB" w14:paraId="3A59A8D8" w14:textId="77777777" w:rsidTr="005E1812">
        <w:trPr>
          <w:trHeight w:val="232"/>
        </w:trPr>
        <w:tc>
          <w:tcPr>
            <w:tcW w:w="743" w:type="pct"/>
            <w:vMerge/>
            <w:vAlign w:val="center"/>
          </w:tcPr>
          <w:p w14:paraId="4C33021C" w14:textId="77777777" w:rsidR="00E80750" w:rsidRPr="00BE09CB" w:rsidRDefault="00E80750" w:rsidP="005E181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12" w:type="pct"/>
            <w:vAlign w:val="center"/>
          </w:tcPr>
          <w:p w14:paraId="5BE4D84B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Cod</w:t>
            </w:r>
          </w:p>
        </w:tc>
        <w:tc>
          <w:tcPr>
            <w:tcW w:w="1895" w:type="pct"/>
            <w:vAlign w:val="center"/>
          </w:tcPr>
          <w:p w14:paraId="754A9334" w14:textId="77777777" w:rsidR="00E80750" w:rsidRPr="00BE09CB" w:rsidRDefault="00E80750" w:rsidP="005E1812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Denumirea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categoriei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funcționale</w:t>
            </w:r>
            <w:proofErr w:type="spellEnd"/>
          </w:p>
        </w:tc>
        <w:tc>
          <w:tcPr>
            <w:tcW w:w="528" w:type="pct"/>
            <w:vMerge/>
            <w:vAlign w:val="center"/>
          </w:tcPr>
          <w:p w14:paraId="48FE298D" w14:textId="77777777" w:rsidR="00E80750" w:rsidRPr="00BE09CB" w:rsidRDefault="00E80750" w:rsidP="005E1812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vAlign w:val="center"/>
          </w:tcPr>
          <w:p w14:paraId="598CE335" w14:textId="77777777" w:rsidR="00E80750" w:rsidRPr="00BE09CB" w:rsidRDefault="00E80750" w:rsidP="005E1812">
            <w:pPr>
              <w:jc w:val="center"/>
              <w:rPr>
                <w:sz w:val="20"/>
              </w:rPr>
            </w:pPr>
          </w:p>
        </w:tc>
        <w:tc>
          <w:tcPr>
            <w:tcW w:w="451" w:type="pct"/>
            <w:vMerge/>
            <w:vAlign w:val="center"/>
          </w:tcPr>
          <w:p w14:paraId="0CF5520E" w14:textId="77777777" w:rsidR="00E80750" w:rsidRPr="00BE09CB" w:rsidRDefault="00E80750" w:rsidP="005E1812">
            <w:pPr>
              <w:jc w:val="center"/>
              <w:rPr>
                <w:sz w:val="20"/>
              </w:rPr>
            </w:pPr>
          </w:p>
        </w:tc>
      </w:tr>
      <w:bookmarkEnd w:id="10"/>
      <w:tr w:rsidR="00497384" w:rsidRPr="001E3AD6" w14:paraId="7418D52B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6536A5F6" w14:textId="3C898450" w:rsidR="00497384" w:rsidRPr="00E80750" w:rsidRDefault="00497384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  <w:r w:rsidRPr="00E80750">
              <w:rPr>
                <w:i/>
                <w:sz w:val="20"/>
                <w:lang w:val="ro-RO"/>
              </w:rPr>
              <w:t xml:space="preserve">ROSCI0070 – </w:t>
            </w:r>
            <w:proofErr w:type="spellStart"/>
            <w:r w:rsidRPr="00E80750">
              <w:rPr>
                <w:i/>
                <w:sz w:val="20"/>
                <w:lang w:val="ro-RO"/>
              </w:rPr>
              <w:t>Drocea</w:t>
            </w:r>
            <w:proofErr w:type="spellEnd"/>
          </w:p>
        </w:tc>
        <w:tc>
          <w:tcPr>
            <w:tcW w:w="1012" w:type="pct"/>
            <w:vAlign w:val="center"/>
          </w:tcPr>
          <w:p w14:paraId="7C89BD1C" w14:textId="1B1B2A77" w:rsidR="00497384" w:rsidRPr="00497384" w:rsidRDefault="00497384" w:rsidP="00497384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2A; 5Q</w:t>
            </w:r>
            <w:r>
              <w:rPr>
                <w:sz w:val="20"/>
              </w:rPr>
              <w:t>; 5R</w:t>
            </w:r>
          </w:p>
        </w:tc>
        <w:tc>
          <w:tcPr>
            <w:tcW w:w="1895" w:type="pct"/>
            <w:vMerge w:val="restart"/>
            <w:vAlign w:val="center"/>
          </w:tcPr>
          <w:p w14:paraId="4B28C6D8" w14:textId="0CB32E26" w:rsidR="00497384" w:rsidRPr="00497384" w:rsidRDefault="00497384" w:rsidP="00E80750">
            <w:pPr>
              <w:jc w:val="both"/>
              <w:rPr>
                <w:sz w:val="20"/>
              </w:rPr>
            </w:pPr>
            <w:proofErr w:type="spellStart"/>
            <w:r w:rsidRPr="00497384">
              <w:rPr>
                <w:sz w:val="20"/>
              </w:rPr>
              <w:t>Arboretele</w:t>
            </w:r>
            <w:proofErr w:type="spellEnd"/>
            <w:r w:rsidRPr="00497384">
              <w:rPr>
                <w:sz w:val="20"/>
              </w:rPr>
              <w:t xml:space="preserve"> situate pe </w:t>
            </w:r>
            <w:proofErr w:type="spellStart"/>
            <w:r w:rsidRPr="00497384">
              <w:rPr>
                <w:sz w:val="20"/>
              </w:rPr>
              <w:t>stâncării</w:t>
            </w:r>
            <w:proofErr w:type="spellEnd"/>
            <w:r w:rsidRPr="00497384">
              <w:rPr>
                <w:sz w:val="20"/>
              </w:rPr>
              <w:t xml:space="preserve">, pe </w:t>
            </w:r>
            <w:proofErr w:type="spellStart"/>
            <w:r w:rsidRPr="00497384">
              <w:rPr>
                <w:sz w:val="20"/>
              </w:rPr>
              <w:t>grohotişuri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şi</w:t>
            </w:r>
            <w:proofErr w:type="spellEnd"/>
            <w:r w:rsidRPr="00497384">
              <w:rPr>
                <w:sz w:val="20"/>
              </w:rPr>
              <w:t xml:space="preserve"> pe </w:t>
            </w:r>
            <w:proofErr w:type="spellStart"/>
            <w:r w:rsidRPr="00497384">
              <w:rPr>
                <w:sz w:val="20"/>
              </w:rPr>
              <w:t>terenuri</w:t>
            </w:r>
            <w:proofErr w:type="spellEnd"/>
            <w:r w:rsidRPr="00497384">
              <w:rPr>
                <w:sz w:val="20"/>
              </w:rPr>
              <w:t xml:space="preserve"> cu </w:t>
            </w:r>
            <w:proofErr w:type="spellStart"/>
            <w:r w:rsidRPr="00497384">
              <w:rPr>
                <w:sz w:val="20"/>
              </w:rPr>
              <w:t>eroziune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în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adâncime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şi</w:t>
            </w:r>
            <w:proofErr w:type="spellEnd"/>
            <w:r w:rsidRPr="00497384">
              <w:rPr>
                <w:sz w:val="20"/>
              </w:rPr>
              <w:t xml:space="preserve"> pe </w:t>
            </w:r>
            <w:proofErr w:type="spellStart"/>
            <w:r w:rsidRPr="00497384">
              <w:rPr>
                <w:sz w:val="20"/>
              </w:rPr>
              <w:t>terenuri</w:t>
            </w:r>
            <w:proofErr w:type="spellEnd"/>
            <w:r w:rsidRPr="00497384">
              <w:rPr>
                <w:sz w:val="20"/>
              </w:rPr>
              <w:t xml:space="preserve"> cu </w:t>
            </w:r>
            <w:proofErr w:type="spellStart"/>
            <w:r w:rsidRPr="00497384">
              <w:rPr>
                <w:sz w:val="20"/>
              </w:rPr>
              <w:t>înclinarea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mai</w:t>
            </w:r>
            <w:proofErr w:type="spellEnd"/>
            <w:r w:rsidRPr="00497384">
              <w:rPr>
                <w:sz w:val="20"/>
              </w:rPr>
              <w:t xml:space="preserve"> mare de 30 grade pe substrate de </w:t>
            </w:r>
            <w:proofErr w:type="spellStart"/>
            <w:r w:rsidRPr="00497384">
              <w:rPr>
                <w:sz w:val="20"/>
              </w:rPr>
              <w:t>fliş</w:t>
            </w:r>
            <w:proofErr w:type="spellEnd"/>
            <w:r w:rsidRPr="00497384">
              <w:rPr>
                <w:sz w:val="20"/>
              </w:rPr>
              <w:t xml:space="preserve"> (facies </w:t>
            </w:r>
            <w:proofErr w:type="spellStart"/>
            <w:r w:rsidRPr="00497384">
              <w:rPr>
                <w:sz w:val="20"/>
              </w:rPr>
              <w:t>marnos</w:t>
            </w:r>
            <w:proofErr w:type="spellEnd"/>
            <w:r w:rsidRPr="00497384">
              <w:rPr>
                <w:sz w:val="20"/>
              </w:rPr>
              <w:t xml:space="preserve">, </w:t>
            </w:r>
            <w:proofErr w:type="spellStart"/>
            <w:r w:rsidRPr="00497384">
              <w:rPr>
                <w:sz w:val="20"/>
              </w:rPr>
              <w:t>marno-argilos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şi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argilos</w:t>
            </w:r>
            <w:proofErr w:type="spellEnd"/>
            <w:r w:rsidRPr="00497384">
              <w:rPr>
                <w:sz w:val="20"/>
              </w:rPr>
              <w:t xml:space="preserve">), </w:t>
            </w:r>
            <w:proofErr w:type="spellStart"/>
            <w:r w:rsidRPr="00497384">
              <w:rPr>
                <w:sz w:val="20"/>
              </w:rPr>
              <w:t>nisipuri</w:t>
            </w:r>
            <w:proofErr w:type="spellEnd"/>
            <w:r w:rsidRPr="00497384">
              <w:rPr>
                <w:sz w:val="20"/>
              </w:rPr>
              <w:t xml:space="preserve">, </w:t>
            </w:r>
            <w:proofErr w:type="spellStart"/>
            <w:r w:rsidRPr="00497384">
              <w:rPr>
                <w:sz w:val="20"/>
              </w:rPr>
              <w:t>pietrişuri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şi</w:t>
            </w:r>
            <w:proofErr w:type="spellEnd"/>
            <w:r w:rsidRPr="00497384">
              <w:rPr>
                <w:sz w:val="20"/>
              </w:rPr>
              <w:t xml:space="preserve"> loess, precum </w:t>
            </w:r>
            <w:proofErr w:type="spellStart"/>
            <w:r w:rsidRPr="00497384">
              <w:rPr>
                <w:sz w:val="20"/>
              </w:rPr>
              <w:t>şi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cele</w:t>
            </w:r>
            <w:proofErr w:type="spellEnd"/>
            <w:r w:rsidRPr="00497384">
              <w:rPr>
                <w:sz w:val="20"/>
              </w:rPr>
              <w:t xml:space="preserve"> situate pe </w:t>
            </w:r>
            <w:proofErr w:type="spellStart"/>
            <w:r w:rsidRPr="00497384">
              <w:rPr>
                <w:sz w:val="20"/>
              </w:rPr>
              <w:t>terenuri</w:t>
            </w:r>
            <w:proofErr w:type="spellEnd"/>
            <w:r w:rsidRPr="00497384">
              <w:rPr>
                <w:sz w:val="20"/>
              </w:rPr>
              <w:t xml:space="preserve"> cu </w:t>
            </w:r>
            <w:proofErr w:type="spellStart"/>
            <w:r w:rsidRPr="00497384">
              <w:rPr>
                <w:sz w:val="20"/>
              </w:rPr>
              <w:t>înclinare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mai</w:t>
            </w:r>
            <w:proofErr w:type="spellEnd"/>
            <w:r w:rsidRPr="00497384">
              <w:rPr>
                <w:sz w:val="20"/>
              </w:rPr>
              <w:t xml:space="preserve"> mare de 35 grade, pe </w:t>
            </w:r>
            <w:proofErr w:type="spellStart"/>
            <w:r w:rsidRPr="00497384">
              <w:rPr>
                <w:sz w:val="20"/>
              </w:rPr>
              <w:t>alte</w:t>
            </w:r>
            <w:proofErr w:type="spellEnd"/>
            <w:r w:rsidRPr="00497384">
              <w:rPr>
                <w:sz w:val="20"/>
              </w:rPr>
              <w:t xml:space="preserve"> substrate </w:t>
            </w:r>
            <w:proofErr w:type="spellStart"/>
            <w:r w:rsidRPr="00497384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7661270E" w14:textId="10B60CAC" w:rsidR="00497384" w:rsidRPr="00497384" w:rsidRDefault="00497384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08243515" w14:textId="3310E000" w:rsidR="00497384" w:rsidRPr="00497384" w:rsidRDefault="00497384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701516CE" w14:textId="226802CA" w:rsidR="00497384" w:rsidRP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13,52</w:t>
            </w:r>
          </w:p>
        </w:tc>
      </w:tr>
      <w:tr w:rsidR="00497384" w:rsidRPr="001E3AD6" w14:paraId="711D5DF6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E8D5E26" w14:textId="77777777" w:rsidR="00497384" w:rsidRPr="001E3AD6" w:rsidRDefault="00497384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061E220" w14:textId="550B1438" w:rsidR="00497384" w:rsidRP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2A; 5Q</w:t>
            </w:r>
          </w:p>
        </w:tc>
        <w:tc>
          <w:tcPr>
            <w:tcW w:w="1895" w:type="pct"/>
            <w:vMerge/>
            <w:vAlign w:val="center"/>
          </w:tcPr>
          <w:p w14:paraId="162CA518" w14:textId="77777777" w:rsidR="00497384" w:rsidRPr="00497384" w:rsidRDefault="00497384" w:rsidP="00F4712C">
            <w:pPr>
              <w:ind w:left="-82" w:right="-56"/>
              <w:jc w:val="both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49C6376D" w14:textId="6A99F5A5" w:rsidR="00497384" w:rsidRP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544922CB" w14:textId="2F71BD78" w:rsidR="00497384" w:rsidRP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14C8A98E" w14:textId="5B140F58" w:rsidR="00497384" w:rsidRP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5,26</w:t>
            </w:r>
          </w:p>
        </w:tc>
      </w:tr>
      <w:tr w:rsidR="00497384" w:rsidRPr="001E3AD6" w14:paraId="2C8BB337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3D7A4B26" w14:textId="77777777" w:rsidR="00497384" w:rsidRPr="001E3AD6" w:rsidRDefault="00497384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7A1C57A" w14:textId="494703D5" w:rsid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5H; 5Q; 5R</w:t>
            </w:r>
          </w:p>
        </w:tc>
        <w:tc>
          <w:tcPr>
            <w:tcW w:w="1895" w:type="pct"/>
            <w:vAlign w:val="center"/>
          </w:tcPr>
          <w:p w14:paraId="3421968A" w14:textId="19E98044" w:rsidR="00497384" w:rsidRPr="00497384" w:rsidRDefault="00497384" w:rsidP="00F4712C">
            <w:pPr>
              <w:ind w:left="-82" w:right="-56"/>
              <w:jc w:val="both"/>
              <w:rPr>
                <w:sz w:val="20"/>
              </w:rPr>
            </w:pPr>
            <w:r w:rsidRPr="006F6191">
              <w:rPr>
                <w:sz w:val="20"/>
                <w:lang w:val="pt-BR"/>
              </w:rPr>
              <w:t>Arboretele constituite ca materiale de bază-surse de semințe</w:t>
            </w:r>
          </w:p>
        </w:tc>
        <w:tc>
          <w:tcPr>
            <w:tcW w:w="528" w:type="pct"/>
            <w:vAlign w:val="center"/>
          </w:tcPr>
          <w:p w14:paraId="0798EEF9" w14:textId="49F4938F" w:rsid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11147AD6" w14:textId="46CDAEF0" w:rsid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451" w:type="pct"/>
            <w:vAlign w:val="center"/>
          </w:tcPr>
          <w:p w14:paraId="59B915F1" w14:textId="1E4163A5" w:rsidR="00497384" w:rsidRDefault="00497384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29,43</w:t>
            </w:r>
          </w:p>
        </w:tc>
      </w:tr>
      <w:tr w:rsidR="00F4712C" w:rsidRPr="001E3AD6" w14:paraId="26F312E3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7B6C808" w14:textId="77777777" w:rsidR="00F4712C" w:rsidRPr="001E3AD6" w:rsidRDefault="00F4712C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3A24CD06" w14:textId="0F20F958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5Q; 2L</w:t>
            </w:r>
          </w:p>
        </w:tc>
        <w:tc>
          <w:tcPr>
            <w:tcW w:w="1895" w:type="pct"/>
            <w:vMerge w:val="restart"/>
            <w:vAlign w:val="center"/>
          </w:tcPr>
          <w:p w14:paraId="30DA2B3C" w14:textId="60AF8901" w:rsidR="00F4712C" w:rsidRPr="00497384" w:rsidRDefault="00F4712C" w:rsidP="00F4712C">
            <w:pPr>
              <w:ind w:left="-82" w:right="-56"/>
              <w:jc w:val="both"/>
              <w:rPr>
                <w:sz w:val="20"/>
              </w:rPr>
            </w:pPr>
            <w:proofErr w:type="spellStart"/>
            <w:r w:rsidRPr="00497384">
              <w:rPr>
                <w:sz w:val="20"/>
              </w:rPr>
              <w:t>Arboretele</w:t>
            </w:r>
            <w:proofErr w:type="spellEnd"/>
            <w:r w:rsidRPr="00497384">
              <w:rPr>
                <w:sz w:val="20"/>
              </w:rPr>
              <w:t xml:space="preserve"> din </w:t>
            </w:r>
            <w:proofErr w:type="spellStart"/>
            <w:r w:rsidRPr="00497384">
              <w:rPr>
                <w:sz w:val="20"/>
              </w:rPr>
              <w:t>păduri</w:t>
            </w:r>
            <w:proofErr w:type="spellEnd"/>
            <w:r w:rsidRPr="00497384">
              <w:rPr>
                <w:sz w:val="20"/>
              </w:rPr>
              <w:t>/</w:t>
            </w:r>
            <w:proofErr w:type="spellStart"/>
            <w:r w:rsidRPr="00497384">
              <w:rPr>
                <w:sz w:val="20"/>
              </w:rPr>
              <w:t>ecosisteme</w:t>
            </w:r>
            <w:proofErr w:type="spellEnd"/>
            <w:r w:rsidRPr="00497384">
              <w:rPr>
                <w:sz w:val="20"/>
              </w:rPr>
              <w:t xml:space="preserve"> de </w:t>
            </w:r>
            <w:proofErr w:type="spellStart"/>
            <w:r w:rsidRPr="00497384">
              <w:rPr>
                <w:sz w:val="20"/>
              </w:rPr>
              <w:t>pădure</w:t>
            </w:r>
            <w:proofErr w:type="spellEnd"/>
            <w:r w:rsidRPr="00497384">
              <w:rPr>
                <w:sz w:val="20"/>
              </w:rPr>
              <w:t xml:space="preserve"> cu </w:t>
            </w:r>
            <w:proofErr w:type="spellStart"/>
            <w:r w:rsidRPr="00497384">
              <w:rPr>
                <w:sz w:val="20"/>
              </w:rPr>
              <w:t>valoare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protectivă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pentru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habitatele</w:t>
            </w:r>
            <w:proofErr w:type="spellEnd"/>
            <w:r w:rsidRPr="00497384">
              <w:rPr>
                <w:sz w:val="20"/>
              </w:rPr>
              <w:t xml:space="preserve"> de </w:t>
            </w:r>
            <w:proofErr w:type="spellStart"/>
            <w:r w:rsidRPr="00497384">
              <w:rPr>
                <w:sz w:val="20"/>
              </w:rPr>
              <w:t>interes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comunitar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și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specii</w:t>
            </w:r>
            <w:proofErr w:type="spellEnd"/>
            <w:r w:rsidRPr="00497384">
              <w:rPr>
                <w:sz w:val="20"/>
              </w:rPr>
              <w:t xml:space="preserve"> de </w:t>
            </w:r>
            <w:proofErr w:type="spellStart"/>
            <w:r w:rsidRPr="00497384">
              <w:rPr>
                <w:sz w:val="20"/>
              </w:rPr>
              <w:t>interes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deosebit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incluse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în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arii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speciale</w:t>
            </w:r>
            <w:proofErr w:type="spellEnd"/>
            <w:r w:rsidRPr="00497384">
              <w:rPr>
                <w:sz w:val="20"/>
              </w:rPr>
              <w:t xml:space="preserve"> de </w:t>
            </w:r>
            <w:proofErr w:type="spellStart"/>
            <w:r w:rsidRPr="00497384">
              <w:rPr>
                <w:sz w:val="20"/>
              </w:rPr>
              <w:t>conservare</w:t>
            </w:r>
            <w:proofErr w:type="spellEnd"/>
            <w:r w:rsidRPr="00497384">
              <w:rPr>
                <w:sz w:val="20"/>
              </w:rPr>
              <w:t xml:space="preserve"> /</w:t>
            </w:r>
            <w:proofErr w:type="spellStart"/>
            <w:r w:rsidRPr="00497384">
              <w:rPr>
                <w:sz w:val="20"/>
              </w:rPr>
              <w:t>situri</w:t>
            </w:r>
            <w:proofErr w:type="spellEnd"/>
            <w:r w:rsidRPr="00497384">
              <w:rPr>
                <w:sz w:val="20"/>
              </w:rPr>
              <w:t xml:space="preserve"> de </w:t>
            </w:r>
            <w:proofErr w:type="spellStart"/>
            <w:r w:rsidRPr="00497384">
              <w:rPr>
                <w:sz w:val="20"/>
              </w:rPr>
              <w:t>importanță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comunitară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în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scopul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conservării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proofErr w:type="gramStart"/>
            <w:r w:rsidRPr="00497384">
              <w:rPr>
                <w:sz w:val="20"/>
              </w:rPr>
              <w:t>habitatelor</w:t>
            </w:r>
            <w:proofErr w:type="spellEnd"/>
            <w:r w:rsidRPr="00497384">
              <w:rPr>
                <w:sz w:val="20"/>
              </w:rPr>
              <w:t>.(</w:t>
            </w:r>
            <w:proofErr w:type="gramEnd"/>
            <w:r w:rsidRPr="00497384">
              <w:rPr>
                <w:sz w:val="20"/>
              </w:rPr>
              <w:t xml:space="preserve">din </w:t>
            </w:r>
            <w:proofErr w:type="spellStart"/>
            <w:r w:rsidRPr="00497384">
              <w:rPr>
                <w:sz w:val="20"/>
              </w:rPr>
              <w:t>rețeaua</w:t>
            </w:r>
            <w:proofErr w:type="spellEnd"/>
            <w:r w:rsidRPr="00497384">
              <w:rPr>
                <w:sz w:val="20"/>
              </w:rPr>
              <w:t xml:space="preserve"> </w:t>
            </w:r>
            <w:proofErr w:type="spellStart"/>
            <w:r w:rsidRPr="00497384">
              <w:rPr>
                <w:sz w:val="20"/>
              </w:rPr>
              <w:t>ecologică</w:t>
            </w:r>
            <w:proofErr w:type="spellEnd"/>
            <w:r w:rsidRPr="00497384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3CB95E49" w14:textId="3DCC4376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2E62E6EB" w14:textId="6044D1B1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23419B64" w14:textId="30BB1C11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17,66</w:t>
            </w:r>
          </w:p>
        </w:tc>
      </w:tr>
      <w:tr w:rsidR="00510E8F" w:rsidRPr="001E3AD6" w14:paraId="035A7928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357EF47D" w14:textId="77777777" w:rsidR="00510E8F" w:rsidRPr="001E3AD6" w:rsidRDefault="00510E8F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 w:val="restart"/>
            <w:vAlign w:val="center"/>
          </w:tcPr>
          <w:p w14:paraId="62761D4D" w14:textId="47DF6480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5Q; 5R</w:t>
            </w:r>
          </w:p>
        </w:tc>
        <w:tc>
          <w:tcPr>
            <w:tcW w:w="1895" w:type="pct"/>
            <w:vMerge/>
            <w:vAlign w:val="center"/>
          </w:tcPr>
          <w:p w14:paraId="684EEE29" w14:textId="77777777" w:rsidR="00510E8F" w:rsidRPr="00497384" w:rsidRDefault="00510E8F" w:rsidP="00F4712C">
            <w:pPr>
              <w:ind w:left="-82" w:right="-56"/>
              <w:jc w:val="both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371376E8" w14:textId="703031E0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00C57E39" w14:textId="03F65BF5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3387FF50" w14:textId="7CA3C577" w:rsidR="00510E8F" w:rsidRPr="00497384" w:rsidRDefault="00510E8F" w:rsidP="00510E8F">
            <w:pPr>
              <w:ind w:left="-127" w:right="-111"/>
              <w:jc w:val="center"/>
              <w:rPr>
                <w:sz w:val="20"/>
              </w:rPr>
            </w:pPr>
            <w:r>
              <w:rPr>
                <w:sz w:val="20"/>
              </w:rPr>
              <w:t>1078,82</w:t>
            </w:r>
          </w:p>
        </w:tc>
      </w:tr>
      <w:tr w:rsidR="00510E8F" w:rsidRPr="001E3AD6" w14:paraId="59B78FB8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51FA74DD" w14:textId="77777777" w:rsidR="00510E8F" w:rsidRPr="001E3AD6" w:rsidRDefault="00510E8F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/>
            <w:vAlign w:val="center"/>
          </w:tcPr>
          <w:p w14:paraId="10622678" w14:textId="77777777" w:rsidR="00510E8F" w:rsidRDefault="00510E8F" w:rsidP="00E80750">
            <w:pPr>
              <w:jc w:val="center"/>
              <w:rPr>
                <w:sz w:val="20"/>
              </w:rPr>
            </w:pPr>
          </w:p>
        </w:tc>
        <w:tc>
          <w:tcPr>
            <w:tcW w:w="1895" w:type="pct"/>
            <w:vMerge/>
            <w:vAlign w:val="center"/>
          </w:tcPr>
          <w:p w14:paraId="206A7774" w14:textId="77777777" w:rsidR="00510E8F" w:rsidRPr="00497384" w:rsidRDefault="00510E8F" w:rsidP="00F4712C">
            <w:pPr>
              <w:ind w:left="-82" w:right="-56"/>
              <w:jc w:val="both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2F7556E9" w14:textId="546DBD65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TIV</w:t>
            </w:r>
          </w:p>
        </w:tc>
        <w:tc>
          <w:tcPr>
            <w:tcW w:w="371" w:type="pct"/>
            <w:vAlign w:val="center"/>
          </w:tcPr>
          <w:p w14:paraId="43940435" w14:textId="11079F9D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451" w:type="pct"/>
            <w:vAlign w:val="center"/>
          </w:tcPr>
          <w:p w14:paraId="20723DBF" w14:textId="146CEA0D" w:rsidR="00510E8F" w:rsidRPr="00497384" w:rsidRDefault="00510E8F" w:rsidP="00E807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447,10</w:t>
            </w:r>
          </w:p>
        </w:tc>
      </w:tr>
      <w:tr w:rsidR="00F4712C" w:rsidRPr="001E3AD6" w14:paraId="10D38B29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47C315DE" w14:textId="77777777" w:rsidR="00F4712C" w:rsidRPr="001E3AD6" w:rsidRDefault="00F4712C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 w:val="restart"/>
            <w:vAlign w:val="center"/>
          </w:tcPr>
          <w:p w14:paraId="222AB0BB" w14:textId="5C3059C6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5Q</w:t>
            </w:r>
          </w:p>
        </w:tc>
        <w:tc>
          <w:tcPr>
            <w:tcW w:w="1895" w:type="pct"/>
            <w:vMerge/>
            <w:vAlign w:val="center"/>
          </w:tcPr>
          <w:p w14:paraId="5ACAA98F" w14:textId="77777777" w:rsidR="00F4712C" w:rsidRPr="00497384" w:rsidRDefault="00F4712C" w:rsidP="00E80750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2BD7B28F" w14:textId="64529DC3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0CE9E91A" w14:textId="507B1FA6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04A0330F" w14:textId="30D2F19B" w:rsidR="00F4712C" w:rsidRPr="00497384" w:rsidRDefault="00F4712C" w:rsidP="00F4712C">
            <w:pPr>
              <w:ind w:left="-127" w:right="-111"/>
              <w:jc w:val="center"/>
              <w:rPr>
                <w:sz w:val="20"/>
              </w:rPr>
            </w:pPr>
            <w:r w:rsidRPr="00497384">
              <w:rPr>
                <w:sz w:val="20"/>
              </w:rPr>
              <w:t>1059,58</w:t>
            </w:r>
          </w:p>
        </w:tc>
      </w:tr>
      <w:tr w:rsidR="00F4712C" w:rsidRPr="001E3AD6" w14:paraId="47C5170D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1E8E6D07" w14:textId="77777777" w:rsidR="00F4712C" w:rsidRPr="001E3AD6" w:rsidRDefault="00F4712C" w:rsidP="00E8075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/>
            <w:vAlign w:val="center"/>
          </w:tcPr>
          <w:p w14:paraId="58F963CF" w14:textId="77777777" w:rsidR="00F4712C" w:rsidRPr="00497384" w:rsidRDefault="00F4712C" w:rsidP="00E80750">
            <w:pPr>
              <w:jc w:val="center"/>
              <w:rPr>
                <w:sz w:val="20"/>
              </w:rPr>
            </w:pPr>
          </w:p>
        </w:tc>
        <w:tc>
          <w:tcPr>
            <w:tcW w:w="1895" w:type="pct"/>
            <w:vMerge/>
            <w:vAlign w:val="center"/>
          </w:tcPr>
          <w:p w14:paraId="7276D3DD" w14:textId="77777777" w:rsidR="00F4712C" w:rsidRPr="00497384" w:rsidRDefault="00F4712C" w:rsidP="00E80750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53AAB30E" w14:textId="739C3772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56A3FDF8" w14:textId="4B081796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J</w:t>
            </w:r>
          </w:p>
        </w:tc>
        <w:tc>
          <w:tcPr>
            <w:tcW w:w="451" w:type="pct"/>
            <w:vAlign w:val="center"/>
          </w:tcPr>
          <w:p w14:paraId="6C5303C9" w14:textId="7691AD93" w:rsidR="00F4712C" w:rsidRPr="00497384" w:rsidRDefault="00F4712C" w:rsidP="00E80750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58,92</w:t>
            </w:r>
          </w:p>
        </w:tc>
      </w:tr>
      <w:tr w:rsidR="00F4712C" w:rsidRPr="001E3AD6" w14:paraId="4A2BF258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2E53D1BE" w14:textId="77777777" w:rsidR="00F4712C" w:rsidRPr="001E3AD6" w:rsidRDefault="00F4712C" w:rsidP="00F4712C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0A232D3" w14:textId="442DD68E" w:rsidR="00F4712C" w:rsidRPr="00497384" w:rsidRDefault="00F4712C" w:rsidP="00F4712C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4984A976" w14:textId="2D8CD995" w:rsidR="00F4712C" w:rsidRPr="00497384" w:rsidRDefault="00F4712C" w:rsidP="00F4712C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0165E16C" w14:textId="0F83F45C" w:rsidR="00F4712C" w:rsidRPr="00497384" w:rsidRDefault="00F4712C" w:rsidP="00F4712C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3C859FA3" w14:textId="54422EFC" w:rsidR="00F4712C" w:rsidRPr="00497384" w:rsidRDefault="00F4712C" w:rsidP="00F4712C">
            <w:pPr>
              <w:jc w:val="center"/>
              <w:rPr>
                <w:sz w:val="20"/>
              </w:rPr>
            </w:pPr>
            <w:r w:rsidRPr="00497384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6D49FAEB" w14:textId="4A54FE47" w:rsidR="00F4712C" w:rsidRPr="00497384" w:rsidRDefault="00CB13DE" w:rsidP="00F471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15,91</w:t>
            </w:r>
          </w:p>
        </w:tc>
      </w:tr>
      <w:tr w:rsidR="00497384" w:rsidRPr="001E3AD6" w14:paraId="711AAD74" w14:textId="77777777" w:rsidTr="00497384">
        <w:trPr>
          <w:trHeight w:val="58"/>
        </w:trPr>
        <w:tc>
          <w:tcPr>
            <w:tcW w:w="3650" w:type="pct"/>
            <w:gridSpan w:val="3"/>
            <w:vAlign w:val="center"/>
          </w:tcPr>
          <w:p w14:paraId="688A8E81" w14:textId="0B55AB25" w:rsidR="00497384" w:rsidRPr="00497384" w:rsidRDefault="00497384" w:rsidP="00497384">
            <w:pPr>
              <w:jc w:val="center"/>
              <w:rPr>
                <w:sz w:val="20"/>
              </w:rPr>
            </w:pPr>
            <w:r w:rsidRPr="00497384">
              <w:rPr>
                <w:b/>
                <w:sz w:val="20"/>
              </w:rPr>
              <w:t xml:space="preserve">TOTAL </w:t>
            </w:r>
            <w:r w:rsidRPr="00497384">
              <w:rPr>
                <w:b/>
                <w:spacing w:val="-2"/>
                <w:sz w:val="20"/>
              </w:rPr>
              <w:t>ROSCI 0070</w:t>
            </w:r>
          </w:p>
        </w:tc>
        <w:tc>
          <w:tcPr>
            <w:tcW w:w="528" w:type="pct"/>
            <w:vAlign w:val="center"/>
          </w:tcPr>
          <w:p w14:paraId="2689C887" w14:textId="47826BE8" w:rsidR="00497384" w:rsidRPr="004C3D64" w:rsidRDefault="004C3D64" w:rsidP="004973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0EDE9878" w14:textId="71727C4B" w:rsidR="00497384" w:rsidRPr="004C3D64" w:rsidRDefault="004C3D64" w:rsidP="004973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C8BFAA1" w14:textId="1C34BB05" w:rsidR="00497384" w:rsidRPr="004C3D64" w:rsidRDefault="00CB13DE" w:rsidP="00497384">
            <w:pPr>
              <w:ind w:left="-127" w:right="-11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2726,20</w:t>
            </w:r>
          </w:p>
        </w:tc>
      </w:tr>
      <w:tr w:rsidR="003E18D4" w:rsidRPr="001E3AD6" w14:paraId="5E9347FA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7906BD17" w14:textId="4B668E0B" w:rsidR="003E18D4" w:rsidRPr="004C3D64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  <w:r w:rsidRPr="004C3D64">
              <w:rPr>
                <w:i/>
                <w:sz w:val="20"/>
                <w:lang w:val="ro-RO"/>
              </w:rPr>
              <w:t xml:space="preserve">ROSPA0117- </w:t>
            </w:r>
            <w:proofErr w:type="spellStart"/>
            <w:r w:rsidRPr="004C3D64">
              <w:rPr>
                <w:i/>
                <w:sz w:val="20"/>
                <w:lang w:val="ro-RO"/>
              </w:rPr>
              <w:t>Drocea</w:t>
            </w:r>
            <w:proofErr w:type="spellEnd"/>
            <w:r w:rsidRPr="004C3D64">
              <w:rPr>
                <w:i/>
                <w:sz w:val="20"/>
                <w:lang w:val="ro-RO"/>
              </w:rPr>
              <w:t>-Zărand</w:t>
            </w:r>
          </w:p>
        </w:tc>
        <w:tc>
          <w:tcPr>
            <w:tcW w:w="1012" w:type="pct"/>
            <w:vAlign w:val="center"/>
          </w:tcPr>
          <w:p w14:paraId="12911EC8" w14:textId="4F9157E2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2A; 5Q; 5R</w:t>
            </w:r>
          </w:p>
        </w:tc>
        <w:tc>
          <w:tcPr>
            <w:tcW w:w="1895" w:type="pct"/>
            <w:vAlign w:val="center"/>
          </w:tcPr>
          <w:p w14:paraId="6456A935" w14:textId="66287BAE" w:rsidR="003E18D4" w:rsidRPr="003E18D4" w:rsidRDefault="003E18D4" w:rsidP="003E18D4">
            <w:pPr>
              <w:jc w:val="both"/>
              <w:rPr>
                <w:sz w:val="20"/>
              </w:rPr>
            </w:pPr>
            <w:proofErr w:type="spellStart"/>
            <w:r w:rsidRPr="003E18D4">
              <w:rPr>
                <w:sz w:val="20"/>
              </w:rPr>
              <w:t>Arboretele</w:t>
            </w:r>
            <w:proofErr w:type="spellEnd"/>
            <w:r w:rsidRPr="003E18D4">
              <w:rPr>
                <w:sz w:val="20"/>
              </w:rPr>
              <w:t xml:space="preserve"> situate pe </w:t>
            </w:r>
            <w:proofErr w:type="spellStart"/>
            <w:r w:rsidRPr="003E18D4">
              <w:rPr>
                <w:sz w:val="20"/>
              </w:rPr>
              <w:t>stâncării</w:t>
            </w:r>
            <w:proofErr w:type="spellEnd"/>
            <w:r w:rsidRPr="003E18D4">
              <w:rPr>
                <w:sz w:val="20"/>
              </w:rPr>
              <w:t xml:space="preserve">, pe </w:t>
            </w:r>
            <w:proofErr w:type="spellStart"/>
            <w:r w:rsidRPr="003E18D4">
              <w:rPr>
                <w:sz w:val="20"/>
              </w:rPr>
              <w:t>grohotişuri</w:t>
            </w:r>
            <w:proofErr w:type="spellEnd"/>
            <w:r w:rsidRPr="003E18D4">
              <w:rPr>
                <w:sz w:val="20"/>
              </w:rPr>
              <w:t xml:space="preserve"> şi pe </w:t>
            </w:r>
            <w:proofErr w:type="spellStart"/>
            <w:r w:rsidRPr="003E18D4">
              <w:rPr>
                <w:sz w:val="20"/>
              </w:rPr>
              <w:t>terenuri</w:t>
            </w:r>
            <w:proofErr w:type="spellEnd"/>
            <w:r w:rsidRPr="003E18D4">
              <w:rPr>
                <w:sz w:val="20"/>
              </w:rPr>
              <w:t xml:space="preserve"> cu </w:t>
            </w:r>
            <w:proofErr w:type="spellStart"/>
            <w:r w:rsidRPr="003E18D4">
              <w:rPr>
                <w:sz w:val="20"/>
              </w:rPr>
              <w:t>eroziune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în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adâncime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şi</w:t>
            </w:r>
            <w:proofErr w:type="spellEnd"/>
            <w:r w:rsidRPr="003E18D4">
              <w:rPr>
                <w:sz w:val="20"/>
              </w:rPr>
              <w:t xml:space="preserve"> pe </w:t>
            </w:r>
            <w:proofErr w:type="spellStart"/>
            <w:r w:rsidRPr="003E18D4">
              <w:rPr>
                <w:sz w:val="20"/>
              </w:rPr>
              <w:t>terenuri</w:t>
            </w:r>
            <w:proofErr w:type="spellEnd"/>
            <w:r w:rsidRPr="003E18D4">
              <w:rPr>
                <w:sz w:val="20"/>
              </w:rPr>
              <w:t xml:space="preserve"> cu </w:t>
            </w:r>
            <w:proofErr w:type="spellStart"/>
            <w:r w:rsidRPr="003E18D4">
              <w:rPr>
                <w:sz w:val="20"/>
              </w:rPr>
              <w:t>înclinarea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mai</w:t>
            </w:r>
            <w:proofErr w:type="spellEnd"/>
            <w:r w:rsidRPr="003E18D4">
              <w:rPr>
                <w:sz w:val="20"/>
              </w:rPr>
              <w:t xml:space="preserve"> mare de 30 grade pe substrate de </w:t>
            </w:r>
            <w:proofErr w:type="spellStart"/>
            <w:r w:rsidRPr="003E18D4">
              <w:rPr>
                <w:sz w:val="20"/>
              </w:rPr>
              <w:t>fliş</w:t>
            </w:r>
            <w:proofErr w:type="spellEnd"/>
            <w:r w:rsidRPr="003E18D4">
              <w:rPr>
                <w:sz w:val="20"/>
              </w:rPr>
              <w:t xml:space="preserve"> (facies </w:t>
            </w:r>
            <w:proofErr w:type="spellStart"/>
            <w:r w:rsidRPr="003E18D4">
              <w:rPr>
                <w:sz w:val="20"/>
              </w:rPr>
              <w:t>marnos</w:t>
            </w:r>
            <w:proofErr w:type="spellEnd"/>
            <w:r w:rsidRPr="003E18D4">
              <w:rPr>
                <w:sz w:val="20"/>
              </w:rPr>
              <w:t xml:space="preserve">, </w:t>
            </w:r>
            <w:proofErr w:type="spellStart"/>
            <w:r w:rsidRPr="003E18D4">
              <w:rPr>
                <w:sz w:val="20"/>
              </w:rPr>
              <w:t>marno-argilos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şi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argilos</w:t>
            </w:r>
            <w:proofErr w:type="spellEnd"/>
            <w:r w:rsidRPr="003E18D4">
              <w:rPr>
                <w:sz w:val="20"/>
              </w:rPr>
              <w:t xml:space="preserve">), </w:t>
            </w:r>
            <w:proofErr w:type="spellStart"/>
            <w:r w:rsidRPr="003E18D4">
              <w:rPr>
                <w:sz w:val="20"/>
              </w:rPr>
              <w:t>nisipuri</w:t>
            </w:r>
            <w:proofErr w:type="spellEnd"/>
            <w:r w:rsidRPr="003E18D4">
              <w:rPr>
                <w:sz w:val="20"/>
              </w:rPr>
              <w:t xml:space="preserve">, </w:t>
            </w:r>
            <w:proofErr w:type="spellStart"/>
            <w:r w:rsidRPr="003E18D4">
              <w:rPr>
                <w:sz w:val="20"/>
              </w:rPr>
              <w:t>pietrişuri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şi</w:t>
            </w:r>
            <w:proofErr w:type="spellEnd"/>
            <w:r w:rsidRPr="003E18D4">
              <w:rPr>
                <w:sz w:val="20"/>
              </w:rPr>
              <w:t xml:space="preserve"> loess, precum </w:t>
            </w:r>
            <w:proofErr w:type="spellStart"/>
            <w:r w:rsidRPr="003E18D4">
              <w:rPr>
                <w:sz w:val="20"/>
              </w:rPr>
              <w:t>şi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cele</w:t>
            </w:r>
            <w:proofErr w:type="spellEnd"/>
            <w:r w:rsidRPr="003E18D4">
              <w:rPr>
                <w:sz w:val="20"/>
              </w:rPr>
              <w:t xml:space="preserve"> situate pe </w:t>
            </w:r>
            <w:proofErr w:type="spellStart"/>
            <w:r w:rsidRPr="003E18D4">
              <w:rPr>
                <w:sz w:val="20"/>
              </w:rPr>
              <w:t>terenuri</w:t>
            </w:r>
            <w:proofErr w:type="spellEnd"/>
            <w:r w:rsidRPr="003E18D4">
              <w:rPr>
                <w:sz w:val="20"/>
              </w:rPr>
              <w:t xml:space="preserve"> cu </w:t>
            </w:r>
            <w:proofErr w:type="spellStart"/>
            <w:r w:rsidRPr="003E18D4">
              <w:rPr>
                <w:sz w:val="20"/>
              </w:rPr>
              <w:t>înclinare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mai</w:t>
            </w:r>
            <w:proofErr w:type="spellEnd"/>
            <w:r w:rsidRPr="003E18D4">
              <w:rPr>
                <w:sz w:val="20"/>
              </w:rPr>
              <w:t xml:space="preserve"> mare de 35 grade, pe </w:t>
            </w:r>
            <w:proofErr w:type="spellStart"/>
            <w:r w:rsidRPr="003E18D4">
              <w:rPr>
                <w:sz w:val="20"/>
              </w:rPr>
              <w:t>alte</w:t>
            </w:r>
            <w:proofErr w:type="spellEnd"/>
            <w:r w:rsidRPr="003E18D4">
              <w:rPr>
                <w:sz w:val="20"/>
              </w:rPr>
              <w:t xml:space="preserve"> substrate </w:t>
            </w:r>
            <w:proofErr w:type="spellStart"/>
            <w:r w:rsidRPr="003E18D4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6BA64C30" w14:textId="715DC951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65C5C9E4" w14:textId="360121F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6FDF24CA" w14:textId="16673A1F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13,52</w:t>
            </w:r>
          </w:p>
        </w:tc>
      </w:tr>
      <w:tr w:rsidR="003E18D4" w:rsidRPr="001E3AD6" w14:paraId="019463FD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533D1F8E" w14:textId="77777777" w:rsidR="003E18D4" w:rsidRPr="001E3AD6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AF06D57" w14:textId="2784ADA1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5H; 5Q; 5R</w:t>
            </w:r>
          </w:p>
        </w:tc>
        <w:tc>
          <w:tcPr>
            <w:tcW w:w="1895" w:type="pct"/>
            <w:vAlign w:val="center"/>
          </w:tcPr>
          <w:p w14:paraId="249F8BE2" w14:textId="2805B176" w:rsidR="003E18D4" w:rsidRPr="003E18D4" w:rsidRDefault="003E18D4" w:rsidP="00CC3111">
            <w:pPr>
              <w:jc w:val="both"/>
              <w:rPr>
                <w:sz w:val="20"/>
              </w:rPr>
            </w:pPr>
            <w:r w:rsidRPr="003E18D4">
              <w:rPr>
                <w:sz w:val="20"/>
                <w:lang w:val="pt-BR"/>
              </w:rPr>
              <w:t>Arboretele constituite ca materiale de bază-surse de semințe</w:t>
            </w:r>
          </w:p>
        </w:tc>
        <w:tc>
          <w:tcPr>
            <w:tcW w:w="528" w:type="pct"/>
            <w:vAlign w:val="center"/>
          </w:tcPr>
          <w:p w14:paraId="17C61886" w14:textId="7D75C9A4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25A781BB" w14:textId="2AC58740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K</w:t>
            </w:r>
          </w:p>
        </w:tc>
        <w:tc>
          <w:tcPr>
            <w:tcW w:w="451" w:type="pct"/>
            <w:vAlign w:val="center"/>
          </w:tcPr>
          <w:p w14:paraId="2628AD7D" w14:textId="6618769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29,43</w:t>
            </w:r>
          </w:p>
        </w:tc>
      </w:tr>
      <w:tr w:rsidR="003E18D4" w:rsidRPr="001E3AD6" w14:paraId="5F036961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00714099" w14:textId="77777777" w:rsidR="003E18D4" w:rsidRPr="001E3AD6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3C7CD81" w14:textId="10E97D0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5Q, 5R, 2L</w:t>
            </w:r>
          </w:p>
        </w:tc>
        <w:tc>
          <w:tcPr>
            <w:tcW w:w="1895" w:type="pct"/>
            <w:vMerge w:val="restart"/>
            <w:vAlign w:val="center"/>
          </w:tcPr>
          <w:p w14:paraId="73238FE0" w14:textId="1D1579AC" w:rsidR="003E18D4" w:rsidRPr="003E18D4" w:rsidRDefault="003E18D4" w:rsidP="003E18D4">
            <w:pPr>
              <w:jc w:val="both"/>
              <w:rPr>
                <w:sz w:val="20"/>
              </w:rPr>
            </w:pPr>
            <w:proofErr w:type="spellStart"/>
            <w:r w:rsidRPr="003E18D4">
              <w:rPr>
                <w:sz w:val="20"/>
              </w:rPr>
              <w:t>Arboretele</w:t>
            </w:r>
            <w:proofErr w:type="spellEnd"/>
            <w:r w:rsidRPr="003E18D4">
              <w:rPr>
                <w:sz w:val="20"/>
              </w:rPr>
              <w:t xml:space="preserve"> din </w:t>
            </w:r>
            <w:proofErr w:type="spellStart"/>
            <w:r w:rsidRPr="003E18D4">
              <w:rPr>
                <w:sz w:val="20"/>
              </w:rPr>
              <w:t>păduri</w:t>
            </w:r>
            <w:proofErr w:type="spellEnd"/>
            <w:r w:rsidRPr="003E18D4">
              <w:rPr>
                <w:sz w:val="20"/>
              </w:rPr>
              <w:t>/</w:t>
            </w:r>
            <w:proofErr w:type="spellStart"/>
            <w:r w:rsidRPr="003E18D4">
              <w:rPr>
                <w:sz w:val="20"/>
              </w:rPr>
              <w:t>ecosisteme</w:t>
            </w:r>
            <w:proofErr w:type="spellEnd"/>
            <w:r w:rsidRPr="003E18D4">
              <w:rPr>
                <w:sz w:val="20"/>
              </w:rPr>
              <w:t xml:space="preserve"> de </w:t>
            </w:r>
            <w:proofErr w:type="spellStart"/>
            <w:r w:rsidRPr="003E18D4">
              <w:rPr>
                <w:sz w:val="20"/>
              </w:rPr>
              <w:t>pădure</w:t>
            </w:r>
            <w:proofErr w:type="spellEnd"/>
            <w:r w:rsidRPr="003E18D4">
              <w:rPr>
                <w:sz w:val="20"/>
              </w:rPr>
              <w:t xml:space="preserve"> cu </w:t>
            </w:r>
            <w:proofErr w:type="spellStart"/>
            <w:r w:rsidRPr="003E18D4">
              <w:rPr>
                <w:sz w:val="20"/>
              </w:rPr>
              <w:t>valoare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protectivă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pentru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habitatele</w:t>
            </w:r>
            <w:proofErr w:type="spellEnd"/>
            <w:r w:rsidRPr="003E18D4">
              <w:rPr>
                <w:sz w:val="20"/>
              </w:rPr>
              <w:t xml:space="preserve"> de </w:t>
            </w:r>
            <w:proofErr w:type="spellStart"/>
            <w:r w:rsidRPr="003E18D4">
              <w:rPr>
                <w:sz w:val="20"/>
              </w:rPr>
              <w:t>interes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comunitar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și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specii</w:t>
            </w:r>
            <w:proofErr w:type="spellEnd"/>
            <w:r w:rsidRPr="003E18D4">
              <w:rPr>
                <w:sz w:val="20"/>
              </w:rPr>
              <w:t xml:space="preserve"> de </w:t>
            </w:r>
            <w:proofErr w:type="spellStart"/>
            <w:r w:rsidRPr="003E18D4">
              <w:rPr>
                <w:sz w:val="20"/>
              </w:rPr>
              <w:t>interes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deosebit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incluse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în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arii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speciale</w:t>
            </w:r>
            <w:proofErr w:type="spellEnd"/>
            <w:r w:rsidRPr="003E18D4">
              <w:rPr>
                <w:sz w:val="20"/>
              </w:rPr>
              <w:t xml:space="preserve"> de </w:t>
            </w:r>
            <w:proofErr w:type="spellStart"/>
            <w:r w:rsidRPr="003E18D4">
              <w:rPr>
                <w:sz w:val="20"/>
              </w:rPr>
              <w:t>conservare</w:t>
            </w:r>
            <w:proofErr w:type="spellEnd"/>
            <w:r w:rsidRPr="003E18D4">
              <w:rPr>
                <w:sz w:val="20"/>
              </w:rPr>
              <w:t xml:space="preserve"> /</w:t>
            </w:r>
            <w:proofErr w:type="spellStart"/>
            <w:r w:rsidRPr="003E18D4">
              <w:rPr>
                <w:sz w:val="20"/>
              </w:rPr>
              <w:t>situri</w:t>
            </w:r>
            <w:proofErr w:type="spellEnd"/>
            <w:r w:rsidRPr="003E18D4">
              <w:rPr>
                <w:sz w:val="20"/>
              </w:rPr>
              <w:t xml:space="preserve"> de </w:t>
            </w:r>
            <w:proofErr w:type="spellStart"/>
            <w:r w:rsidRPr="003E18D4">
              <w:rPr>
                <w:sz w:val="20"/>
              </w:rPr>
              <w:t>importanță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comunitară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în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scopul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conservării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proofErr w:type="gramStart"/>
            <w:r w:rsidRPr="003E18D4">
              <w:rPr>
                <w:sz w:val="20"/>
              </w:rPr>
              <w:t>habitatelor</w:t>
            </w:r>
            <w:proofErr w:type="spellEnd"/>
            <w:r w:rsidRPr="003E18D4">
              <w:rPr>
                <w:sz w:val="20"/>
              </w:rPr>
              <w:t>.(</w:t>
            </w:r>
            <w:proofErr w:type="gramEnd"/>
            <w:r w:rsidRPr="003E18D4">
              <w:rPr>
                <w:sz w:val="20"/>
              </w:rPr>
              <w:t xml:space="preserve">din </w:t>
            </w:r>
            <w:proofErr w:type="spellStart"/>
            <w:r w:rsidRPr="003E18D4">
              <w:rPr>
                <w:sz w:val="20"/>
              </w:rPr>
              <w:t>rețeaua</w:t>
            </w:r>
            <w:proofErr w:type="spellEnd"/>
            <w:r w:rsidRPr="003E18D4">
              <w:rPr>
                <w:sz w:val="20"/>
              </w:rPr>
              <w:t xml:space="preserve"> </w:t>
            </w:r>
            <w:proofErr w:type="spellStart"/>
            <w:r w:rsidRPr="003E18D4">
              <w:rPr>
                <w:sz w:val="20"/>
              </w:rPr>
              <w:t>ecologică</w:t>
            </w:r>
            <w:proofErr w:type="spellEnd"/>
            <w:r w:rsidRPr="003E18D4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36536AB1" w14:textId="5C774B4A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3930D028" w14:textId="67904DEA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20AE6FCA" w14:textId="68757F8E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146,94</w:t>
            </w:r>
          </w:p>
        </w:tc>
      </w:tr>
      <w:tr w:rsidR="003E18D4" w:rsidRPr="001E3AD6" w14:paraId="314C0A17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60570E8F" w14:textId="77777777" w:rsidR="003E18D4" w:rsidRPr="001E3AD6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 w:val="restart"/>
            <w:vAlign w:val="center"/>
          </w:tcPr>
          <w:p w14:paraId="06D674DF" w14:textId="03961DBD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5Q; 5R</w:t>
            </w:r>
          </w:p>
        </w:tc>
        <w:tc>
          <w:tcPr>
            <w:tcW w:w="1895" w:type="pct"/>
            <w:vMerge/>
            <w:vAlign w:val="center"/>
          </w:tcPr>
          <w:p w14:paraId="6C4E3838" w14:textId="77777777" w:rsidR="003E18D4" w:rsidRPr="003E18D4" w:rsidRDefault="003E18D4" w:rsidP="003E18D4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0FCFB8CE" w14:textId="740178F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2EF15F13" w14:textId="778A5FC3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7CD92421" w14:textId="62C38DEC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931,88</w:t>
            </w:r>
          </w:p>
        </w:tc>
      </w:tr>
      <w:tr w:rsidR="003E18D4" w:rsidRPr="001E3AD6" w14:paraId="138A9EFD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06D9AE96" w14:textId="77777777" w:rsidR="003E18D4" w:rsidRPr="001E3AD6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Merge/>
            <w:vAlign w:val="center"/>
          </w:tcPr>
          <w:p w14:paraId="680B5BA6" w14:textId="77777777" w:rsidR="003E18D4" w:rsidRPr="003E18D4" w:rsidRDefault="003E18D4" w:rsidP="003E18D4">
            <w:pPr>
              <w:jc w:val="center"/>
              <w:rPr>
                <w:sz w:val="20"/>
              </w:rPr>
            </w:pPr>
          </w:p>
        </w:tc>
        <w:tc>
          <w:tcPr>
            <w:tcW w:w="1895" w:type="pct"/>
            <w:vMerge/>
            <w:vAlign w:val="center"/>
          </w:tcPr>
          <w:p w14:paraId="16C7E120" w14:textId="77777777" w:rsidR="003E18D4" w:rsidRPr="003E18D4" w:rsidRDefault="003E18D4" w:rsidP="003E18D4">
            <w:pPr>
              <w:jc w:val="center"/>
              <w:rPr>
                <w:sz w:val="20"/>
              </w:rPr>
            </w:pPr>
          </w:p>
        </w:tc>
        <w:tc>
          <w:tcPr>
            <w:tcW w:w="528" w:type="pct"/>
            <w:vAlign w:val="center"/>
          </w:tcPr>
          <w:p w14:paraId="0D1438BB" w14:textId="0631EA71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5BD128EF" w14:textId="43FBA60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J</w:t>
            </w:r>
          </w:p>
        </w:tc>
        <w:tc>
          <w:tcPr>
            <w:tcW w:w="451" w:type="pct"/>
            <w:vAlign w:val="center"/>
          </w:tcPr>
          <w:p w14:paraId="021C5236" w14:textId="72E3D4D9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447,10</w:t>
            </w:r>
          </w:p>
        </w:tc>
      </w:tr>
      <w:tr w:rsidR="003E18D4" w:rsidRPr="001E3AD6" w14:paraId="78E19735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230B1673" w14:textId="77777777" w:rsidR="003E18D4" w:rsidRPr="001E3AD6" w:rsidRDefault="003E18D4" w:rsidP="003E18D4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B68FF02" w14:textId="182EE578" w:rsidR="003E18D4" w:rsidRPr="001E3AD6" w:rsidRDefault="003E18D4" w:rsidP="003E18D4">
            <w:pPr>
              <w:jc w:val="center"/>
              <w:rPr>
                <w:color w:val="FF0000"/>
                <w:sz w:val="20"/>
              </w:rPr>
            </w:pPr>
            <w:r w:rsidRPr="00497384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060BE9A4" w14:textId="5A25F6D9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120EDA13" w14:textId="7D7BBCE4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ED0C5CB" w14:textId="0F0A83C6" w:rsidR="003E18D4" w:rsidRPr="003E18D4" w:rsidRDefault="003E18D4" w:rsidP="003E18D4">
            <w:pPr>
              <w:jc w:val="center"/>
              <w:rPr>
                <w:sz w:val="20"/>
              </w:rPr>
            </w:pPr>
            <w:r w:rsidRPr="003E18D4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A40F41C" w14:textId="5B8BF0FE" w:rsidR="003E18D4" w:rsidRPr="003E18D4" w:rsidRDefault="00CB13DE" w:rsidP="003E1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14,04</w:t>
            </w:r>
          </w:p>
        </w:tc>
      </w:tr>
      <w:tr w:rsidR="00690D3C" w:rsidRPr="001E3AD6" w14:paraId="47D62BDB" w14:textId="77777777" w:rsidTr="00690D3C">
        <w:trPr>
          <w:trHeight w:val="58"/>
        </w:trPr>
        <w:tc>
          <w:tcPr>
            <w:tcW w:w="3650" w:type="pct"/>
            <w:gridSpan w:val="3"/>
            <w:vAlign w:val="center"/>
          </w:tcPr>
          <w:p w14:paraId="5354BAE5" w14:textId="7F0CE5DD" w:rsidR="00690D3C" w:rsidRPr="00690D3C" w:rsidRDefault="00690D3C" w:rsidP="00690D3C">
            <w:pPr>
              <w:jc w:val="center"/>
              <w:rPr>
                <w:sz w:val="20"/>
              </w:rPr>
            </w:pPr>
            <w:r w:rsidRPr="00690D3C">
              <w:rPr>
                <w:b/>
                <w:sz w:val="20"/>
              </w:rPr>
              <w:t xml:space="preserve">TOTAL </w:t>
            </w:r>
            <w:r w:rsidRPr="00690D3C">
              <w:rPr>
                <w:b/>
                <w:spacing w:val="-2"/>
                <w:sz w:val="20"/>
              </w:rPr>
              <w:t>ROSPA 0117</w:t>
            </w:r>
          </w:p>
        </w:tc>
        <w:tc>
          <w:tcPr>
            <w:tcW w:w="528" w:type="pct"/>
            <w:vAlign w:val="center"/>
          </w:tcPr>
          <w:p w14:paraId="7492CD66" w14:textId="2CDB5AF4" w:rsidR="00690D3C" w:rsidRPr="00425B2F" w:rsidRDefault="00690D3C" w:rsidP="00690D3C">
            <w:pPr>
              <w:jc w:val="center"/>
              <w:rPr>
                <w:b/>
                <w:bCs/>
                <w:sz w:val="20"/>
              </w:rPr>
            </w:pPr>
            <w:r w:rsidRPr="00425B2F">
              <w:rPr>
                <w:b/>
                <w:bCs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3EDEC149" w14:textId="763D0C4B" w:rsidR="00690D3C" w:rsidRPr="00425B2F" w:rsidRDefault="00690D3C" w:rsidP="00690D3C">
            <w:pPr>
              <w:jc w:val="center"/>
              <w:rPr>
                <w:b/>
                <w:bCs/>
                <w:sz w:val="20"/>
              </w:rPr>
            </w:pPr>
            <w:r w:rsidRPr="00425B2F">
              <w:rPr>
                <w:b/>
                <w:bCs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2A9D17C" w14:textId="07869CE5" w:rsidR="00690D3C" w:rsidRPr="00425B2F" w:rsidRDefault="00CB13DE" w:rsidP="00690D3C">
            <w:pPr>
              <w:ind w:left="-127" w:right="-11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1582,91</w:t>
            </w:r>
          </w:p>
        </w:tc>
      </w:tr>
      <w:tr w:rsidR="00CC3111" w:rsidRPr="001E3AD6" w14:paraId="2A09079D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1863DBF7" w14:textId="6BDDB448" w:rsidR="00CC3111" w:rsidRPr="00690D3C" w:rsidRDefault="00CC3111" w:rsidP="00CC3111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  <w:r w:rsidRPr="00690D3C">
              <w:rPr>
                <w:i/>
                <w:sz w:val="20"/>
                <w:lang w:val="ro-RO"/>
              </w:rPr>
              <w:t>ROSPA0153-Defileul Crișului Alb</w:t>
            </w:r>
          </w:p>
        </w:tc>
        <w:tc>
          <w:tcPr>
            <w:tcW w:w="1012" w:type="pct"/>
            <w:vAlign w:val="center"/>
          </w:tcPr>
          <w:p w14:paraId="49FA641A" w14:textId="319AB505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2A; 5Q; 5R</w:t>
            </w:r>
          </w:p>
        </w:tc>
        <w:tc>
          <w:tcPr>
            <w:tcW w:w="1895" w:type="pct"/>
            <w:vAlign w:val="center"/>
          </w:tcPr>
          <w:p w14:paraId="25DF1D54" w14:textId="4FEAC99B" w:rsidR="00CC3111" w:rsidRPr="00CC3111" w:rsidRDefault="00CC3111" w:rsidP="00CC3111">
            <w:pPr>
              <w:jc w:val="both"/>
              <w:rPr>
                <w:sz w:val="20"/>
              </w:rPr>
            </w:pPr>
            <w:proofErr w:type="spellStart"/>
            <w:r w:rsidRPr="00CC3111">
              <w:rPr>
                <w:sz w:val="20"/>
              </w:rPr>
              <w:t>Arboretele</w:t>
            </w:r>
            <w:proofErr w:type="spellEnd"/>
            <w:r w:rsidRPr="00CC3111">
              <w:rPr>
                <w:sz w:val="20"/>
              </w:rPr>
              <w:t xml:space="preserve"> situate pe </w:t>
            </w:r>
            <w:proofErr w:type="spellStart"/>
            <w:r w:rsidRPr="00CC3111">
              <w:rPr>
                <w:sz w:val="20"/>
              </w:rPr>
              <w:t>stâncării</w:t>
            </w:r>
            <w:proofErr w:type="spellEnd"/>
            <w:r w:rsidRPr="00CC3111">
              <w:rPr>
                <w:sz w:val="20"/>
              </w:rPr>
              <w:t xml:space="preserve">, pe </w:t>
            </w:r>
            <w:proofErr w:type="spellStart"/>
            <w:r w:rsidRPr="00CC3111">
              <w:rPr>
                <w:sz w:val="20"/>
              </w:rPr>
              <w:t>grohotişuri</w:t>
            </w:r>
            <w:proofErr w:type="spellEnd"/>
            <w:r w:rsidRPr="00CC3111">
              <w:rPr>
                <w:sz w:val="20"/>
              </w:rPr>
              <w:t xml:space="preserve"> şi pe </w:t>
            </w:r>
            <w:proofErr w:type="spellStart"/>
            <w:r w:rsidRPr="00CC3111">
              <w:rPr>
                <w:sz w:val="20"/>
              </w:rPr>
              <w:t>terenuri</w:t>
            </w:r>
            <w:proofErr w:type="spellEnd"/>
            <w:r w:rsidRPr="00CC3111">
              <w:rPr>
                <w:sz w:val="20"/>
              </w:rPr>
              <w:t xml:space="preserve"> cu </w:t>
            </w:r>
            <w:proofErr w:type="spellStart"/>
            <w:r w:rsidRPr="00CC3111">
              <w:rPr>
                <w:sz w:val="20"/>
              </w:rPr>
              <w:t>eroziune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în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adâncime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şi</w:t>
            </w:r>
            <w:proofErr w:type="spellEnd"/>
            <w:r w:rsidRPr="00CC3111">
              <w:rPr>
                <w:sz w:val="20"/>
              </w:rPr>
              <w:t xml:space="preserve"> pe </w:t>
            </w:r>
            <w:proofErr w:type="spellStart"/>
            <w:r w:rsidRPr="00CC3111">
              <w:rPr>
                <w:sz w:val="20"/>
              </w:rPr>
              <w:t>terenuri</w:t>
            </w:r>
            <w:proofErr w:type="spellEnd"/>
            <w:r w:rsidRPr="00CC3111">
              <w:rPr>
                <w:sz w:val="20"/>
              </w:rPr>
              <w:t xml:space="preserve"> cu </w:t>
            </w:r>
            <w:proofErr w:type="spellStart"/>
            <w:r w:rsidRPr="00CC3111">
              <w:rPr>
                <w:sz w:val="20"/>
              </w:rPr>
              <w:t>înclinarea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mai</w:t>
            </w:r>
            <w:proofErr w:type="spellEnd"/>
            <w:r w:rsidRPr="00CC3111">
              <w:rPr>
                <w:sz w:val="20"/>
              </w:rPr>
              <w:t xml:space="preserve"> mare de 30 grade pe substrate de </w:t>
            </w:r>
            <w:proofErr w:type="spellStart"/>
            <w:r w:rsidRPr="00CC3111">
              <w:rPr>
                <w:sz w:val="20"/>
              </w:rPr>
              <w:t>fliş</w:t>
            </w:r>
            <w:proofErr w:type="spellEnd"/>
            <w:r w:rsidRPr="00CC3111">
              <w:rPr>
                <w:sz w:val="20"/>
              </w:rPr>
              <w:t xml:space="preserve"> (facies </w:t>
            </w:r>
            <w:proofErr w:type="spellStart"/>
            <w:r w:rsidRPr="00CC3111">
              <w:rPr>
                <w:sz w:val="20"/>
              </w:rPr>
              <w:t>marnos</w:t>
            </w:r>
            <w:proofErr w:type="spellEnd"/>
            <w:r w:rsidRPr="00CC3111">
              <w:rPr>
                <w:sz w:val="20"/>
              </w:rPr>
              <w:t xml:space="preserve">, </w:t>
            </w:r>
            <w:proofErr w:type="spellStart"/>
            <w:r w:rsidRPr="00CC3111">
              <w:rPr>
                <w:sz w:val="20"/>
              </w:rPr>
              <w:t>marno-argilos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şi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argilos</w:t>
            </w:r>
            <w:proofErr w:type="spellEnd"/>
            <w:r w:rsidRPr="00CC3111">
              <w:rPr>
                <w:sz w:val="20"/>
              </w:rPr>
              <w:t xml:space="preserve">), </w:t>
            </w:r>
            <w:proofErr w:type="spellStart"/>
            <w:r w:rsidRPr="00CC3111">
              <w:rPr>
                <w:sz w:val="20"/>
              </w:rPr>
              <w:t>nisipuri</w:t>
            </w:r>
            <w:proofErr w:type="spellEnd"/>
            <w:r w:rsidRPr="00CC3111">
              <w:rPr>
                <w:sz w:val="20"/>
              </w:rPr>
              <w:t xml:space="preserve">, </w:t>
            </w:r>
            <w:proofErr w:type="spellStart"/>
            <w:r w:rsidRPr="00CC3111">
              <w:rPr>
                <w:sz w:val="20"/>
              </w:rPr>
              <w:t>pietrişuri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şi</w:t>
            </w:r>
            <w:proofErr w:type="spellEnd"/>
            <w:r w:rsidRPr="00CC3111">
              <w:rPr>
                <w:sz w:val="20"/>
              </w:rPr>
              <w:t xml:space="preserve"> loess, precum </w:t>
            </w:r>
            <w:proofErr w:type="spellStart"/>
            <w:r w:rsidRPr="00CC3111">
              <w:rPr>
                <w:sz w:val="20"/>
              </w:rPr>
              <w:t>şi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cele</w:t>
            </w:r>
            <w:proofErr w:type="spellEnd"/>
            <w:r w:rsidRPr="00CC3111">
              <w:rPr>
                <w:sz w:val="20"/>
              </w:rPr>
              <w:t xml:space="preserve"> situate pe </w:t>
            </w:r>
            <w:proofErr w:type="spellStart"/>
            <w:r w:rsidRPr="00CC3111">
              <w:rPr>
                <w:sz w:val="20"/>
              </w:rPr>
              <w:t>terenuri</w:t>
            </w:r>
            <w:proofErr w:type="spellEnd"/>
            <w:r w:rsidRPr="00CC3111">
              <w:rPr>
                <w:sz w:val="20"/>
              </w:rPr>
              <w:t xml:space="preserve"> cu </w:t>
            </w:r>
            <w:proofErr w:type="spellStart"/>
            <w:r w:rsidRPr="00CC3111">
              <w:rPr>
                <w:sz w:val="20"/>
              </w:rPr>
              <w:t>înclinare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mai</w:t>
            </w:r>
            <w:proofErr w:type="spellEnd"/>
            <w:r w:rsidRPr="00CC3111">
              <w:rPr>
                <w:sz w:val="20"/>
              </w:rPr>
              <w:t xml:space="preserve"> mare de 35 grade, pe </w:t>
            </w:r>
            <w:proofErr w:type="spellStart"/>
            <w:r w:rsidRPr="00CC3111">
              <w:rPr>
                <w:sz w:val="20"/>
              </w:rPr>
              <w:t>alte</w:t>
            </w:r>
            <w:proofErr w:type="spellEnd"/>
            <w:r w:rsidRPr="00CC3111">
              <w:rPr>
                <w:sz w:val="20"/>
              </w:rPr>
              <w:t xml:space="preserve"> substrate </w:t>
            </w:r>
            <w:proofErr w:type="spellStart"/>
            <w:r w:rsidRPr="00CC3111">
              <w:rPr>
                <w:sz w:val="20"/>
              </w:rPr>
              <w:t>litologice</w:t>
            </w:r>
            <w:proofErr w:type="spellEnd"/>
          </w:p>
        </w:tc>
        <w:tc>
          <w:tcPr>
            <w:tcW w:w="528" w:type="pct"/>
            <w:vAlign w:val="center"/>
          </w:tcPr>
          <w:p w14:paraId="7B74D7DC" w14:textId="18455295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4C8A038A" w14:textId="367DDD38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65B69F45" w14:textId="2781C853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817,17</w:t>
            </w:r>
          </w:p>
        </w:tc>
      </w:tr>
      <w:tr w:rsidR="00CC3111" w:rsidRPr="001E3AD6" w14:paraId="0D01A4E1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25984225" w14:textId="77777777" w:rsidR="00CC3111" w:rsidRPr="001E3AD6" w:rsidRDefault="00CC3111" w:rsidP="00CC3111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5D2E5E4E" w14:textId="2140493E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5E; 5Q; 5R</w:t>
            </w:r>
          </w:p>
        </w:tc>
        <w:tc>
          <w:tcPr>
            <w:tcW w:w="1895" w:type="pct"/>
            <w:vAlign w:val="center"/>
          </w:tcPr>
          <w:p w14:paraId="56E4C082" w14:textId="396F375D" w:rsidR="00CC3111" w:rsidRPr="00CC3111" w:rsidRDefault="00CC3111" w:rsidP="00CC3111">
            <w:pPr>
              <w:jc w:val="both"/>
              <w:rPr>
                <w:sz w:val="20"/>
              </w:rPr>
            </w:pPr>
            <w:proofErr w:type="spellStart"/>
            <w:r w:rsidRPr="00CC3111">
              <w:rPr>
                <w:sz w:val="20"/>
              </w:rPr>
              <w:t>Arboretele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constituite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în</w:t>
            </w:r>
            <w:proofErr w:type="spellEnd"/>
            <w:r w:rsidRPr="00CC3111">
              <w:rPr>
                <w:sz w:val="20"/>
              </w:rPr>
              <w:t xml:space="preserve"> zone de </w:t>
            </w:r>
            <w:proofErr w:type="spellStart"/>
            <w:r w:rsidRPr="00CC3111">
              <w:rPr>
                <w:sz w:val="20"/>
              </w:rPr>
              <w:t>protecție</w:t>
            </w:r>
            <w:proofErr w:type="spellEnd"/>
            <w:r w:rsidRPr="00CC3111">
              <w:rPr>
                <w:sz w:val="20"/>
              </w:rPr>
              <w:t xml:space="preserve"> a </w:t>
            </w:r>
            <w:proofErr w:type="spellStart"/>
            <w:r w:rsidRPr="00CC3111">
              <w:rPr>
                <w:sz w:val="20"/>
              </w:rPr>
              <w:t>monumentelor</w:t>
            </w:r>
            <w:proofErr w:type="spellEnd"/>
            <w:r w:rsidRPr="00CC3111">
              <w:rPr>
                <w:sz w:val="20"/>
              </w:rPr>
              <w:t xml:space="preserve"> </w:t>
            </w:r>
            <w:proofErr w:type="spellStart"/>
            <w:r w:rsidRPr="00CC3111">
              <w:rPr>
                <w:sz w:val="20"/>
              </w:rPr>
              <w:t>naturii</w:t>
            </w:r>
            <w:proofErr w:type="spellEnd"/>
            <w:r w:rsidRPr="00CC3111">
              <w:rPr>
                <w:sz w:val="20"/>
              </w:rPr>
              <w:t xml:space="preserve"> (</w:t>
            </w:r>
            <w:proofErr w:type="spellStart"/>
            <w:r w:rsidRPr="00CC3111">
              <w:rPr>
                <w:i/>
                <w:sz w:val="20"/>
              </w:rPr>
              <w:t>Dosul</w:t>
            </w:r>
            <w:proofErr w:type="spellEnd"/>
            <w:r w:rsidRPr="00CC3111">
              <w:rPr>
                <w:i/>
                <w:sz w:val="20"/>
              </w:rPr>
              <w:t xml:space="preserve"> </w:t>
            </w:r>
            <w:proofErr w:type="spellStart"/>
            <w:r w:rsidRPr="00CC3111">
              <w:rPr>
                <w:i/>
                <w:sz w:val="20"/>
              </w:rPr>
              <w:t>Laurului</w:t>
            </w:r>
            <w:proofErr w:type="spellEnd"/>
            <w:r w:rsidRPr="00CC3111">
              <w:rPr>
                <w:i/>
                <w:sz w:val="20"/>
              </w:rPr>
              <w:t>)</w:t>
            </w:r>
            <w:r w:rsidRPr="00CC3111">
              <w:rPr>
                <w:sz w:val="20"/>
              </w:rPr>
              <w:t xml:space="preserve"> </w:t>
            </w:r>
          </w:p>
        </w:tc>
        <w:tc>
          <w:tcPr>
            <w:tcW w:w="528" w:type="pct"/>
            <w:vAlign w:val="center"/>
          </w:tcPr>
          <w:p w14:paraId="20BA23D4" w14:textId="19D97ACA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1FFD455F" w14:textId="47485E31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525B20AE" w14:textId="26E00048" w:rsidR="00CC3111" w:rsidRPr="00CC3111" w:rsidRDefault="00CC3111" w:rsidP="00CC3111">
            <w:pPr>
              <w:jc w:val="center"/>
              <w:rPr>
                <w:sz w:val="20"/>
              </w:rPr>
            </w:pPr>
            <w:r w:rsidRPr="00CC3111">
              <w:rPr>
                <w:sz w:val="20"/>
              </w:rPr>
              <w:t>44,91</w:t>
            </w:r>
          </w:p>
        </w:tc>
      </w:tr>
      <w:tr w:rsidR="00CC3111" w:rsidRPr="001E3AD6" w14:paraId="77ED7CF6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3E909005" w14:textId="77777777" w:rsidR="00CC3111" w:rsidRPr="001E3AD6" w:rsidRDefault="00CC3111" w:rsidP="00CC3111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AF1E54F" w14:textId="25AD37B3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5H; 5L; 5Q</w:t>
            </w:r>
          </w:p>
        </w:tc>
        <w:tc>
          <w:tcPr>
            <w:tcW w:w="1895" w:type="pct"/>
            <w:vAlign w:val="center"/>
          </w:tcPr>
          <w:p w14:paraId="3CF6EB34" w14:textId="285EA2CF" w:rsidR="00CC3111" w:rsidRPr="00FE7C80" w:rsidRDefault="00CC3111" w:rsidP="00CC3111">
            <w:pPr>
              <w:jc w:val="both"/>
              <w:rPr>
                <w:sz w:val="20"/>
              </w:rPr>
            </w:pPr>
            <w:r w:rsidRPr="00FE7C80">
              <w:rPr>
                <w:sz w:val="20"/>
                <w:lang w:val="pt-BR"/>
              </w:rPr>
              <w:t>Arboretele constituite ca materiale de bază-surse de semințe</w:t>
            </w:r>
          </w:p>
        </w:tc>
        <w:tc>
          <w:tcPr>
            <w:tcW w:w="528" w:type="pct"/>
            <w:vAlign w:val="center"/>
          </w:tcPr>
          <w:p w14:paraId="67AA0C1F" w14:textId="68CB6FE2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019FE020" w14:textId="5F9013B5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K</w:t>
            </w:r>
          </w:p>
        </w:tc>
        <w:tc>
          <w:tcPr>
            <w:tcW w:w="451" w:type="pct"/>
            <w:vAlign w:val="center"/>
          </w:tcPr>
          <w:p w14:paraId="6D65DD73" w14:textId="554C860B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46,52</w:t>
            </w:r>
          </w:p>
        </w:tc>
      </w:tr>
      <w:tr w:rsidR="00CC3111" w:rsidRPr="001E3AD6" w14:paraId="4B226D96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26EAF64A" w14:textId="77777777" w:rsidR="00CC3111" w:rsidRPr="001E3AD6" w:rsidRDefault="00CC3111" w:rsidP="00CC3111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EF72B22" w14:textId="07DEF6AE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5N; 5Q; 5R</w:t>
            </w:r>
          </w:p>
        </w:tc>
        <w:tc>
          <w:tcPr>
            <w:tcW w:w="1895" w:type="pct"/>
            <w:vAlign w:val="center"/>
          </w:tcPr>
          <w:p w14:paraId="0B3E7E50" w14:textId="0FAA2870" w:rsidR="00CC3111" w:rsidRPr="00FE7C80" w:rsidRDefault="00CC3111" w:rsidP="00CC3111">
            <w:pPr>
              <w:jc w:val="both"/>
              <w:rPr>
                <w:sz w:val="20"/>
              </w:rPr>
            </w:pPr>
            <w:proofErr w:type="spellStart"/>
            <w:r w:rsidRPr="00FE7C80">
              <w:rPr>
                <w:sz w:val="20"/>
              </w:rPr>
              <w:t>Arboretele</w:t>
            </w:r>
            <w:proofErr w:type="spellEnd"/>
            <w:r w:rsidRPr="00FE7C80">
              <w:rPr>
                <w:sz w:val="20"/>
              </w:rPr>
              <w:t xml:space="preserve"> </w:t>
            </w:r>
            <w:proofErr w:type="spellStart"/>
            <w:r w:rsidRPr="00FE7C80">
              <w:rPr>
                <w:sz w:val="20"/>
              </w:rPr>
              <w:t>constituite</w:t>
            </w:r>
            <w:proofErr w:type="spellEnd"/>
            <w:r w:rsidRPr="00FE7C80">
              <w:rPr>
                <w:sz w:val="20"/>
              </w:rPr>
              <w:t xml:space="preserve"> ca </w:t>
            </w:r>
            <w:proofErr w:type="spellStart"/>
            <w:r w:rsidRPr="00FE7C80">
              <w:rPr>
                <w:sz w:val="20"/>
              </w:rPr>
              <w:t>zonă</w:t>
            </w:r>
            <w:proofErr w:type="spellEnd"/>
            <w:r w:rsidRPr="00FE7C80">
              <w:rPr>
                <w:sz w:val="20"/>
              </w:rPr>
              <w:t xml:space="preserve"> tampon </w:t>
            </w:r>
            <w:proofErr w:type="spellStart"/>
            <w:r w:rsidRPr="00FE7C80">
              <w:rPr>
                <w:sz w:val="20"/>
              </w:rPr>
              <w:t>pentru</w:t>
            </w:r>
            <w:proofErr w:type="spellEnd"/>
            <w:r w:rsidRPr="00FE7C80">
              <w:rPr>
                <w:sz w:val="20"/>
              </w:rPr>
              <w:t xml:space="preserve"> </w:t>
            </w:r>
            <w:proofErr w:type="spellStart"/>
            <w:r w:rsidRPr="00FE7C80">
              <w:rPr>
                <w:sz w:val="20"/>
              </w:rPr>
              <w:t>resursele</w:t>
            </w:r>
            <w:proofErr w:type="spellEnd"/>
            <w:r w:rsidRPr="00FE7C80">
              <w:rPr>
                <w:sz w:val="20"/>
              </w:rPr>
              <w:t xml:space="preserve"> </w:t>
            </w:r>
            <w:proofErr w:type="spellStart"/>
            <w:r w:rsidRPr="00FE7C80">
              <w:rPr>
                <w:sz w:val="20"/>
              </w:rPr>
              <w:t>genetice</w:t>
            </w:r>
            <w:proofErr w:type="spellEnd"/>
          </w:p>
        </w:tc>
        <w:tc>
          <w:tcPr>
            <w:tcW w:w="528" w:type="pct"/>
            <w:vAlign w:val="center"/>
          </w:tcPr>
          <w:p w14:paraId="7780770F" w14:textId="0DDDFF25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T III</w:t>
            </w:r>
          </w:p>
        </w:tc>
        <w:tc>
          <w:tcPr>
            <w:tcW w:w="371" w:type="pct"/>
            <w:vAlign w:val="center"/>
          </w:tcPr>
          <w:p w14:paraId="16647CE7" w14:textId="1891F999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28186689" w14:textId="6B91F7D8" w:rsidR="00CC3111" w:rsidRPr="00FE7C80" w:rsidRDefault="00CC3111" w:rsidP="00CC3111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28,27</w:t>
            </w:r>
          </w:p>
        </w:tc>
      </w:tr>
    </w:tbl>
    <w:p w14:paraId="61DA885D" w14:textId="77777777" w:rsidR="00696023" w:rsidRDefault="00696023"/>
    <w:p w14:paraId="7BF834E3" w14:textId="77777777" w:rsidR="00696023" w:rsidRDefault="00696023"/>
    <w:p w14:paraId="717D3921" w14:textId="77777777" w:rsidR="00696023" w:rsidRPr="00BE09CB" w:rsidRDefault="00696023" w:rsidP="00696023">
      <w:pPr>
        <w:ind w:firstLine="709"/>
        <w:jc w:val="right"/>
        <w:rPr>
          <w:i/>
          <w:iCs/>
          <w:sz w:val="20"/>
        </w:rPr>
      </w:pPr>
      <w:r w:rsidRPr="00BE09CB">
        <w:rPr>
          <w:i/>
          <w:iCs/>
          <w:sz w:val="20"/>
        </w:rPr>
        <w:lastRenderedPageBreak/>
        <w:t>Tabel. 9.1.2.1. (</w:t>
      </w:r>
      <w:proofErr w:type="spellStart"/>
      <w:r w:rsidRPr="00BE09CB">
        <w:rPr>
          <w:i/>
          <w:iCs/>
          <w:sz w:val="20"/>
        </w:rPr>
        <w:t>continuare</w:t>
      </w:r>
      <w:proofErr w:type="spellEnd"/>
      <w:r w:rsidRPr="00BE09CB">
        <w:rPr>
          <w:i/>
          <w:iCs/>
          <w:sz w:val="20"/>
        </w:rPr>
        <w:t>)</w:t>
      </w:r>
    </w:p>
    <w:tbl>
      <w:tblPr>
        <w:tblW w:w="4784" w:type="pct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865"/>
        <w:gridCol w:w="3491"/>
        <w:gridCol w:w="973"/>
        <w:gridCol w:w="684"/>
        <w:gridCol w:w="831"/>
      </w:tblGrid>
      <w:tr w:rsidR="00696023" w:rsidRPr="00BE09CB" w14:paraId="614EB241" w14:textId="77777777" w:rsidTr="005E1812">
        <w:tc>
          <w:tcPr>
            <w:tcW w:w="743" w:type="pct"/>
            <w:vMerge w:val="restart"/>
            <w:vAlign w:val="center"/>
          </w:tcPr>
          <w:p w14:paraId="6C059EDF" w14:textId="77777777" w:rsidR="00696023" w:rsidRPr="00BE09CB" w:rsidRDefault="00696023" w:rsidP="005E1812">
            <w:pPr>
              <w:jc w:val="center"/>
              <w:textAlignment w:val="baseline"/>
              <w:rPr>
                <w:b/>
                <w:bCs/>
                <w:sz w:val="20"/>
              </w:rPr>
            </w:pPr>
            <w:r w:rsidRPr="00BE09CB">
              <w:rPr>
                <w:b/>
                <w:bCs/>
                <w:sz w:val="20"/>
              </w:rPr>
              <w:t xml:space="preserve">Aria </w:t>
            </w:r>
            <w:proofErr w:type="spellStart"/>
            <w:r w:rsidRPr="00BE09CB">
              <w:rPr>
                <w:b/>
                <w:bCs/>
                <w:sz w:val="20"/>
              </w:rPr>
              <w:t>protejată</w:t>
            </w:r>
            <w:proofErr w:type="spellEnd"/>
            <w:r w:rsidRPr="00BE09CB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2907" w:type="pct"/>
            <w:gridSpan w:val="2"/>
            <w:vAlign w:val="center"/>
          </w:tcPr>
          <w:p w14:paraId="2EACC2D4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Categoria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funcțională</w:t>
            </w:r>
            <w:proofErr w:type="spellEnd"/>
          </w:p>
        </w:tc>
        <w:tc>
          <w:tcPr>
            <w:tcW w:w="528" w:type="pct"/>
            <w:vMerge w:val="restart"/>
            <w:vAlign w:val="center"/>
          </w:tcPr>
          <w:p w14:paraId="34BB158F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 xml:space="preserve">Tip </w:t>
            </w:r>
            <w:proofErr w:type="spellStart"/>
            <w:r w:rsidRPr="00BE09CB">
              <w:rPr>
                <w:b/>
                <w:sz w:val="20"/>
              </w:rPr>
              <w:t>funcțio-nal</w:t>
            </w:r>
            <w:proofErr w:type="spellEnd"/>
          </w:p>
        </w:tc>
        <w:tc>
          <w:tcPr>
            <w:tcW w:w="371" w:type="pct"/>
            <w:vMerge w:val="restart"/>
            <w:vAlign w:val="center"/>
          </w:tcPr>
          <w:p w14:paraId="0836E0ED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U.G.</w:t>
            </w:r>
          </w:p>
        </w:tc>
        <w:tc>
          <w:tcPr>
            <w:tcW w:w="451" w:type="pct"/>
            <w:vMerge w:val="restart"/>
            <w:vAlign w:val="center"/>
          </w:tcPr>
          <w:p w14:paraId="3C5F8CA2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Supra-</w:t>
            </w:r>
            <w:proofErr w:type="spellStart"/>
            <w:r w:rsidRPr="00BE09CB">
              <w:rPr>
                <w:b/>
                <w:sz w:val="20"/>
              </w:rPr>
              <w:t>fața</w:t>
            </w:r>
            <w:proofErr w:type="spellEnd"/>
          </w:p>
          <w:p w14:paraId="38A306F5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- ha -</w:t>
            </w:r>
          </w:p>
        </w:tc>
      </w:tr>
      <w:tr w:rsidR="00696023" w:rsidRPr="00BE09CB" w14:paraId="6406C1C8" w14:textId="77777777" w:rsidTr="005E1812">
        <w:trPr>
          <w:trHeight w:val="232"/>
        </w:trPr>
        <w:tc>
          <w:tcPr>
            <w:tcW w:w="743" w:type="pct"/>
            <w:vMerge/>
            <w:vAlign w:val="center"/>
          </w:tcPr>
          <w:p w14:paraId="23194BDF" w14:textId="77777777" w:rsidR="00696023" w:rsidRPr="00BE09CB" w:rsidRDefault="00696023" w:rsidP="005E181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12" w:type="pct"/>
            <w:vAlign w:val="center"/>
          </w:tcPr>
          <w:p w14:paraId="1C805ED7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r w:rsidRPr="00BE09CB">
              <w:rPr>
                <w:b/>
                <w:sz w:val="20"/>
              </w:rPr>
              <w:t>Cod</w:t>
            </w:r>
          </w:p>
        </w:tc>
        <w:tc>
          <w:tcPr>
            <w:tcW w:w="1895" w:type="pct"/>
            <w:vAlign w:val="center"/>
          </w:tcPr>
          <w:p w14:paraId="03C313C2" w14:textId="77777777" w:rsidR="00696023" w:rsidRPr="00BE09CB" w:rsidRDefault="00696023" w:rsidP="005E1812">
            <w:pPr>
              <w:jc w:val="center"/>
              <w:rPr>
                <w:b/>
                <w:sz w:val="20"/>
              </w:rPr>
            </w:pPr>
            <w:proofErr w:type="spellStart"/>
            <w:r w:rsidRPr="00BE09CB">
              <w:rPr>
                <w:b/>
                <w:sz w:val="20"/>
              </w:rPr>
              <w:t>Denumirea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categoriei</w:t>
            </w:r>
            <w:proofErr w:type="spellEnd"/>
            <w:r w:rsidRPr="00BE09CB">
              <w:rPr>
                <w:b/>
                <w:sz w:val="20"/>
              </w:rPr>
              <w:t xml:space="preserve"> </w:t>
            </w:r>
            <w:proofErr w:type="spellStart"/>
            <w:r w:rsidRPr="00BE09CB">
              <w:rPr>
                <w:b/>
                <w:sz w:val="20"/>
              </w:rPr>
              <w:t>funcționale</w:t>
            </w:r>
            <w:proofErr w:type="spellEnd"/>
          </w:p>
        </w:tc>
        <w:tc>
          <w:tcPr>
            <w:tcW w:w="528" w:type="pct"/>
            <w:vMerge/>
            <w:vAlign w:val="center"/>
          </w:tcPr>
          <w:p w14:paraId="6DD9AF0C" w14:textId="77777777" w:rsidR="00696023" w:rsidRPr="00BE09CB" w:rsidRDefault="00696023" w:rsidP="005E1812">
            <w:pPr>
              <w:jc w:val="center"/>
              <w:rPr>
                <w:sz w:val="20"/>
              </w:rPr>
            </w:pPr>
          </w:p>
        </w:tc>
        <w:tc>
          <w:tcPr>
            <w:tcW w:w="371" w:type="pct"/>
            <w:vMerge/>
            <w:vAlign w:val="center"/>
          </w:tcPr>
          <w:p w14:paraId="531D5AB1" w14:textId="77777777" w:rsidR="00696023" w:rsidRPr="00BE09CB" w:rsidRDefault="00696023" w:rsidP="005E1812">
            <w:pPr>
              <w:jc w:val="center"/>
              <w:rPr>
                <w:sz w:val="20"/>
              </w:rPr>
            </w:pPr>
          </w:p>
        </w:tc>
        <w:tc>
          <w:tcPr>
            <w:tcW w:w="451" w:type="pct"/>
            <w:vMerge/>
            <w:vAlign w:val="center"/>
          </w:tcPr>
          <w:p w14:paraId="282D118B" w14:textId="77777777" w:rsidR="00696023" w:rsidRPr="00BE09CB" w:rsidRDefault="00696023" w:rsidP="005E1812">
            <w:pPr>
              <w:jc w:val="center"/>
              <w:rPr>
                <w:sz w:val="20"/>
              </w:rPr>
            </w:pPr>
          </w:p>
        </w:tc>
      </w:tr>
      <w:tr w:rsidR="008D7B40" w:rsidRPr="001E3AD6" w14:paraId="6BDF1E1B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476B0033" w14:textId="671D1F8D" w:rsidR="008D7B40" w:rsidRPr="001E3AD6" w:rsidRDefault="008D7B40" w:rsidP="00696023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  <w:r w:rsidRPr="00690D3C">
              <w:rPr>
                <w:i/>
                <w:sz w:val="20"/>
                <w:lang w:val="ro-RO"/>
              </w:rPr>
              <w:t>ROSPA0153-Defileul Crișului Alb</w:t>
            </w:r>
          </w:p>
        </w:tc>
        <w:tc>
          <w:tcPr>
            <w:tcW w:w="1012" w:type="pct"/>
            <w:vAlign w:val="center"/>
          </w:tcPr>
          <w:p w14:paraId="6EF38C13" w14:textId="3C0BA2D7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F55440">
              <w:rPr>
                <w:sz w:val="20"/>
              </w:rPr>
              <w:t>5Q; 5R; 2L</w:t>
            </w:r>
          </w:p>
        </w:tc>
        <w:tc>
          <w:tcPr>
            <w:tcW w:w="1895" w:type="pct"/>
            <w:vMerge w:val="restart"/>
            <w:vAlign w:val="center"/>
          </w:tcPr>
          <w:p w14:paraId="1051B628" w14:textId="2572D59E" w:rsidR="008D7B40" w:rsidRPr="001E3AD6" w:rsidRDefault="008D7B40" w:rsidP="00696023">
            <w:pPr>
              <w:jc w:val="both"/>
              <w:rPr>
                <w:color w:val="FF0000"/>
                <w:sz w:val="20"/>
              </w:rPr>
            </w:pPr>
            <w:proofErr w:type="spellStart"/>
            <w:r w:rsidRPr="00F55440">
              <w:rPr>
                <w:sz w:val="20"/>
              </w:rPr>
              <w:t>Arboretele</w:t>
            </w:r>
            <w:proofErr w:type="spellEnd"/>
            <w:r w:rsidRPr="00F55440">
              <w:rPr>
                <w:sz w:val="20"/>
              </w:rPr>
              <w:t xml:space="preserve"> din </w:t>
            </w:r>
            <w:proofErr w:type="spellStart"/>
            <w:r w:rsidRPr="00F55440">
              <w:rPr>
                <w:sz w:val="20"/>
              </w:rPr>
              <w:t>păduri</w:t>
            </w:r>
            <w:proofErr w:type="spellEnd"/>
            <w:r w:rsidRPr="00F55440">
              <w:rPr>
                <w:sz w:val="20"/>
              </w:rPr>
              <w:t>/</w:t>
            </w:r>
            <w:proofErr w:type="spellStart"/>
            <w:r w:rsidRPr="00F55440">
              <w:rPr>
                <w:sz w:val="20"/>
              </w:rPr>
              <w:t>ecosisteme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pădure</w:t>
            </w:r>
            <w:proofErr w:type="spellEnd"/>
            <w:r w:rsidRPr="00F55440">
              <w:rPr>
                <w:sz w:val="20"/>
              </w:rPr>
              <w:t xml:space="preserve"> cu </w:t>
            </w:r>
            <w:proofErr w:type="spellStart"/>
            <w:r w:rsidRPr="00F55440">
              <w:rPr>
                <w:sz w:val="20"/>
              </w:rPr>
              <w:t>valoare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protectivă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pentru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habitatele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interes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comunitar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și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specii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interes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deosebit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incluse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în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arii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speciale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conservare</w:t>
            </w:r>
            <w:proofErr w:type="spellEnd"/>
            <w:r w:rsidRPr="00F55440">
              <w:rPr>
                <w:sz w:val="20"/>
              </w:rPr>
              <w:t xml:space="preserve"> /</w:t>
            </w:r>
            <w:proofErr w:type="spellStart"/>
            <w:r w:rsidRPr="00F55440">
              <w:rPr>
                <w:sz w:val="20"/>
              </w:rPr>
              <w:t>situri</w:t>
            </w:r>
            <w:proofErr w:type="spellEnd"/>
            <w:r w:rsidRPr="00F55440">
              <w:rPr>
                <w:sz w:val="20"/>
              </w:rPr>
              <w:t xml:space="preserve"> de </w:t>
            </w:r>
            <w:proofErr w:type="spellStart"/>
            <w:r w:rsidRPr="00F55440">
              <w:rPr>
                <w:sz w:val="20"/>
              </w:rPr>
              <w:t>importanță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comunitară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în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scopul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conservării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proofErr w:type="gramStart"/>
            <w:r w:rsidRPr="00F55440">
              <w:rPr>
                <w:sz w:val="20"/>
              </w:rPr>
              <w:t>habitatelor</w:t>
            </w:r>
            <w:proofErr w:type="spellEnd"/>
            <w:r w:rsidRPr="00F55440">
              <w:rPr>
                <w:sz w:val="20"/>
              </w:rPr>
              <w:t>.(</w:t>
            </w:r>
            <w:proofErr w:type="gramEnd"/>
            <w:r w:rsidRPr="00F55440">
              <w:rPr>
                <w:sz w:val="20"/>
              </w:rPr>
              <w:t xml:space="preserve">din </w:t>
            </w:r>
            <w:proofErr w:type="spellStart"/>
            <w:r w:rsidRPr="00F55440">
              <w:rPr>
                <w:sz w:val="20"/>
              </w:rPr>
              <w:t>rețeaua</w:t>
            </w:r>
            <w:proofErr w:type="spellEnd"/>
            <w:r w:rsidRPr="00F55440">
              <w:rPr>
                <w:sz w:val="20"/>
              </w:rPr>
              <w:t xml:space="preserve"> </w:t>
            </w:r>
            <w:proofErr w:type="spellStart"/>
            <w:r w:rsidRPr="00F55440">
              <w:rPr>
                <w:sz w:val="20"/>
              </w:rPr>
              <w:t>ecologică</w:t>
            </w:r>
            <w:proofErr w:type="spellEnd"/>
            <w:r w:rsidRPr="00F55440">
              <w:rPr>
                <w:sz w:val="20"/>
              </w:rPr>
              <w:t xml:space="preserve"> Natura 2000-SCI) </w:t>
            </w:r>
          </w:p>
        </w:tc>
        <w:tc>
          <w:tcPr>
            <w:tcW w:w="528" w:type="pct"/>
            <w:vAlign w:val="center"/>
          </w:tcPr>
          <w:p w14:paraId="29C5DCBF" w14:textId="4179DB20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F55440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26B2586A" w14:textId="7AD83476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F55440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22F6A9DC" w14:textId="5FB603D7" w:rsidR="008D7B40" w:rsidRPr="00FE7C80" w:rsidRDefault="008D7B40" w:rsidP="00696023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159,32</w:t>
            </w:r>
          </w:p>
        </w:tc>
      </w:tr>
      <w:tr w:rsidR="008D7B40" w:rsidRPr="001E3AD6" w14:paraId="175F77DC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02EC9F5A" w14:textId="77777777" w:rsidR="008D7B40" w:rsidRPr="001E3AD6" w:rsidRDefault="008D7B40" w:rsidP="00696023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AA9FD83" w14:textId="1E4EA257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5Q; 5R</w:t>
            </w:r>
          </w:p>
        </w:tc>
        <w:tc>
          <w:tcPr>
            <w:tcW w:w="1895" w:type="pct"/>
            <w:vMerge/>
            <w:vAlign w:val="center"/>
          </w:tcPr>
          <w:p w14:paraId="766F5ECF" w14:textId="77777777" w:rsidR="008D7B40" w:rsidRPr="001E3AD6" w:rsidRDefault="008D7B40" w:rsidP="00696023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528" w:type="pct"/>
            <w:vAlign w:val="center"/>
          </w:tcPr>
          <w:p w14:paraId="29952256" w14:textId="49B6AD2F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T IV</w:t>
            </w:r>
          </w:p>
        </w:tc>
        <w:tc>
          <w:tcPr>
            <w:tcW w:w="371" w:type="pct"/>
            <w:vAlign w:val="center"/>
          </w:tcPr>
          <w:p w14:paraId="59530FE3" w14:textId="001ECC27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A</w:t>
            </w:r>
          </w:p>
        </w:tc>
        <w:tc>
          <w:tcPr>
            <w:tcW w:w="451" w:type="pct"/>
            <w:vAlign w:val="center"/>
          </w:tcPr>
          <w:p w14:paraId="62955EB7" w14:textId="16E552DC" w:rsidR="008D7B40" w:rsidRPr="00FE7C80" w:rsidRDefault="008D7B40" w:rsidP="00696023">
            <w:pPr>
              <w:ind w:left="-127" w:right="-111"/>
              <w:jc w:val="center"/>
              <w:rPr>
                <w:sz w:val="20"/>
              </w:rPr>
            </w:pPr>
            <w:r w:rsidRPr="00FE7C80">
              <w:rPr>
                <w:sz w:val="20"/>
              </w:rPr>
              <w:t>1778,72</w:t>
            </w:r>
          </w:p>
        </w:tc>
      </w:tr>
      <w:tr w:rsidR="008D7B40" w:rsidRPr="001E3AD6" w14:paraId="5B71D222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17E8AE0E" w14:textId="77777777" w:rsidR="008D7B40" w:rsidRPr="001E3AD6" w:rsidRDefault="008D7B40" w:rsidP="00696023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546A0AF4" w14:textId="3CDC369E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5U; 5Q; 5R</w:t>
            </w:r>
          </w:p>
        </w:tc>
        <w:tc>
          <w:tcPr>
            <w:tcW w:w="1895" w:type="pct"/>
            <w:vAlign w:val="center"/>
          </w:tcPr>
          <w:p w14:paraId="03331181" w14:textId="67282A41" w:rsidR="008D7B40" w:rsidRPr="001E3AD6" w:rsidRDefault="008D7B40" w:rsidP="00696023">
            <w:pPr>
              <w:jc w:val="both"/>
              <w:rPr>
                <w:color w:val="FF0000"/>
                <w:sz w:val="20"/>
              </w:rPr>
            </w:pPr>
            <w:proofErr w:type="spellStart"/>
            <w:r w:rsidRPr="00BB27C3">
              <w:rPr>
                <w:sz w:val="20"/>
              </w:rPr>
              <w:t>Arboretele</w:t>
            </w:r>
            <w:proofErr w:type="spellEnd"/>
            <w:r w:rsidRPr="00BB27C3">
              <w:rPr>
                <w:sz w:val="20"/>
              </w:rPr>
              <w:t xml:space="preserve"> din </w:t>
            </w:r>
            <w:proofErr w:type="spellStart"/>
            <w:r w:rsidRPr="00BB27C3">
              <w:rPr>
                <w:sz w:val="20"/>
              </w:rPr>
              <w:t>ecosisteme</w:t>
            </w:r>
            <w:proofErr w:type="spellEnd"/>
            <w:r w:rsidRPr="00BB27C3">
              <w:rPr>
                <w:sz w:val="20"/>
              </w:rPr>
              <w:t xml:space="preserve"> rare, </w:t>
            </w:r>
            <w:proofErr w:type="spellStart"/>
            <w:r w:rsidRPr="00BB27C3">
              <w:rPr>
                <w:sz w:val="20"/>
              </w:rPr>
              <w:t>amenințate</w:t>
            </w:r>
            <w:proofErr w:type="spellEnd"/>
            <w:r w:rsidRPr="00BB27C3">
              <w:rPr>
                <w:sz w:val="20"/>
              </w:rPr>
              <w:t xml:space="preserve"> cu </w:t>
            </w:r>
            <w:proofErr w:type="spellStart"/>
            <w:r w:rsidRPr="00BB27C3">
              <w:rPr>
                <w:sz w:val="20"/>
              </w:rPr>
              <w:t>periclitarea</w:t>
            </w:r>
            <w:proofErr w:type="spellEnd"/>
            <w:r w:rsidRPr="00BB27C3">
              <w:rPr>
                <w:sz w:val="20"/>
              </w:rPr>
              <w:t xml:space="preserve"> (</w:t>
            </w:r>
            <w:proofErr w:type="spellStart"/>
            <w:r w:rsidRPr="00BB27C3">
              <w:rPr>
                <w:sz w:val="20"/>
              </w:rPr>
              <w:t>castan</w:t>
            </w:r>
            <w:proofErr w:type="spellEnd"/>
            <w:r w:rsidRPr="00BB27C3">
              <w:rPr>
                <w:sz w:val="20"/>
              </w:rPr>
              <w:t xml:space="preserve"> </w:t>
            </w:r>
            <w:proofErr w:type="spellStart"/>
            <w:r w:rsidRPr="00BB27C3">
              <w:rPr>
                <w:sz w:val="20"/>
              </w:rPr>
              <w:t>comestibil</w:t>
            </w:r>
            <w:proofErr w:type="spellEnd"/>
            <w:r w:rsidRPr="00BB27C3">
              <w:rPr>
                <w:sz w:val="20"/>
              </w:rPr>
              <w:t>)</w:t>
            </w:r>
          </w:p>
        </w:tc>
        <w:tc>
          <w:tcPr>
            <w:tcW w:w="528" w:type="pct"/>
            <w:vAlign w:val="center"/>
          </w:tcPr>
          <w:p w14:paraId="593333B0" w14:textId="0AE9FE2C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T II</w:t>
            </w:r>
          </w:p>
        </w:tc>
        <w:tc>
          <w:tcPr>
            <w:tcW w:w="371" w:type="pct"/>
            <w:vAlign w:val="center"/>
          </w:tcPr>
          <w:p w14:paraId="1C52DF21" w14:textId="4DC88971" w:rsidR="008D7B40" w:rsidRPr="001E3AD6" w:rsidRDefault="008D7B40" w:rsidP="00696023">
            <w:pPr>
              <w:jc w:val="center"/>
              <w:rPr>
                <w:color w:val="FF0000"/>
                <w:sz w:val="20"/>
              </w:rPr>
            </w:pPr>
            <w:r w:rsidRPr="00BB27C3">
              <w:rPr>
                <w:sz w:val="20"/>
              </w:rPr>
              <w:t>M</w:t>
            </w:r>
          </w:p>
        </w:tc>
        <w:tc>
          <w:tcPr>
            <w:tcW w:w="451" w:type="pct"/>
            <w:vAlign w:val="center"/>
          </w:tcPr>
          <w:p w14:paraId="3246A698" w14:textId="32F2CCB5" w:rsidR="008D7B40" w:rsidRPr="00FE7C80" w:rsidRDefault="008D7B40" w:rsidP="00696023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1,88</w:t>
            </w:r>
          </w:p>
        </w:tc>
      </w:tr>
      <w:tr w:rsidR="008D7B40" w:rsidRPr="001E3AD6" w14:paraId="53C0D472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43EBAE52" w14:textId="77777777" w:rsidR="008D7B40" w:rsidRPr="001E3AD6" w:rsidRDefault="008D7B40" w:rsidP="008D7B40">
            <w:pPr>
              <w:jc w:val="center"/>
              <w:rPr>
                <w:b/>
                <w:bCs/>
                <w:color w:val="FF0000"/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38B46E5" w14:textId="3B304C25" w:rsidR="008D7B40" w:rsidRPr="001E3AD6" w:rsidRDefault="008D7B40" w:rsidP="008D7B40">
            <w:pPr>
              <w:jc w:val="center"/>
              <w:rPr>
                <w:color w:val="FF0000"/>
                <w:sz w:val="20"/>
              </w:rPr>
            </w:pPr>
            <w:r w:rsidRPr="00497384">
              <w:rPr>
                <w:sz w:val="20"/>
              </w:rPr>
              <w:t>ATLE TERENURI</w:t>
            </w:r>
          </w:p>
        </w:tc>
        <w:tc>
          <w:tcPr>
            <w:tcW w:w="1895" w:type="pct"/>
            <w:vAlign w:val="center"/>
          </w:tcPr>
          <w:p w14:paraId="512BA77E" w14:textId="46E5EE53" w:rsidR="008D7B40" w:rsidRPr="001E3AD6" w:rsidRDefault="008D7B40" w:rsidP="008D7B40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12C5609F" w14:textId="7DF4B98B" w:rsidR="008D7B40" w:rsidRPr="001E3AD6" w:rsidRDefault="008D7B40" w:rsidP="008D7B40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3918710E" w14:textId="307F1012" w:rsidR="008D7B40" w:rsidRPr="001E3AD6" w:rsidRDefault="008D7B40" w:rsidP="008D7B40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79B5EFE3" w14:textId="50CDF43F" w:rsidR="008D7B40" w:rsidRPr="00FE7C80" w:rsidRDefault="00FE7C80" w:rsidP="008D7B40">
            <w:pPr>
              <w:jc w:val="center"/>
              <w:rPr>
                <w:sz w:val="20"/>
              </w:rPr>
            </w:pPr>
            <w:r w:rsidRPr="00FE7C80">
              <w:rPr>
                <w:sz w:val="20"/>
              </w:rPr>
              <w:t>6</w:t>
            </w:r>
            <w:r w:rsidR="00CB13DE">
              <w:rPr>
                <w:sz w:val="20"/>
              </w:rPr>
              <w:t>2,52</w:t>
            </w:r>
          </w:p>
        </w:tc>
      </w:tr>
      <w:tr w:rsidR="00FE7C80" w:rsidRPr="001E3AD6" w14:paraId="4F615C84" w14:textId="77777777" w:rsidTr="00FE7C80">
        <w:trPr>
          <w:trHeight w:val="58"/>
        </w:trPr>
        <w:tc>
          <w:tcPr>
            <w:tcW w:w="3650" w:type="pct"/>
            <w:gridSpan w:val="3"/>
            <w:vAlign w:val="center"/>
          </w:tcPr>
          <w:p w14:paraId="36939D9E" w14:textId="31296485" w:rsidR="00FE7C80" w:rsidRPr="001E3AD6" w:rsidRDefault="00FE7C80" w:rsidP="00FE7C80">
            <w:pPr>
              <w:jc w:val="center"/>
              <w:rPr>
                <w:color w:val="FF0000"/>
                <w:sz w:val="20"/>
              </w:rPr>
            </w:pPr>
            <w:r w:rsidRPr="00690D3C">
              <w:rPr>
                <w:b/>
                <w:sz w:val="20"/>
              </w:rPr>
              <w:t xml:space="preserve">TOTAL </w:t>
            </w:r>
            <w:r w:rsidRPr="00690D3C">
              <w:rPr>
                <w:b/>
                <w:spacing w:val="-2"/>
                <w:sz w:val="20"/>
              </w:rPr>
              <w:t>ROSPA 01</w:t>
            </w:r>
            <w:r>
              <w:rPr>
                <w:b/>
                <w:spacing w:val="-2"/>
                <w:sz w:val="20"/>
              </w:rPr>
              <w:t>53</w:t>
            </w:r>
          </w:p>
        </w:tc>
        <w:tc>
          <w:tcPr>
            <w:tcW w:w="528" w:type="pct"/>
            <w:vAlign w:val="center"/>
          </w:tcPr>
          <w:p w14:paraId="58129901" w14:textId="541A2984" w:rsidR="00FE7C80" w:rsidRPr="00425B2F" w:rsidRDefault="00FE7C80" w:rsidP="00FE7C80">
            <w:pPr>
              <w:jc w:val="center"/>
              <w:rPr>
                <w:b/>
                <w:bCs/>
                <w:color w:val="FF0000"/>
                <w:sz w:val="20"/>
              </w:rPr>
            </w:pPr>
            <w:r w:rsidRPr="00425B2F">
              <w:rPr>
                <w:b/>
                <w:bCs/>
                <w:color w:val="FF0000"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C8496B3" w14:textId="0AB782D3" w:rsidR="00FE7C80" w:rsidRPr="00425B2F" w:rsidRDefault="00FE7C80" w:rsidP="00FE7C80">
            <w:pPr>
              <w:jc w:val="center"/>
              <w:rPr>
                <w:b/>
                <w:bCs/>
                <w:color w:val="FF0000"/>
                <w:sz w:val="20"/>
              </w:rPr>
            </w:pPr>
            <w:r w:rsidRPr="00425B2F">
              <w:rPr>
                <w:b/>
                <w:bCs/>
                <w:color w:val="FF0000"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65963AF9" w14:textId="21108349" w:rsidR="00FE7C80" w:rsidRPr="00425B2F" w:rsidRDefault="005E60F5" w:rsidP="00FE7C80">
            <w:pPr>
              <w:ind w:left="-127" w:right="-11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2939,31</w:t>
            </w:r>
          </w:p>
        </w:tc>
      </w:tr>
      <w:tr w:rsidR="00041FA0" w:rsidRPr="001E3AD6" w14:paraId="5C4976C6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52C47D3C" w14:textId="6A0145A8" w:rsidR="00041FA0" w:rsidRPr="00041FA0" w:rsidRDefault="00041FA0" w:rsidP="00041FA0">
            <w:pPr>
              <w:jc w:val="center"/>
              <w:rPr>
                <w:sz w:val="20"/>
                <w:lang w:val="fr-FR"/>
              </w:rPr>
            </w:pPr>
            <w:r w:rsidRPr="00041FA0">
              <w:rPr>
                <w:i/>
                <w:iCs/>
                <w:spacing w:val="-4"/>
                <w:sz w:val="20"/>
                <w:lang w:eastAsia="en-US"/>
              </w:rPr>
              <w:t xml:space="preserve">(RONPA0120 </w:t>
            </w:r>
            <w:proofErr w:type="spellStart"/>
            <w:r w:rsidRPr="00041FA0">
              <w:rPr>
                <w:i/>
                <w:iCs/>
                <w:spacing w:val="-4"/>
                <w:sz w:val="20"/>
                <w:lang w:eastAsia="en-US"/>
              </w:rPr>
              <w:t>Dosul</w:t>
            </w:r>
            <w:proofErr w:type="spellEnd"/>
            <w:r w:rsidRPr="00041FA0">
              <w:rPr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041FA0">
              <w:rPr>
                <w:i/>
                <w:iCs/>
                <w:spacing w:val="-4"/>
                <w:sz w:val="20"/>
                <w:lang w:eastAsia="en-US"/>
              </w:rPr>
              <w:t>Laurului</w:t>
            </w:r>
            <w:proofErr w:type="spellEnd"/>
            <w:r w:rsidRPr="00041FA0">
              <w:rPr>
                <w:i/>
                <w:iCs/>
                <w:spacing w:val="-4"/>
                <w:sz w:val="20"/>
                <w:lang w:eastAsia="en-US"/>
              </w:rPr>
              <w:t>)</w:t>
            </w:r>
          </w:p>
        </w:tc>
        <w:tc>
          <w:tcPr>
            <w:tcW w:w="1012" w:type="pct"/>
            <w:vAlign w:val="center"/>
          </w:tcPr>
          <w:p w14:paraId="57053A1E" w14:textId="4E1E1B52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5F</w:t>
            </w:r>
          </w:p>
        </w:tc>
        <w:tc>
          <w:tcPr>
            <w:tcW w:w="1895" w:type="pct"/>
            <w:vAlign w:val="center"/>
          </w:tcPr>
          <w:p w14:paraId="7E936A22" w14:textId="06031C45" w:rsidR="00041FA0" w:rsidRPr="00041FA0" w:rsidRDefault="00041FA0" w:rsidP="00041FA0">
            <w:pPr>
              <w:jc w:val="both"/>
              <w:rPr>
                <w:sz w:val="20"/>
              </w:rPr>
            </w:pPr>
            <w:proofErr w:type="spellStart"/>
            <w:r w:rsidRPr="00041FA0">
              <w:rPr>
                <w:sz w:val="20"/>
              </w:rPr>
              <w:t>Arboretele</w:t>
            </w:r>
            <w:proofErr w:type="spellEnd"/>
            <w:r w:rsidRPr="00041FA0">
              <w:rPr>
                <w:sz w:val="20"/>
              </w:rPr>
              <w:t xml:space="preserve"> </w:t>
            </w:r>
            <w:proofErr w:type="spellStart"/>
            <w:r w:rsidRPr="00041FA0">
              <w:rPr>
                <w:sz w:val="20"/>
              </w:rPr>
              <w:t>declarate</w:t>
            </w:r>
            <w:proofErr w:type="spellEnd"/>
            <w:r w:rsidRPr="00041FA0">
              <w:rPr>
                <w:sz w:val="20"/>
              </w:rPr>
              <w:t xml:space="preserve"> </w:t>
            </w:r>
            <w:proofErr w:type="spellStart"/>
            <w:r w:rsidRPr="00041FA0">
              <w:rPr>
                <w:sz w:val="20"/>
              </w:rPr>
              <w:t>monumente</w:t>
            </w:r>
            <w:proofErr w:type="spellEnd"/>
            <w:r w:rsidRPr="00041FA0">
              <w:rPr>
                <w:sz w:val="20"/>
              </w:rPr>
              <w:t xml:space="preserve"> ale </w:t>
            </w:r>
            <w:proofErr w:type="spellStart"/>
            <w:r w:rsidRPr="00041FA0">
              <w:rPr>
                <w:sz w:val="20"/>
              </w:rPr>
              <w:t>naturii</w:t>
            </w:r>
            <w:proofErr w:type="spellEnd"/>
            <w:r w:rsidRPr="00041FA0">
              <w:rPr>
                <w:sz w:val="20"/>
              </w:rPr>
              <w:t xml:space="preserve"> – </w:t>
            </w:r>
            <w:proofErr w:type="spellStart"/>
            <w:r w:rsidRPr="00041FA0">
              <w:rPr>
                <w:i/>
                <w:iCs/>
                <w:sz w:val="20"/>
              </w:rPr>
              <w:t>Dosul</w:t>
            </w:r>
            <w:proofErr w:type="spellEnd"/>
            <w:r w:rsidRPr="00041FA0">
              <w:rPr>
                <w:i/>
                <w:iCs/>
                <w:sz w:val="20"/>
              </w:rPr>
              <w:t xml:space="preserve"> </w:t>
            </w:r>
            <w:proofErr w:type="spellStart"/>
            <w:r w:rsidRPr="00041FA0">
              <w:rPr>
                <w:i/>
                <w:iCs/>
                <w:sz w:val="20"/>
              </w:rPr>
              <w:t>Laurului</w:t>
            </w:r>
            <w:proofErr w:type="spellEnd"/>
          </w:p>
        </w:tc>
        <w:tc>
          <w:tcPr>
            <w:tcW w:w="528" w:type="pct"/>
            <w:vAlign w:val="center"/>
          </w:tcPr>
          <w:p w14:paraId="785BA75D" w14:textId="67B2BAD8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T I</w:t>
            </w:r>
          </w:p>
        </w:tc>
        <w:tc>
          <w:tcPr>
            <w:tcW w:w="371" w:type="pct"/>
            <w:vAlign w:val="center"/>
          </w:tcPr>
          <w:p w14:paraId="6F30954A" w14:textId="4EB6DE50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E</w:t>
            </w:r>
          </w:p>
        </w:tc>
        <w:tc>
          <w:tcPr>
            <w:tcW w:w="451" w:type="pct"/>
            <w:vAlign w:val="center"/>
          </w:tcPr>
          <w:p w14:paraId="35DC377D" w14:textId="0C810C2A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32,30</w:t>
            </w:r>
          </w:p>
        </w:tc>
      </w:tr>
      <w:tr w:rsidR="00041FA0" w:rsidRPr="001E3AD6" w14:paraId="72878CFA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63A2BF23" w14:textId="77777777" w:rsidR="00041FA0" w:rsidRPr="00041FA0" w:rsidRDefault="00041FA0" w:rsidP="00041FA0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758B98C6" w14:textId="20414110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ALTE TERENURI</w:t>
            </w:r>
          </w:p>
        </w:tc>
        <w:tc>
          <w:tcPr>
            <w:tcW w:w="1895" w:type="pct"/>
            <w:vAlign w:val="center"/>
          </w:tcPr>
          <w:p w14:paraId="0770D5D3" w14:textId="4DBC6333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0EC7B6BA" w14:textId="4F36815B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1EB9C474" w14:textId="790D5420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57B26989" w14:textId="799B4757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sz w:val="20"/>
              </w:rPr>
              <w:t>32,30</w:t>
            </w:r>
          </w:p>
        </w:tc>
      </w:tr>
      <w:tr w:rsidR="00041FA0" w:rsidRPr="001E3AD6" w14:paraId="15977650" w14:textId="77777777" w:rsidTr="00301F57">
        <w:trPr>
          <w:trHeight w:val="58"/>
        </w:trPr>
        <w:tc>
          <w:tcPr>
            <w:tcW w:w="3650" w:type="pct"/>
            <w:gridSpan w:val="3"/>
            <w:vAlign w:val="center"/>
          </w:tcPr>
          <w:p w14:paraId="3EF6402E" w14:textId="2DD83131" w:rsidR="00041FA0" w:rsidRPr="00041FA0" w:rsidRDefault="00041FA0" w:rsidP="00041FA0">
            <w:pPr>
              <w:jc w:val="center"/>
              <w:rPr>
                <w:sz w:val="20"/>
              </w:rPr>
            </w:pPr>
            <w:r w:rsidRPr="00041FA0">
              <w:rPr>
                <w:b/>
                <w:sz w:val="20"/>
              </w:rPr>
              <w:t xml:space="preserve">TOTAL </w:t>
            </w:r>
            <w:r w:rsidRPr="00041FA0">
              <w:rPr>
                <w:b/>
                <w:spacing w:val="-6"/>
                <w:sz w:val="20"/>
              </w:rPr>
              <w:t>RONPA 0120</w:t>
            </w:r>
          </w:p>
        </w:tc>
        <w:tc>
          <w:tcPr>
            <w:tcW w:w="528" w:type="pct"/>
            <w:vAlign w:val="center"/>
          </w:tcPr>
          <w:p w14:paraId="08090825" w14:textId="550CBB2F" w:rsidR="00041FA0" w:rsidRPr="006F3168" w:rsidRDefault="00041FA0" w:rsidP="00041FA0">
            <w:pPr>
              <w:jc w:val="center"/>
              <w:rPr>
                <w:b/>
                <w:bCs/>
                <w:sz w:val="20"/>
              </w:rPr>
            </w:pPr>
            <w:r w:rsidRPr="006F3168">
              <w:rPr>
                <w:b/>
                <w:bCs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5D8A2857" w14:textId="6475DE1A" w:rsidR="00041FA0" w:rsidRPr="006F3168" w:rsidRDefault="00041FA0" w:rsidP="00041FA0">
            <w:pPr>
              <w:jc w:val="center"/>
              <w:rPr>
                <w:b/>
                <w:bCs/>
                <w:sz w:val="20"/>
              </w:rPr>
            </w:pPr>
            <w:r w:rsidRPr="006F3168">
              <w:rPr>
                <w:b/>
                <w:bCs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183A7497" w14:textId="4F7087EA" w:rsidR="00041FA0" w:rsidRPr="006F3168" w:rsidRDefault="00041FA0" w:rsidP="00041FA0">
            <w:pPr>
              <w:jc w:val="center"/>
              <w:rPr>
                <w:b/>
                <w:bCs/>
                <w:sz w:val="20"/>
              </w:rPr>
            </w:pPr>
            <w:r w:rsidRPr="006F3168">
              <w:rPr>
                <w:b/>
                <w:bCs/>
                <w:sz w:val="20"/>
              </w:rPr>
              <w:t>32,30</w:t>
            </w:r>
          </w:p>
        </w:tc>
      </w:tr>
      <w:tr w:rsidR="00041FA0" w:rsidRPr="001E3AD6" w14:paraId="79BDE6FA" w14:textId="77777777" w:rsidTr="00BE09CB">
        <w:trPr>
          <w:trHeight w:val="58"/>
        </w:trPr>
        <w:tc>
          <w:tcPr>
            <w:tcW w:w="743" w:type="pct"/>
            <w:vMerge w:val="restart"/>
            <w:vAlign w:val="center"/>
          </w:tcPr>
          <w:p w14:paraId="4AE60965" w14:textId="121CCA96" w:rsidR="00041FA0" w:rsidRPr="00301F57" w:rsidRDefault="00041FA0" w:rsidP="00041FA0">
            <w:pPr>
              <w:jc w:val="center"/>
              <w:rPr>
                <w:color w:val="FF0000"/>
                <w:spacing w:val="-6"/>
                <w:sz w:val="20"/>
              </w:rPr>
            </w:pPr>
            <w:r w:rsidRPr="00301F57">
              <w:rPr>
                <w:i/>
                <w:iCs/>
                <w:spacing w:val="-4"/>
                <w:sz w:val="20"/>
                <w:lang w:val="ro-RO" w:eastAsia="en-US"/>
              </w:rPr>
              <w:t>(RONPA0178 Izbucul intermitent de la Călugări)</w:t>
            </w:r>
          </w:p>
        </w:tc>
        <w:tc>
          <w:tcPr>
            <w:tcW w:w="1012" w:type="pct"/>
            <w:vAlign w:val="center"/>
          </w:tcPr>
          <w:p w14:paraId="76034A85" w14:textId="15C7FF88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5F; 4G; 5Q</w:t>
            </w:r>
          </w:p>
        </w:tc>
        <w:tc>
          <w:tcPr>
            <w:tcW w:w="1895" w:type="pct"/>
            <w:vAlign w:val="center"/>
          </w:tcPr>
          <w:p w14:paraId="774EC08E" w14:textId="576A2B7B" w:rsidR="00041FA0" w:rsidRPr="00732E05" w:rsidRDefault="00041FA0" w:rsidP="00041FA0">
            <w:pPr>
              <w:jc w:val="both"/>
              <w:rPr>
                <w:sz w:val="20"/>
              </w:rPr>
            </w:pPr>
            <w:proofErr w:type="spellStart"/>
            <w:r w:rsidRPr="00732E05">
              <w:rPr>
                <w:sz w:val="20"/>
              </w:rPr>
              <w:t>Arboretele</w:t>
            </w:r>
            <w:proofErr w:type="spellEnd"/>
            <w:r w:rsidRPr="00732E05">
              <w:rPr>
                <w:sz w:val="20"/>
              </w:rPr>
              <w:t xml:space="preserve"> </w:t>
            </w:r>
            <w:proofErr w:type="spellStart"/>
            <w:r w:rsidRPr="00732E05">
              <w:rPr>
                <w:sz w:val="20"/>
              </w:rPr>
              <w:t>declarate</w:t>
            </w:r>
            <w:proofErr w:type="spellEnd"/>
            <w:r w:rsidRPr="00732E05">
              <w:rPr>
                <w:sz w:val="20"/>
              </w:rPr>
              <w:t xml:space="preserve"> </w:t>
            </w:r>
            <w:proofErr w:type="spellStart"/>
            <w:r w:rsidRPr="00732E05">
              <w:rPr>
                <w:sz w:val="20"/>
              </w:rPr>
              <w:t>monumente</w:t>
            </w:r>
            <w:proofErr w:type="spellEnd"/>
            <w:r w:rsidRPr="00732E05">
              <w:rPr>
                <w:sz w:val="20"/>
              </w:rPr>
              <w:t xml:space="preserve"> ale </w:t>
            </w:r>
            <w:proofErr w:type="spellStart"/>
            <w:r w:rsidRPr="00732E05">
              <w:rPr>
                <w:sz w:val="20"/>
              </w:rPr>
              <w:t>naturii</w:t>
            </w:r>
            <w:proofErr w:type="spellEnd"/>
            <w:r w:rsidRPr="00732E05">
              <w:rPr>
                <w:sz w:val="20"/>
              </w:rPr>
              <w:t xml:space="preserve"> – </w:t>
            </w:r>
            <w:proofErr w:type="spellStart"/>
            <w:r w:rsidRPr="00732E05">
              <w:rPr>
                <w:i/>
                <w:iCs/>
                <w:sz w:val="20"/>
              </w:rPr>
              <w:t>Izbucul</w:t>
            </w:r>
            <w:proofErr w:type="spellEnd"/>
            <w:r w:rsidRPr="00732E05">
              <w:rPr>
                <w:i/>
                <w:iCs/>
                <w:sz w:val="20"/>
              </w:rPr>
              <w:t xml:space="preserve"> </w:t>
            </w:r>
            <w:proofErr w:type="spellStart"/>
            <w:r w:rsidRPr="00732E05">
              <w:rPr>
                <w:i/>
                <w:iCs/>
                <w:sz w:val="20"/>
              </w:rPr>
              <w:t>intermitenr</w:t>
            </w:r>
            <w:proofErr w:type="spellEnd"/>
            <w:r w:rsidRPr="00732E05">
              <w:rPr>
                <w:i/>
                <w:iCs/>
                <w:sz w:val="20"/>
              </w:rPr>
              <w:t xml:space="preserve"> de la </w:t>
            </w:r>
            <w:proofErr w:type="spellStart"/>
            <w:r w:rsidRPr="00732E05">
              <w:rPr>
                <w:i/>
                <w:iCs/>
                <w:sz w:val="20"/>
              </w:rPr>
              <w:t>Călugări</w:t>
            </w:r>
            <w:proofErr w:type="spellEnd"/>
          </w:p>
        </w:tc>
        <w:tc>
          <w:tcPr>
            <w:tcW w:w="528" w:type="pct"/>
            <w:vAlign w:val="center"/>
          </w:tcPr>
          <w:p w14:paraId="233E0BB0" w14:textId="035AA1E5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T I</w:t>
            </w:r>
          </w:p>
        </w:tc>
        <w:tc>
          <w:tcPr>
            <w:tcW w:w="371" w:type="pct"/>
            <w:vAlign w:val="center"/>
          </w:tcPr>
          <w:p w14:paraId="1E531B68" w14:textId="290C0DAE" w:rsidR="00041FA0" w:rsidRPr="00732E05" w:rsidRDefault="00732E05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E</w:t>
            </w:r>
          </w:p>
        </w:tc>
        <w:tc>
          <w:tcPr>
            <w:tcW w:w="451" w:type="pct"/>
            <w:vAlign w:val="center"/>
          </w:tcPr>
          <w:p w14:paraId="754F2EA8" w14:textId="12C0363D" w:rsidR="00041FA0" w:rsidRPr="00732E05" w:rsidRDefault="00732E05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11,94</w:t>
            </w:r>
          </w:p>
        </w:tc>
      </w:tr>
      <w:tr w:rsidR="00041FA0" w:rsidRPr="001E3AD6" w14:paraId="7D1D2F9D" w14:textId="77777777" w:rsidTr="00BE09CB">
        <w:trPr>
          <w:trHeight w:val="58"/>
        </w:trPr>
        <w:tc>
          <w:tcPr>
            <w:tcW w:w="743" w:type="pct"/>
            <w:vMerge/>
            <w:vAlign w:val="center"/>
          </w:tcPr>
          <w:p w14:paraId="7172FD23" w14:textId="77777777" w:rsidR="00041FA0" w:rsidRPr="001E3AD6" w:rsidRDefault="00041FA0" w:rsidP="00041FA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63661C74" w14:textId="77777777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ALTE TERENURI</w:t>
            </w:r>
          </w:p>
        </w:tc>
        <w:tc>
          <w:tcPr>
            <w:tcW w:w="1895" w:type="pct"/>
            <w:vAlign w:val="center"/>
          </w:tcPr>
          <w:p w14:paraId="5F5E67FA" w14:textId="77777777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-</w:t>
            </w:r>
          </w:p>
        </w:tc>
        <w:tc>
          <w:tcPr>
            <w:tcW w:w="528" w:type="pct"/>
            <w:vAlign w:val="center"/>
          </w:tcPr>
          <w:p w14:paraId="43C7D9DB" w14:textId="72ED787B" w:rsidR="00041FA0" w:rsidRPr="00732E05" w:rsidRDefault="00732E05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4FD7FF2" w14:textId="1B33FAFA" w:rsidR="00041FA0" w:rsidRPr="00732E05" w:rsidRDefault="00732E05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6C225B80" w14:textId="3C8D7F5A" w:rsidR="00041FA0" w:rsidRPr="00732E05" w:rsidRDefault="00732E05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0,16</w:t>
            </w:r>
          </w:p>
        </w:tc>
      </w:tr>
      <w:tr w:rsidR="00041FA0" w:rsidRPr="001E3AD6" w14:paraId="2DEA49E2" w14:textId="77777777" w:rsidTr="00BE09CB">
        <w:trPr>
          <w:trHeight w:val="58"/>
        </w:trPr>
        <w:tc>
          <w:tcPr>
            <w:tcW w:w="3650" w:type="pct"/>
            <w:gridSpan w:val="3"/>
            <w:vAlign w:val="center"/>
          </w:tcPr>
          <w:p w14:paraId="63B88C73" w14:textId="7064F7A4" w:rsidR="00041FA0" w:rsidRPr="00732E05" w:rsidRDefault="00041FA0" w:rsidP="00041FA0">
            <w:pPr>
              <w:jc w:val="center"/>
              <w:rPr>
                <w:b/>
                <w:sz w:val="20"/>
              </w:rPr>
            </w:pPr>
            <w:r w:rsidRPr="00732E05">
              <w:rPr>
                <w:b/>
                <w:sz w:val="20"/>
              </w:rPr>
              <w:t xml:space="preserve">TOTAL </w:t>
            </w:r>
            <w:r w:rsidRPr="00732E05">
              <w:rPr>
                <w:b/>
                <w:spacing w:val="-6"/>
                <w:sz w:val="20"/>
              </w:rPr>
              <w:t>RONPA 0178</w:t>
            </w:r>
          </w:p>
        </w:tc>
        <w:tc>
          <w:tcPr>
            <w:tcW w:w="528" w:type="pct"/>
            <w:vAlign w:val="center"/>
          </w:tcPr>
          <w:p w14:paraId="39F0FFB4" w14:textId="77777777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D8E73C1" w14:textId="77777777" w:rsidR="00041FA0" w:rsidRPr="00732E05" w:rsidRDefault="00041FA0" w:rsidP="00041FA0">
            <w:pPr>
              <w:jc w:val="center"/>
              <w:rPr>
                <w:sz w:val="20"/>
              </w:rPr>
            </w:pPr>
            <w:r w:rsidRPr="00732E05">
              <w:rPr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0CFBAB60" w14:textId="6A674EF7" w:rsidR="00041FA0" w:rsidRPr="00732E05" w:rsidRDefault="00732E05" w:rsidP="00041FA0">
            <w:pPr>
              <w:jc w:val="center"/>
              <w:rPr>
                <w:b/>
                <w:sz w:val="20"/>
              </w:rPr>
            </w:pPr>
            <w:r w:rsidRPr="00732E05">
              <w:rPr>
                <w:b/>
                <w:sz w:val="20"/>
              </w:rPr>
              <w:t>12,10</w:t>
            </w:r>
          </w:p>
        </w:tc>
      </w:tr>
      <w:tr w:rsidR="00041FA0" w:rsidRPr="001E3AD6" w14:paraId="78FD0DC3" w14:textId="77777777" w:rsidTr="00BE09CB">
        <w:trPr>
          <w:trHeight w:val="58"/>
        </w:trPr>
        <w:tc>
          <w:tcPr>
            <w:tcW w:w="3650" w:type="pct"/>
            <w:gridSpan w:val="3"/>
            <w:vAlign w:val="center"/>
          </w:tcPr>
          <w:p w14:paraId="10212BEF" w14:textId="77777777" w:rsidR="00041FA0" w:rsidRPr="005E60F5" w:rsidRDefault="00041FA0" w:rsidP="00041FA0">
            <w:pPr>
              <w:jc w:val="center"/>
              <w:rPr>
                <w:b/>
                <w:sz w:val="20"/>
              </w:rPr>
            </w:pPr>
            <w:r w:rsidRPr="005E60F5">
              <w:rPr>
                <w:b/>
                <w:sz w:val="20"/>
              </w:rPr>
              <w:t>TOTAL GENERAL*</w:t>
            </w:r>
          </w:p>
        </w:tc>
        <w:tc>
          <w:tcPr>
            <w:tcW w:w="528" w:type="pct"/>
            <w:vAlign w:val="center"/>
          </w:tcPr>
          <w:p w14:paraId="639F3894" w14:textId="77777777" w:rsidR="00041FA0" w:rsidRPr="005E60F5" w:rsidRDefault="00041FA0" w:rsidP="00041FA0">
            <w:pPr>
              <w:jc w:val="center"/>
              <w:rPr>
                <w:b/>
                <w:sz w:val="20"/>
              </w:rPr>
            </w:pPr>
            <w:r w:rsidRPr="005E60F5">
              <w:rPr>
                <w:b/>
                <w:sz w:val="20"/>
              </w:rPr>
              <w:t>-</w:t>
            </w:r>
          </w:p>
        </w:tc>
        <w:tc>
          <w:tcPr>
            <w:tcW w:w="371" w:type="pct"/>
            <w:vAlign w:val="center"/>
          </w:tcPr>
          <w:p w14:paraId="6E4A6DEA" w14:textId="77777777" w:rsidR="00041FA0" w:rsidRPr="005E60F5" w:rsidRDefault="00041FA0" w:rsidP="00041FA0">
            <w:pPr>
              <w:jc w:val="center"/>
              <w:rPr>
                <w:b/>
                <w:sz w:val="20"/>
              </w:rPr>
            </w:pPr>
            <w:r w:rsidRPr="005E60F5">
              <w:rPr>
                <w:b/>
                <w:sz w:val="20"/>
              </w:rPr>
              <w:t>-</w:t>
            </w:r>
          </w:p>
        </w:tc>
        <w:tc>
          <w:tcPr>
            <w:tcW w:w="451" w:type="pct"/>
            <w:vAlign w:val="center"/>
          </w:tcPr>
          <w:p w14:paraId="38679648" w14:textId="67BFBFA7" w:rsidR="00041FA0" w:rsidRPr="005E60F5" w:rsidRDefault="005E60F5" w:rsidP="005E60F5">
            <w:pPr>
              <w:ind w:left="-127" w:right="-111"/>
              <w:jc w:val="center"/>
              <w:rPr>
                <w:b/>
                <w:sz w:val="20"/>
              </w:rPr>
            </w:pPr>
            <w:r w:rsidRPr="005E60F5">
              <w:rPr>
                <w:b/>
                <w:sz w:val="20"/>
              </w:rPr>
              <w:t>12182,50</w:t>
            </w:r>
          </w:p>
        </w:tc>
      </w:tr>
    </w:tbl>
    <w:p w14:paraId="1F05E83B" w14:textId="76CC4D2C" w:rsidR="00E8661E" w:rsidRPr="003D7CB6" w:rsidRDefault="00E8661E" w:rsidP="003D7CB6">
      <w:pPr>
        <w:jc w:val="both"/>
      </w:pPr>
      <w:r w:rsidRPr="003D7CB6">
        <w:rPr>
          <w:b/>
          <w:i/>
          <w:sz w:val="20"/>
        </w:rPr>
        <w:tab/>
      </w:r>
      <w:proofErr w:type="spellStart"/>
      <w:r w:rsidRPr="003D7CB6">
        <w:rPr>
          <w:b/>
          <w:i/>
          <w:sz w:val="20"/>
        </w:rPr>
        <w:t>Notă</w:t>
      </w:r>
      <w:proofErr w:type="spellEnd"/>
      <w:r w:rsidRPr="003D7CB6">
        <w:rPr>
          <w:i/>
          <w:sz w:val="20"/>
        </w:rPr>
        <w:t xml:space="preserve">: * </w:t>
      </w:r>
      <w:proofErr w:type="spellStart"/>
      <w:r w:rsidRPr="003D7CB6">
        <w:rPr>
          <w:sz w:val="20"/>
        </w:rPr>
        <w:t>Limitele</w:t>
      </w:r>
      <w:proofErr w:type="spellEnd"/>
      <w:r w:rsidRPr="003D7CB6">
        <w:rPr>
          <w:i/>
          <w:sz w:val="20"/>
        </w:rPr>
        <w:t xml:space="preserve"> </w:t>
      </w:r>
      <w:proofErr w:type="spellStart"/>
      <w:r w:rsidRPr="003D7CB6">
        <w:rPr>
          <w:sz w:val="20"/>
        </w:rPr>
        <w:t>sitului</w:t>
      </w:r>
      <w:proofErr w:type="spellEnd"/>
      <w:r w:rsidRPr="003D7CB6">
        <w:rPr>
          <w:sz w:val="20"/>
          <w:lang w:val="fr-FR"/>
        </w:rPr>
        <w:t xml:space="preserve"> </w:t>
      </w:r>
      <w:r w:rsidRPr="003D7CB6">
        <w:rPr>
          <w:spacing w:val="-2"/>
          <w:sz w:val="20"/>
        </w:rPr>
        <w:t>ROSPA 0</w:t>
      </w:r>
      <w:r w:rsidR="003D7CB6" w:rsidRPr="003D7CB6">
        <w:rPr>
          <w:spacing w:val="-2"/>
          <w:sz w:val="20"/>
        </w:rPr>
        <w:t>117</w:t>
      </w:r>
      <w:r w:rsidRPr="003D7CB6">
        <w:rPr>
          <w:spacing w:val="-2"/>
          <w:sz w:val="20"/>
        </w:rPr>
        <w:t xml:space="preserve"> </w:t>
      </w:r>
      <w:proofErr w:type="spellStart"/>
      <w:r w:rsidR="003D7CB6" w:rsidRPr="003D7CB6">
        <w:rPr>
          <w:spacing w:val="-2"/>
          <w:sz w:val="20"/>
        </w:rPr>
        <w:t>Drocea-Zărand</w:t>
      </w:r>
      <w:proofErr w:type="spellEnd"/>
      <w:r w:rsidRPr="003D7CB6">
        <w:rPr>
          <w:sz w:val="20"/>
        </w:rPr>
        <w:t xml:space="preserve"> </w:t>
      </w:r>
      <w:r w:rsidR="003D7CB6" w:rsidRPr="003D7CB6">
        <w:rPr>
          <w:sz w:val="20"/>
        </w:rPr>
        <w:t xml:space="preserve">se </w:t>
      </w:r>
      <w:proofErr w:type="spellStart"/>
      <w:r w:rsidR="003D7CB6" w:rsidRPr="003D7CB6">
        <w:rPr>
          <w:sz w:val="20"/>
        </w:rPr>
        <w:t>suprapune</w:t>
      </w:r>
      <w:proofErr w:type="spellEnd"/>
      <w:r w:rsidR="003D7CB6" w:rsidRPr="003D7CB6">
        <w:rPr>
          <w:sz w:val="20"/>
        </w:rPr>
        <w:t xml:space="preserve"> </w:t>
      </w:r>
      <w:proofErr w:type="spellStart"/>
      <w:r w:rsidR="003D7CB6" w:rsidRPr="003D7CB6">
        <w:rPr>
          <w:sz w:val="20"/>
        </w:rPr>
        <w:t>parțial</w:t>
      </w:r>
      <w:proofErr w:type="spellEnd"/>
      <w:r w:rsidR="003D7CB6" w:rsidRPr="003D7CB6">
        <w:rPr>
          <w:sz w:val="20"/>
        </w:rPr>
        <w:t xml:space="preserve"> cu ROSCI0070 – </w:t>
      </w:r>
      <w:proofErr w:type="spellStart"/>
      <w:r w:rsidR="003D7CB6" w:rsidRPr="003D7CB6">
        <w:rPr>
          <w:sz w:val="20"/>
        </w:rPr>
        <w:t>Drocea</w:t>
      </w:r>
      <w:proofErr w:type="spellEnd"/>
      <w:r w:rsidR="003D7CB6" w:rsidRPr="003D7CB6">
        <w:rPr>
          <w:sz w:val="20"/>
        </w:rPr>
        <w:t xml:space="preserve">, RONPA0178-Izbucul </w:t>
      </w:r>
      <w:proofErr w:type="spellStart"/>
      <w:r w:rsidR="003D7CB6" w:rsidRPr="003D7CB6">
        <w:rPr>
          <w:sz w:val="20"/>
        </w:rPr>
        <w:t>intermitent</w:t>
      </w:r>
      <w:proofErr w:type="spellEnd"/>
      <w:r w:rsidR="003D7CB6" w:rsidRPr="003D7CB6">
        <w:rPr>
          <w:sz w:val="20"/>
        </w:rPr>
        <w:t xml:space="preserve"> de la </w:t>
      </w:r>
      <w:proofErr w:type="spellStart"/>
      <w:r w:rsidR="003D7CB6" w:rsidRPr="003D7CB6">
        <w:rPr>
          <w:sz w:val="20"/>
        </w:rPr>
        <w:t>Călugări</w:t>
      </w:r>
      <w:proofErr w:type="spellEnd"/>
      <w:r w:rsidR="003D7CB6" w:rsidRPr="003D7CB6">
        <w:rPr>
          <w:sz w:val="20"/>
        </w:rPr>
        <w:t xml:space="preserve"> se </w:t>
      </w:r>
      <w:proofErr w:type="spellStart"/>
      <w:r w:rsidR="003D7CB6" w:rsidRPr="003D7CB6">
        <w:rPr>
          <w:sz w:val="20"/>
        </w:rPr>
        <w:t>suprapune</w:t>
      </w:r>
      <w:proofErr w:type="spellEnd"/>
      <w:r w:rsidR="003D7CB6" w:rsidRPr="003D7CB6">
        <w:rPr>
          <w:sz w:val="20"/>
        </w:rPr>
        <w:t xml:space="preserve"> </w:t>
      </w:r>
      <w:proofErr w:type="spellStart"/>
      <w:r w:rsidR="003D7CB6" w:rsidRPr="003D7CB6">
        <w:rPr>
          <w:sz w:val="20"/>
        </w:rPr>
        <w:t>parțial</w:t>
      </w:r>
      <w:proofErr w:type="spellEnd"/>
      <w:r w:rsidR="003D7CB6" w:rsidRPr="003D7CB6">
        <w:rPr>
          <w:sz w:val="20"/>
        </w:rPr>
        <w:t xml:space="preserve"> </w:t>
      </w:r>
      <w:proofErr w:type="spellStart"/>
      <w:r w:rsidR="003D7CB6" w:rsidRPr="003D7CB6">
        <w:rPr>
          <w:sz w:val="20"/>
        </w:rPr>
        <w:t>peste</w:t>
      </w:r>
      <w:proofErr w:type="spellEnd"/>
      <w:r w:rsidR="003D7CB6" w:rsidRPr="003D7CB6">
        <w:rPr>
          <w:sz w:val="20"/>
        </w:rPr>
        <w:t xml:space="preserve"> ROSCI0200-Platoul </w:t>
      </w:r>
      <w:proofErr w:type="spellStart"/>
      <w:r w:rsidR="003D7CB6" w:rsidRPr="003D7CB6">
        <w:rPr>
          <w:sz w:val="20"/>
        </w:rPr>
        <w:t>Vașcău</w:t>
      </w:r>
      <w:proofErr w:type="spellEnd"/>
      <w:r w:rsidR="003D7CB6" w:rsidRPr="003D7CB6">
        <w:rPr>
          <w:sz w:val="20"/>
        </w:rPr>
        <w:t xml:space="preserve"> </w:t>
      </w:r>
      <w:proofErr w:type="spellStart"/>
      <w:r w:rsidR="003D7CB6" w:rsidRPr="003D7CB6">
        <w:rPr>
          <w:sz w:val="20"/>
        </w:rPr>
        <w:t>și</w:t>
      </w:r>
      <w:proofErr w:type="spellEnd"/>
      <w:r w:rsidR="003D7CB6" w:rsidRPr="003D7CB6">
        <w:rPr>
          <w:sz w:val="20"/>
        </w:rPr>
        <w:t xml:space="preserve"> ROSCI0291-Coridorul </w:t>
      </w:r>
      <w:proofErr w:type="spellStart"/>
      <w:r w:rsidR="003D7CB6" w:rsidRPr="003D7CB6">
        <w:rPr>
          <w:sz w:val="20"/>
        </w:rPr>
        <w:t>Munții</w:t>
      </w:r>
      <w:proofErr w:type="spellEnd"/>
      <w:r w:rsidR="003D7CB6" w:rsidRPr="003D7CB6">
        <w:rPr>
          <w:sz w:val="20"/>
        </w:rPr>
        <w:t xml:space="preserve"> </w:t>
      </w:r>
      <w:proofErr w:type="spellStart"/>
      <w:r w:rsidR="003D7CB6" w:rsidRPr="003D7CB6">
        <w:rPr>
          <w:sz w:val="20"/>
        </w:rPr>
        <w:t>Bihorului-Codru</w:t>
      </w:r>
      <w:proofErr w:type="spellEnd"/>
      <w:r w:rsidR="003D7CB6" w:rsidRPr="003D7CB6">
        <w:rPr>
          <w:sz w:val="20"/>
        </w:rPr>
        <w:t xml:space="preserve"> Moma, </w:t>
      </w:r>
      <w:proofErr w:type="spellStart"/>
      <w:r w:rsidR="003D7CB6" w:rsidRPr="003D7CB6">
        <w:rPr>
          <w:sz w:val="20"/>
        </w:rPr>
        <w:t>iar</w:t>
      </w:r>
      <w:proofErr w:type="spellEnd"/>
      <w:r w:rsidR="003D7CB6" w:rsidRPr="003D7CB6">
        <w:rPr>
          <w:sz w:val="20"/>
        </w:rPr>
        <w:t xml:space="preserve"> ROSPA0153-Defileul </w:t>
      </w:r>
      <w:proofErr w:type="spellStart"/>
      <w:r w:rsidR="003D7CB6" w:rsidRPr="003D7CB6">
        <w:rPr>
          <w:sz w:val="20"/>
        </w:rPr>
        <w:t>Crișului</w:t>
      </w:r>
      <w:proofErr w:type="spellEnd"/>
      <w:r w:rsidR="003D7CB6" w:rsidRPr="003D7CB6">
        <w:rPr>
          <w:sz w:val="20"/>
        </w:rPr>
        <w:t xml:space="preserve"> Alb se </w:t>
      </w:r>
      <w:proofErr w:type="spellStart"/>
      <w:r w:rsidR="003D7CB6" w:rsidRPr="003D7CB6">
        <w:rPr>
          <w:sz w:val="20"/>
        </w:rPr>
        <w:t>suprapune</w:t>
      </w:r>
      <w:proofErr w:type="spellEnd"/>
      <w:r w:rsidR="003D7CB6" w:rsidRPr="003D7CB6">
        <w:rPr>
          <w:sz w:val="20"/>
        </w:rPr>
        <w:t xml:space="preserve"> integral </w:t>
      </w:r>
      <w:proofErr w:type="spellStart"/>
      <w:r w:rsidR="003D7CB6" w:rsidRPr="003D7CB6">
        <w:rPr>
          <w:sz w:val="20"/>
        </w:rPr>
        <w:t>peste</w:t>
      </w:r>
      <w:proofErr w:type="spellEnd"/>
      <w:r w:rsidR="003D7CB6" w:rsidRPr="003D7CB6">
        <w:rPr>
          <w:sz w:val="20"/>
        </w:rPr>
        <w:t xml:space="preserve"> ROSCI0298-Defileul </w:t>
      </w:r>
      <w:proofErr w:type="spellStart"/>
      <w:r w:rsidR="003D7CB6" w:rsidRPr="003D7CB6">
        <w:rPr>
          <w:sz w:val="20"/>
        </w:rPr>
        <w:t>Crișului</w:t>
      </w:r>
      <w:proofErr w:type="spellEnd"/>
      <w:r w:rsidR="003D7CB6" w:rsidRPr="003D7CB6">
        <w:rPr>
          <w:sz w:val="20"/>
        </w:rPr>
        <w:t xml:space="preserve"> Alb</w:t>
      </w:r>
      <w:r w:rsidRPr="003D7CB6">
        <w:rPr>
          <w:sz w:val="20"/>
        </w:rPr>
        <w:t xml:space="preserve">, din </w:t>
      </w:r>
      <w:proofErr w:type="spellStart"/>
      <w:r w:rsidRPr="003D7CB6">
        <w:rPr>
          <w:sz w:val="20"/>
        </w:rPr>
        <w:t>acest</w:t>
      </w:r>
      <w:proofErr w:type="spellEnd"/>
      <w:r w:rsidRPr="003D7CB6">
        <w:rPr>
          <w:sz w:val="20"/>
        </w:rPr>
        <w:t xml:space="preserve"> </w:t>
      </w:r>
      <w:proofErr w:type="spellStart"/>
      <w:r w:rsidRPr="003D7CB6">
        <w:rPr>
          <w:sz w:val="20"/>
        </w:rPr>
        <w:t>motiv</w:t>
      </w:r>
      <w:proofErr w:type="spellEnd"/>
      <w:r w:rsidRPr="003D7CB6">
        <w:rPr>
          <w:sz w:val="20"/>
        </w:rPr>
        <w:t xml:space="preserve">, la </w:t>
      </w:r>
      <w:proofErr w:type="spellStart"/>
      <w:r w:rsidRPr="003D7CB6">
        <w:rPr>
          <w:sz w:val="20"/>
        </w:rPr>
        <w:t>rubrica</w:t>
      </w:r>
      <w:proofErr w:type="spellEnd"/>
      <w:r w:rsidRPr="003D7CB6">
        <w:rPr>
          <w:sz w:val="20"/>
        </w:rPr>
        <w:t xml:space="preserve"> total </w:t>
      </w:r>
      <w:proofErr w:type="spellStart"/>
      <w:r w:rsidRPr="003D7CB6">
        <w:rPr>
          <w:sz w:val="20"/>
        </w:rPr>
        <w:t>suprafața</w:t>
      </w:r>
      <w:proofErr w:type="spellEnd"/>
      <w:r w:rsidRPr="003D7CB6">
        <w:rPr>
          <w:sz w:val="20"/>
        </w:rPr>
        <w:t xml:space="preserve"> a </w:t>
      </w:r>
      <w:proofErr w:type="spellStart"/>
      <w:r w:rsidRPr="003D7CB6">
        <w:rPr>
          <w:sz w:val="20"/>
        </w:rPr>
        <w:t>fost</w:t>
      </w:r>
      <w:proofErr w:type="spellEnd"/>
      <w:r w:rsidRPr="003D7CB6">
        <w:rPr>
          <w:sz w:val="20"/>
        </w:rPr>
        <w:t xml:space="preserve"> </w:t>
      </w:r>
      <w:proofErr w:type="spellStart"/>
      <w:r w:rsidRPr="003D7CB6">
        <w:rPr>
          <w:sz w:val="20"/>
        </w:rPr>
        <w:t>înregistrată</w:t>
      </w:r>
      <w:proofErr w:type="spellEnd"/>
      <w:r w:rsidRPr="003D7CB6">
        <w:rPr>
          <w:sz w:val="20"/>
        </w:rPr>
        <w:t xml:space="preserve"> o </w:t>
      </w:r>
      <w:proofErr w:type="spellStart"/>
      <w:r w:rsidRPr="003D7CB6">
        <w:rPr>
          <w:sz w:val="20"/>
        </w:rPr>
        <w:t>singură</w:t>
      </w:r>
      <w:proofErr w:type="spellEnd"/>
      <w:r w:rsidRPr="003D7CB6">
        <w:rPr>
          <w:sz w:val="20"/>
        </w:rPr>
        <w:t xml:space="preserve"> </w:t>
      </w:r>
      <w:proofErr w:type="spellStart"/>
      <w:r w:rsidRPr="003D7CB6">
        <w:rPr>
          <w:sz w:val="20"/>
        </w:rPr>
        <w:t>dată</w:t>
      </w:r>
      <w:proofErr w:type="spellEnd"/>
      <w:r w:rsidRPr="003D7CB6">
        <w:rPr>
          <w:sz w:val="20"/>
        </w:rPr>
        <w:t>.</w:t>
      </w:r>
    </w:p>
    <w:p w14:paraId="40AAD29C" w14:textId="77777777" w:rsidR="00375777" w:rsidRPr="001E3AD6" w:rsidRDefault="00375777" w:rsidP="00375777">
      <w:pPr>
        <w:spacing w:line="360" w:lineRule="auto"/>
        <w:ind w:firstLine="709"/>
        <w:jc w:val="both"/>
        <w:rPr>
          <w:color w:val="FF0000"/>
        </w:rPr>
      </w:pPr>
    </w:p>
    <w:p w14:paraId="745E86D5" w14:textId="77777777" w:rsidR="00375777" w:rsidRPr="00DB798A" w:rsidRDefault="00375777" w:rsidP="00375777">
      <w:pPr>
        <w:spacing w:line="360" w:lineRule="auto"/>
        <w:ind w:firstLine="709"/>
        <w:jc w:val="both"/>
      </w:pPr>
      <w:r w:rsidRPr="00DB798A">
        <w:t xml:space="preserve">Se </w:t>
      </w:r>
      <w:proofErr w:type="spellStart"/>
      <w:r w:rsidRPr="00DB798A">
        <w:t>poate</w:t>
      </w:r>
      <w:proofErr w:type="spellEnd"/>
      <w:r w:rsidRPr="00DB798A">
        <w:t xml:space="preserve"> </w:t>
      </w:r>
      <w:proofErr w:type="spellStart"/>
      <w:r w:rsidRPr="00DB798A">
        <w:t>constata</w:t>
      </w:r>
      <w:proofErr w:type="spellEnd"/>
      <w:r w:rsidRPr="00DB798A">
        <w:t xml:space="preserve"> </w:t>
      </w:r>
      <w:proofErr w:type="spellStart"/>
      <w:r w:rsidRPr="00DB798A">
        <w:t>că</w:t>
      </w:r>
      <w:proofErr w:type="spellEnd"/>
      <w:r w:rsidRPr="00DB798A">
        <w:t xml:space="preserve"> </w:t>
      </w:r>
      <w:proofErr w:type="spellStart"/>
      <w:r w:rsidRPr="00DB798A">
        <w:t>prin</w:t>
      </w:r>
      <w:proofErr w:type="spellEnd"/>
      <w:r w:rsidRPr="00DB798A">
        <w:t xml:space="preserve"> </w:t>
      </w:r>
      <w:proofErr w:type="spellStart"/>
      <w:r w:rsidRPr="00DB798A">
        <w:t>aplicarea</w:t>
      </w:r>
      <w:proofErr w:type="spellEnd"/>
      <w:r w:rsidRPr="00DB798A">
        <w:t xml:space="preserve"> </w:t>
      </w:r>
      <w:proofErr w:type="spellStart"/>
      <w:r w:rsidRPr="00DB798A">
        <w:t>criteriilor</w:t>
      </w:r>
      <w:proofErr w:type="spellEnd"/>
      <w:r w:rsidRPr="00DB798A">
        <w:t xml:space="preserve"> de </w:t>
      </w:r>
      <w:proofErr w:type="spellStart"/>
      <w:r w:rsidRPr="00DB798A">
        <w:t>zonare</w:t>
      </w:r>
      <w:proofErr w:type="spellEnd"/>
      <w:r w:rsidRPr="00DB798A">
        <w:t xml:space="preserve"> </w:t>
      </w:r>
      <w:proofErr w:type="spellStart"/>
      <w:r w:rsidRPr="00DB798A">
        <w:t>funcțională</w:t>
      </w:r>
      <w:proofErr w:type="spellEnd"/>
      <w:r w:rsidR="00E408C0" w:rsidRPr="00DB798A">
        <w:t>,</w:t>
      </w:r>
      <w:r w:rsidRPr="00DB798A">
        <w:t xml:space="preserve"> </w:t>
      </w:r>
      <w:proofErr w:type="spellStart"/>
      <w:r w:rsidRPr="00DB798A">
        <w:t>arboretelor</w:t>
      </w:r>
      <w:proofErr w:type="spellEnd"/>
      <w:r w:rsidRPr="00DB798A">
        <w:t xml:space="preserve"> li s-au </w:t>
      </w:r>
      <w:proofErr w:type="spellStart"/>
      <w:r w:rsidRPr="00DB798A">
        <w:t>atribuit</w:t>
      </w:r>
      <w:proofErr w:type="spellEnd"/>
      <w:r w:rsidRPr="00DB798A">
        <w:t xml:space="preserve"> </w:t>
      </w:r>
      <w:proofErr w:type="spellStart"/>
      <w:r w:rsidRPr="00DB798A">
        <w:t>funcții</w:t>
      </w:r>
      <w:proofErr w:type="spellEnd"/>
      <w:r w:rsidRPr="00DB798A">
        <w:t xml:space="preserve"> multiple, </w:t>
      </w:r>
      <w:proofErr w:type="spellStart"/>
      <w:r w:rsidRPr="00DB798A">
        <w:t>funcția</w:t>
      </w:r>
      <w:proofErr w:type="spellEnd"/>
      <w:r w:rsidRPr="00DB798A">
        <w:t xml:space="preserve"> </w:t>
      </w:r>
      <w:proofErr w:type="spellStart"/>
      <w:r w:rsidRPr="00DB798A">
        <w:t>prioritară</w:t>
      </w:r>
      <w:proofErr w:type="spellEnd"/>
      <w:r w:rsidRPr="00DB798A">
        <w:t xml:space="preserve"> </w:t>
      </w:r>
      <w:proofErr w:type="spellStart"/>
      <w:r w:rsidRPr="00DB798A">
        <w:t>fiind</w:t>
      </w:r>
      <w:proofErr w:type="spellEnd"/>
      <w:r w:rsidRPr="00DB798A">
        <w:t xml:space="preserve"> </w:t>
      </w:r>
      <w:proofErr w:type="spellStart"/>
      <w:r w:rsidRPr="00DB798A">
        <w:t>luată</w:t>
      </w:r>
      <w:proofErr w:type="spellEnd"/>
      <w:r w:rsidRPr="00DB798A">
        <w:t xml:space="preserve"> </w:t>
      </w:r>
      <w:proofErr w:type="spellStart"/>
      <w:r w:rsidRPr="00DB798A">
        <w:t>în</w:t>
      </w:r>
      <w:proofErr w:type="spellEnd"/>
      <w:r w:rsidRPr="00DB798A">
        <w:t xml:space="preserve"> </w:t>
      </w:r>
      <w:proofErr w:type="spellStart"/>
      <w:r w:rsidRPr="00DB798A">
        <w:t>considerare</w:t>
      </w:r>
      <w:proofErr w:type="spellEnd"/>
      <w:r w:rsidRPr="00DB798A">
        <w:t xml:space="preserve"> la </w:t>
      </w:r>
      <w:proofErr w:type="spellStart"/>
      <w:r w:rsidRPr="00DB798A">
        <w:t>stabilirea</w:t>
      </w:r>
      <w:proofErr w:type="spellEnd"/>
      <w:r w:rsidRPr="00DB798A">
        <w:t xml:space="preserve"> </w:t>
      </w:r>
      <w:proofErr w:type="spellStart"/>
      <w:r w:rsidRPr="00DB798A">
        <w:t>măsurilor</w:t>
      </w:r>
      <w:proofErr w:type="spellEnd"/>
      <w:r w:rsidRPr="00DB798A">
        <w:t xml:space="preserve"> de </w:t>
      </w:r>
      <w:proofErr w:type="spellStart"/>
      <w:r w:rsidRPr="00DB798A">
        <w:t>gospodărire</w:t>
      </w:r>
      <w:proofErr w:type="spellEnd"/>
      <w:r w:rsidRPr="00DB798A">
        <w:t xml:space="preserve"> </w:t>
      </w:r>
      <w:proofErr w:type="spellStart"/>
      <w:r w:rsidRPr="00DB798A">
        <w:t>și</w:t>
      </w:r>
      <w:proofErr w:type="spellEnd"/>
      <w:r w:rsidRPr="00DB798A">
        <w:t xml:space="preserve"> la </w:t>
      </w:r>
      <w:proofErr w:type="spellStart"/>
      <w:r w:rsidRPr="00DB798A">
        <w:t>constituirea</w:t>
      </w:r>
      <w:proofErr w:type="spellEnd"/>
      <w:r w:rsidRPr="00DB798A">
        <w:t xml:space="preserve"> </w:t>
      </w:r>
      <w:proofErr w:type="spellStart"/>
      <w:r w:rsidR="00E408C0" w:rsidRPr="00DB798A">
        <w:t>u</w:t>
      </w:r>
      <w:r w:rsidRPr="00DB798A">
        <w:t>nităților</w:t>
      </w:r>
      <w:proofErr w:type="spellEnd"/>
      <w:r w:rsidRPr="00DB798A">
        <w:t xml:space="preserve"> de </w:t>
      </w:r>
      <w:proofErr w:type="spellStart"/>
      <w:r w:rsidR="00E408C0" w:rsidRPr="00DB798A">
        <w:t>gospodărire</w:t>
      </w:r>
      <w:proofErr w:type="spellEnd"/>
      <w:r w:rsidR="00E408C0" w:rsidRPr="00DB798A">
        <w:t>.</w:t>
      </w:r>
    </w:p>
    <w:p w14:paraId="69678340" w14:textId="51CA69E6" w:rsidR="00375777" w:rsidRDefault="00375777" w:rsidP="00375777">
      <w:pPr>
        <w:spacing w:line="360" w:lineRule="auto"/>
        <w:ind w:firstLine="709"/>
        <w:jc w:val="both"/>
      </w:pPr>
      <w:bookmarkStart w:id="11" w:name="_Hlk107832786"/>
      <w:proofErr w:type="spellStart"/>
      <w:r w:rsidRPr="00EF2FC1">
        <w:t>Lucrările</w:t>
      </w:r>
      <w:proofErr w:type="spellEnd"/>
      <w:r w:rsidRPr="00EF2FC1">
        <w:t xml:space="preserve"> </w:t>
      </w:r>
      <w:proofErr w:type="spellStart"/>
      <w:r w:rsidRPr="00EF2FC1">
        <w:t>prevăzute</w:t>
      </w:r>
      <w:proofErr w:type="spellEnd"/>
      <w:r w:rsidRPr="00EF2FC1">
        <w:t xml:space="preserve"> a se </w:t>
      </w:r>
      <w:proofErr w:type="spellStart"/>
      <w:r w:rsidRPr="00EF2FC1">
        <w:t>executa</w:t>
      </w:r>
      <w:proofErr w:type="spellEnd"/>
      <w:r w:rsidRPr="00EF2FC1">
        <w:t xml:space="preserve"> </w:t>
      </w:r>
      <w:proofErr w:type="spellStart"/>
      <w:r w:rsidRPr="00EF2FC1">
        <w:t>în</w:t>
      </w:r>
      <w:proofErr w:type="spellEnd"/>
      <w:r w:rsidRPr="00EF2FC1">
        <w:t xml:space="preserve"> </w:t>
      </w:r>
      <w:proofErr w:type="spellStart"/>
      <w:r w:rsidRPr="00EF2FC1">
        <w:t>arboretele</w:t>
      </w:r>
      <w:proofErr w:type="spellEnd"/>
      <w:r w:rsidRPr="00EF2FC1">
        <w:t xml:space="preserve"> </w:t>
      </w:r>
      <w:proofErr w:type="spellStart"/>
      <w:r w:rsidRPr="00EF2FC1">
        <w:t>incluse</w:t>
      </w:r>
      <w:proofErr w:type="spellEnd"/>
      <w:r w:rsidRPr="00EF2FC1">
        <w:t xml:space="preserve"> </w:t>
      </w:r>
      <w:proofErr w:type="spellStart"/>
      <w:r w:rsidRPr="00EF2FC1">
        <w:t>în</w:t>
      </w:r>
      <w:proofErr w:type="spellEnd"/>
      <w:r w:rsidRPr="00EF2FC1">
        <w:t xml:space="preserve"> </w:t>
      </w:r>
      <w:proofErr w:type="spellStart"/>
      <w:r w:rsidRPr="00EF2FC1">
        <w:t>siturile</w:t>
      </w:r>
      <w:proofErr w:type="spellEnd"/>
      <w:r w:rsidRPr="00EF2FC1">
        <w:t xml:space="preserve"> Natura 2000</w:t>
      </w:r>
      <w:bookmarkEnd w:id="11"/>
      <w:r w:rsidRPr="00EF2FC1">
        <w:t>:</w:t>
      </w:r>
      <w:r w:rsidR="00EF2FC1" w:rsidRPr="00EF2FC1">
        <w:t xml:space="preserve"> </w:t>
      </w:r>
      <w:r w:rsidR="00EF2FC1" w:rsidRPr="00EF2FC1">
        <w:rPr>
          <w:i/>
          <w:spacing w:val="-6"/>
          <w:szCs w:val="24"/>
          <w:lang w:val="ro-RO"/>
        </w:rPr>
        <w:t xml:space="preserve">ROSCI0291 – Coridorul </w:t>
      </w:r>
      <w:proofErr w:type="spellStart"/>
      <w:r w:rsidR="00EF2FC1" w:rsidRPr="00EF2FC1">
        <w:rPr>
          <w:i/>
          <w:spacing w:val="-6"/>
          <w:szCs w:val="24"/>
          <w:lang w:val="ro-RO"/>
        </w:rPr>
        <w:t>Munţii</w:t>
      </w:r>
      <w:proofErr w:type="spellEnd"/>
      <w:r w:rsidR="00EF2FC1" w:rsidRPr="00EF2FC1">
        <w:rPr>
          <w:i/>
          <w:spacing w:val="-6"/>
          <w:szCs w:val="24"/>
          <w:lang w:val="ro-RO"/>
        </w:rPr>
        <w:t xml:space="preserve"> Bihorului – Codru Moma</w:t>
      </w:r>
      <w:r w:rsidR="00EF2FC1" w:rsidRPr="00EF2FC1">
        <w:rPr>
          <w:iCs/>
          <w:spacing w:val="-6"/>
          <w:szCs w:val="24"/>
          <w:lang w:val="ro-RO"/>
        </w:rPr>
        <w:t xml:space="preserve">; </w:t>
      </w:r>
      <w:r w:rsidR="00EF2FC1" w:rsidRPr="00EF2FC1">
        <w:rPr>
          <w:i/>
          <w:spacing w:val="-6"/>
          <w:szCs w:val="24"/>
          <w:lang w:val="ro-RO"/>
        </w:rPr>
        <w:t xml:space="preserve">ROSCI0200 Platoul </w:t>
      </w:r>
      <w:proofErr w:type="spellStart"/>
      <w:r w:rsidR="00EF2FC1" w:rsidRPr="00EF2FC1">
        <w:rPr>
          <w:i/>
          <w:spacing w:val="-6"/>
          <w:szCs w:val="24"/>
          <w:lang w:val="ro-RO"/>
        </w:rPr>
        <w:t>Vaşcău</w:t>
      </w:r>
      <w:proofErr w:type="spellEnd"/>
      <w:r w:rsidR="00EF2FC1" w:rsidRPr="00EF2FC1">
        <w:rPr>
          <w:iCs/>
          <w:spacing w:val="-6"/>
          <w:szCs w:val="24"/>
          <w:lang w:val="ro-RO"/>
        </w:rPr>
        <w:t xml:space="preserve">; </w:t>
      </w:r>
      <w:r w:rsidR="00EF2FC1" w:rsidRPr="00EF2FC1">
        <w:rPr>
          <w:i/>
          <w:spacing w:val="-2"/>
          <w:szCs w:val="24"/>
          <w:lang w:val="ro-RO"/>
        </w:rPr>
        <w:t xml:space="preserve">ROSCI0298 – Defileul </w:t>
      </w:r>
      <w:proofErr w:type="spellStart"/>
      <w:r w:rsidR="00EF2FC1" w:rsidRPr="00EF2FC1">
        <w:rPr>
          <w:i/>
          <w:spacing w:val="-2"/>
          <w:szCs w:val="24"/>
          <w:lang w:val="ro-RO"/>
        </w:rPr>
        <w:t>Crişului</w:t>
      </w:r>
      <w:proofErr w:type="spellEnd"/>
      <w:r w:rsidR="00EF2FC1" w:rsidRPr="00EF2FC1">
        <w:rPr>
          <w:i/>
          <w:spacing w:val="-2"/>
          <w:szCs w:val="24"/>
          <w:lang w:val="ro-RO"/>
        </w:rPr>
        <w:t xml:space="preserve"> Alb,</w:t>
      </w:r>
      <w:r w:rsidR="00EF2FC1" w:rsidRPr="00EF2FC1">
        <w:rPr>
          <w:iCs/>
          <w:spacing w:val="-6"/>
          <w:szCs w:val="24"/>
          <w:lang w:val="ro-RO"/>
        </w:rPr>
        <w:t xml:space="preserve"> </w:t>
      </w:r>
      <w:r w:rsidR="00EF2FC1" w:rsidRPr="00EF2FC1">
        <w:rPr>
          <w:i/>
          <w:spacing w:val="-6"/>
          <w:szCs w:val="24"/>
          <w:lang w:val="ro-RO"/>
        </w:rPr>
        <w:t xml:space="preserve">ROSCI0324 </w:t>
      </w:r>
      <w:proofErr w:type="spellStart"/>
      <w:r w:rsidR="00EF2FC1" w:rsidRPr="00EF2FC1">
        <w:rPr>
          <w:i/>
          <w:spacing w:val="-6"/>
          <w:szCs w:val="24"/>
          <w:lang w:val="ro-RO"/>
        </w:rPr>
        <w:t>Munţii</w:t>
      </w:r>
      <w:proofErr w:type="spellEnd"/>
      <w:r w:rsidR="00EF2FC1" w:rsidRPr="00EF2FC1">
        <w:rPr>
          <w:i/>
          <w:spacing w:val="-6"/>
          <w:szCs w:val="24"/>
          <w:lang w:val="ro-RO"/>
        </w:rPr>
        <w:t xml:space="preserve"> Bihor</w:t>
      </w:r>
      <w:r w:rsidR="00EF2FC1" w:rsidRPr="00EF2FC1">
        <w:rPr>
          <w:iCs/>
          <w:spacing w:val="-6"/>
          <w:szCs w:val="24"/>
          <w:lang w:val="ro-RO"/>
        </w:rPr>
        <w:t xml:space="preserve">; </w:t>
      </w:r>
      <w:r w:rsidR="00EF2FC1" w:rsidRPr="00EF2FC1">
        <w:rPr>
          <w:i/>
          <w:szCs w:val="24"/>
          <w:lang w:val="ro-RO"/>
        </w:rPr>
        <w:t>ROSCI0406 – Zarandul de Est</w:t>
      </w:r>
      <w:r w:rsidR="00EF2FC1" w:rsidRPr="00EF2FC1">
        <w:rPr>
          <w:iCs/>
          <w:spacing w:val="-6"/>
          <w:szCs w:val="24"/>
          <w:lang w:val="ro-RO"/>
        </w:rPr>
        <w:t xml:space="preserve">; </w:t>
      </w:r>
      <w:r w:rsidR="00EF2FC1" w:rsidRPr="00EF2FC1">
        <w:rPr>
          <w:i/>
          <w:szCs w:val="24"/>
          <w:lang w:val="ro-RO"/>
        </w:rPr>
        <w:t xml:space="preserve">ROSCI0070 – </w:t>
      </w:r>
      <w:proofErr w:type="spellStart"/>
      <w:r w:rsidR="00EF2FC1" w:rsidRPr="00EF2FC1">
        <w:rPr>
          <w:i/>
          <w:szCs w:val="24"/>
          <w:lang w:val="ro-RO"/>
        </w:rPr>
        <w:t>Drocea</w:t>
      </w:r>
      <w:proofErr w:type="spellEnd"/>
      <w:r w:rsidR="00EF2FC1" w:rsidRPr="00EF2FC1">
        <w:rPr>
          <w:iCs/>
          <w:spacing w:val="-6"/>
          <w:szCs w:val="24"/>
          <w:lang w:val="ro-RO"/>
        </w:rPr>
        <w:t xml:space="preserve">; </w:t>
      </w:r>
      <w:r w:rsidR="00EF2FC1" w:rsidRPr="00EF2FC1">
        <w:rPr>
          <w:i/>
          <w:szCs w:val="24"/>
          <w:lang w:val="ro-RO"/>
        </w:rPr>
        <w:t xml:space="preserve">ROSPA0117- </w:t>
      </w:r>
      <w:proofErr w:type="spellStart"/>
      <w:r w:rsidR="00EF2FC1" w:rsidRPr="00EF2FC1">
        <w:rPr>
          <w:i/>
          <w:szCs w:val="24"/>
          <w:lang w:val="ro-RO"/>
        </w:rPr>
        <w:t>Drocea</w:t>
      </w:r>
      <w:proofErr w:type="spellEnd"/>
      <w:r w:rsidR="00EF2FC1" w:rsidRPr="00EF2FC1">
        <w:rPr>
          <w:i/>
          <w:szCs w:val="24"/>
          <w:lang w:val="ro-RO"/>
        </w:rPr>
        <w:t>-Zărand</w:t>
      </w:r>
      <w:r w:rsidR="00EF2FC1" w:rsidRPr="00EF2FC1">
        <w:rPr>
          <w:iCs/>
          <w:szCs w:val="24"/>
          <w:lang w:val="ro-RO"/>
        </w:rPr>
        <w:t xml:space="preserve">; </w:t>
      </w:r>
      <w:r w:rsidR="00EF2FC1" w:rsidRPr="00EF2FC1">
        <w:rPr>
          <w:i/>
          <w:szCs w:val="24"/>
          <w:lang w:val="ro-RO"/>
        </w:rPr>
        <w:t>ROSPA0153-Defileul Crișului Alb</w:t>
      </w:r>
      <w:r w:rsidRPr="00EF2FC1">
        <w:t>,</w:t>
      </w:r>
      <w:r w:rsidR="00E408C0" w:rsidRPr="00EF2FC1">
        <w:t xml:space="preserve"> </w:t>
      </w:r>
      <w:r w:rsidRPr="00EF2FC1">
        <w:t xml:space="preserve">precum </w:t>
      </w:r>
      <w:proofErr w:type="spellStart"/>
      <w:r w:rsidRPr="00EF2FC1">
        <w:t>și</w:t>
      </w:r>
      <w:proofErr w:type="spellEnd"/>
      <w:r w:rsidRPr="00EF2FC1">
        <w:t xml:space="preserve"> </w:t>
      </w:r>
      <w:proofErr w:type="spellStart"/>
      <w:r w:rsidR="003E262C" w:rsidRPr="00EF2FC1">
        <w:t>în</w:t>
      </w:r>
      <w:proofErr w:type="spellEnd"/>
      <w:r w:rsidR="003E262C" w:rsidRPr="00EF2FC1">
        <w:t xml:space="preserve"> </w:t>
      </w:r>
      <w:r w:rsidRPr="00EF2FC1">
        <w:t xml:space="preserve">aria </w:t>
      </w:r>
      <w:proofErr w:type="spellStart"/>
      <w:r w:rsidRPr="00EF2FC1">
        <w:t>naturală</w:t>
      </w:r>
      <w:proofErr w:type="spellEnd"/>
      <w:r w:rsidRPr="00EF2FC1">
        <w:t xml:space="preserve"> </w:t>
      </w:r>
      <w:proofErr w:type="spellStart"/>
      <w:r w:rsidRPr="00EF2FC1">
        <w:t>protejată</w:t>
      </w:r>
      <w:proofErr w:type="spellEnd"/>
      <w:r w:rsidRPr="00EF2FC1">
        <w:t xml:space="preserve"> de </w:t>
      </w:r>
      <w:proofErr w:type="spellStart"/>
      <w:r w:rsidRPr="00EF2FC1">
        <w:t>interes</w:t>
      </w:r>
      <w:proofErr w:type="spellEnd"/>
      <w:r w:rsidRPr="00EF2FC1">
        <w:t xml:space="preserve"> </w:t>
      </w:r>
      <w:proofErr w:type="spellStart"/>
      <w:r w:rsidRPr="00EF2FC1">
        <w:t>național</w:t>
      </w:r>
      <w:proofErr w:type="spellEnd"/>
      <w:r w:rsidRPr="00EF2FC1">
        <w:t xml:space="preserve"> </w:t>
      </w:r>
      <w:r w:rsidR="00EF2FC1" w:rsidRPr="00EF2FC1">
        <w:rPr>
          <w:i/>
          <w:iCs/>
          <w:szCs w:val="24"/>
          <w:lang w:val="ro-RO"/>
        </w:rPr>
        <w:t>Dosul Laurului – cod 2.85-RONPA120</w:t>
      </w:r>
      <w:r w:rsidR="00EF2FC1" w:rsidRPr="00EF2FC1">
        <w:rPr>
          <w:spacing w:val="-6"/>
          <w:szCs w:val="24"/>
        </w:rPr>
        <w:t xml:space="preserve">  </w:t>
      </w:r>
      <w:proofErr w:type="spellStart"/>
      <w:r w:rsidR="00EF2FC1" w:rsidRPr="00EF2FC1">
        <w:rPr>
          <w:spacing w:val="-6"/>
          <w:szCs w:val="24"/>
        </w:rPr>
        <w:t>și</w:t>
      </w:r>
      <w:proofErr w:type="spellEnd"/>
      <w:r w:rsidR="00EF2FC1" w:rsidRPr="00EF2FC1">
        <w:rPr>
          <w:spacing w:val="-6"/>
          <w:szCs w:val="24"/>
        </w:rPr>
        <w:t xml:space="preserve"> </w:t>
      </w:r>
      <w:r w:rsidR="00EF2FC1" w:rsidRPr="00EF2FC1">
        <w:rPr>
          <w:i/>
          <w:iCs/>
          <w:szCs w:val="24"/>
          <w:lang w:val="ro-RO"/>
        </w:rPr>
        <w:t xml:space="preserve">Izbucul intermitent de la Călugări – cod 2.16-RONPA0178 </w:t>
      </w:r>
      <w:r w:rsidRPr="00EF2FC1">
        <w:t xml:space="preserve">sunt </w:t>
      </w:r>
      <w:proofErr w:type="spellStart"/>
      <w:r w:rsidRPr="00EF2FC1">
        <w:t>prezentate</w:t>
      </w:r>
      <w:proofErr w:type="spellEnd"/>
      <w:r w:rsidRPr="00EF2FC1">
        <w:t xml:space="preserve"> </w:t>
      </w:r>
      <w:proofErr w:type="spellStart"/>
      <w:r w:rsidR="00E408C0" w:rsidRPr="00EF2FC1">
        <w:t>mai</w:t>
      </w:r>
      <w:proofErr w:type="spellEnd"/>
      <w:r w:rsidR="00E408C0" w:rsidRPr="00EF2FC1">
        <w:t xml:space="preserve"> </w:t>
      </w:r>
      <w:proofErr w:type="spellStart"/>
      <w:r w:rsidR="00E408C0" w:rsidRPr="00EF2FC1">
        <w:t>jos</w:t>
      </w:r>
      <w:proofErr w:type="spellEnd"/>
      <w:r w:rsidR="00E408C0" w:rsidRPr="00EF2FC1">
        <w:t>:</w:t>
      </w:r>
      <w:r w:rsidRPr="00EF2FC1">
        <w:t xml:space="preserve">  </w:t>
      </w:r>
    </w:p>
    <w:p w14:paraId="60AA1327" w14:textId="77777777" w:rsidR="00EF2FC1" w:rsidRDefault="00EF2FC1" w:rsidP="00375777">
      <w:pPr>
        <w:spacing w:line="360" w:lineRule="auto"/>
        <w:ind w:firstLine="709"/>
        <w:jc w:val="both"/>
      </w:pPr>
    </w:p>
    <w:p w14:paraId="0BEBCBB3" w14:textId="77777777" w:rsidR="00EF2FC1" w:rsidRDefault="00EF2FC1" w:rsidP="00375777">
      <w:pPr>
        <w:spacing w:line="360" w:lineRule="auto"/>
        <w:ind w:firstLine="709"/>
        <w:jc w:val="both"/>
      </w:pPr>
    </w:p>
    <w:p w14:paraId="3C0DDB49" w14:textId="77777777" w:rsidR="00EF2FC1" w:rsidRDefault="00EF2FC1" w:rsidP="00375777">
      <w:pPr>
        <w:spacing w:line="360" w:lineRule="auto"/>
        <w:ind w:firstLine="709"/>
        <w:jc w:val="both"/>
      </w:pPr>
    </w:p>
    <w:p w14:paraId="41E6291C" w14:textId="77777777" w:rsidR="00EF2FC1" w:rsidRDefault="00EF2FC1" w:rsidP="00375777">
      <w:pPr>
        <w:spacing w:line="360" w:lineRule="auto"/>
        <w:ind w:firstLine="709"/>
        <w:jc w:val="both"/>
      </w:pPr>
    </w:p>
    <w:p w14:paraId="3A15C559" w14:textId="77777777" w:rsidR="00EF2FC1" w:rsidRDefault="00EF2FC1" w:rsidP="00375777">
      <w:pPr>
        <w:spacing w:line="360" w:lineRule="auto"/>
        <w:ind w:firstLine="709"/>
        <w:jc w:val="both"/>
      </w:pPr>
    </w:p>
    <w:p w14:paraId="7D625C1F" w14:textId="77777777" w:rsidR="00EF2FC1" w:rsidRDefault="00EF2FC1" w:rsidP="00375777">
      <w:pPr>
        <w:spacing w:line="360" w:lineRule="auto"/>
        <w:ind w:firstLine="709"/>
        <w:jc w:val="both"/>
      </w:pPr>
    </w:p>
    <w:p w14:paraId="013F414C" w14:textId="77777777" w:rsidR="00EF2FC1" w:rsidRPr="00EF2FC1" w:rsidRDefault="00EF2FC1" w:rsidP="00375777">
      <w:pPr>
        <w:spacing w:line="360" w:lineRule="auto"/>
        <w:ind w:firstLine="709"/>
        <w:jc w:val="both"/>
      </w:pPr>
    </w:p>
    <w:p w14:paraId="35C5C051" w14:textId="32BFC56F" w:rsidR="00375777" w:rsidRPr="00DB798A" w:rsidRDefault="00375777" w:rsidP="00375777">
      <w:pPr>
        <w:spacing w:line="360" w:lineRule="auto"/>
        <w:ind w:firstLine="709"/>
        <w:jc w:val="both"/>
        <w:rPr>
          <w:b/>
          <w:lang w:val="fr-FR"/>
        </w:rPr>
      </w:pPr>
      <w:bookmarkStart w:id="12" w:name="_Hlk181022375"/>
      <w:proofErr w:type="spellStart"/>
      <w:r w:rsidRPr="00DB798A">
        <w:rPr>
          <w:b/>
        </w:rPr>
        <w:lastRenderedPageBreak/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bookmarkEnd w:id="12"/>
      <w:proofErr w:type="spellEnd"/>
      <w:r w:rsidRPr="00DB798A">
        <w:rPr>
          <w:b/>
        </w:rPr>
        <w:t xml:space="preserve"> </w:t>
      </w:r>
    </w:p>
    <w:p w14:paraId="0F7303CC" w14:textId="2E74430E" w:rsidR="00DB798A" w:rsidRDefault="00DB798A" w:rsidP="00DB798A">
      <w:pPr>
        <w:ind w:left="397"/>
        <w:jc w:val="center"/>
        <w:rPr>
          <w:b/>
          <w:bCs/>
          <w:i/>
          <w:iCs/>
          <w:spacing w:val="-14"/>
        </w:rPr>
      </w:pPr>
      <w:r w:rsidRPr="000364ED">
        <w:rPr>
          <w:b/>
          <w:bCs/>
          <w:i/>
          <w:iCs/>
          <w:spacing w:val="-14"/>
        </w:rPr>
        <w:t>ROSCI0</w:t>
      </w:r>
      <w:r>
        <w:rPr>
          <w:b/>
          <w:bCs/>
          <w:i/>
          <w:iCs/>
          <w:spacing w:val="-14"/>
        </w:rPr>
        <w:t xml:space="preserve">070 </w:t>
      </w:r>
      <w:r w:rsidR="00EF2FC1">
        <w:rPr>
          <w:b/>
          <w:bCs/>
          <w:i/>
          <w:iCs/>
          <w:spacing w:val="-14"/>
        </w:rPr>
        <w:t>–</w:t>
      </w:r>
      <w:r>
        <w:rPr>
          <w:b/>
          <w:bCs/>
          <w:i/>
          <w:iCs/>
          <w:spacing w:val="-14"/>
        </w:rPr>
        <w:t xml:space="preserve"> </w:t>
      </w:r>
      <w:proofErr w:type="spellStart"/>
      <w:r>
        <w:rPr>
          <w:b/>
          <w:bCs/>
          <w:i/>
          <w:iCs/>
          <w:spacing w:val="-14"/>
        </w:rPr>
        <w:t>Drocea</w:t>
      </w:r>
      <w:proofErr w:type="spellEnd"/>
    </w:p>
    <w:p w14:paraId="00AA423B" w14:textId="77777777" w:rsidR="00BD7838" w:rsidRDefault="00BD7838" w:rsidP="00DB798A">
      <w:pPr>
        <w:ind w:left="397"/>
        <w:jc w:val="center"/>
        <w:rPr>
          <w:b/>
          <w:bCs/>
          <w:i/>
          <w:iCs/>
          <w:spacing w:val="-14"/>
        </w:rPr>
      </w:pPr>
    </w:p>
    <w:p w14:paraId="0DD4022C" w14:textId="321FC826" w:rsidR="00EF2FC1" w:rsidRPr="00EF2FC1" w:rsidRDefault="00EF2FC1" w:rsidP="00EF2FC1">
      <w:pPr>
        <w:ind w:left="397"/>
        <w:jc w:val="right"/>
        <w:rPr>
          <w:b/>
          <w:iCs/>
        </w:rPr>
      </w:pPr>
      <w:bookmarkStart w:id="13" w:name="_Hlk181022387"/>
      <w:r w:rsidRPr="00EF2FC1">
        <w:rPr>
          <w:i/>
          <w:iCs/>
          <w:sz w:val="20"/>
        </w:rPr>
        <w:t>Tabel. 9.1.2.2.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559"/>
        <w:gridCol w:w="1559"/>
        <w:gridCol w:w="1567"/>
        <w:gridCol w:w="1568"/>
      </w:tblGrid>
      <w:tr w:rsidR="00DB798A" w:rsidRPr="00D00B3C" w14:paraId="3FD91650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569D9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bookmarkStart w:id="14" w:name="_Hlk69908953"/>
            <w:bookmarkEnd w:id="13"/>
            <w:r w:rsidRPr="00D00B3C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D00B3C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A8146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Suprafaţa</w:t>
            </w:r>
            <w:proofErr w:type="spellEnd"/>
          </w:p>
          <w:p w14:paraId="555E334B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E6C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Volum</w:t>
            </w:r>
            <w:proofErr w:type="spellEnd"/>
          </w:p>
          <w:p w14:paraId="284A2779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 xml:space="preserve"> – mc –</w:t>
            </w:r>
          </w:p>
        </w:tc>
      </w:tr>
      <w:tr w:rsidR="00DB798A" w:rsidRPr="00D00B3C" w14:paraId="49B7500F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9CE3D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99F19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970F9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FFA11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>total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3085" w14:textId="77777777" w:rsidR="00DB798A" w:rsidRPr="00D00B3C" w:rsidRDefault="00DB798A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DB798A" w:rsidRPr="00D00B3C" w14:paraId="27FB756D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71EF3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bookmarkStart w:id="15" w:name="_Hlk100909734"/>
            <w:proofErr w:type="spellStart"/>
            <w:r w:rsidRPr="00D00B3C">
              <w:rPr>
                <w:sz w:val="20"/>
              </w:rPr>
              <w:t>Degajări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B1F68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36,52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08511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3,65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D9E11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B131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bookmarkEnd w:id="15"/>
      <w:tr w:rsidR="00DB798A" w:rsidRPr="00D00B3C" w14:paraId="491BF3AB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49B27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proofErr w:type="spellStart"/>
            <w:r w:rsidRPr="00D00B3C">
              <w:rPr>
                <w:sz w:val="20"/>
              </w:rPr>
              <w:t>Curățiri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12F17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8,39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84C0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0,84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8F3F1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58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511F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6</w:t>
            </w:r>
          </w:p>
        </w:tc>
      </w:tr>
      <w:tr w:rsidR="00DB798A" w:rsidRPr="00D00B3C" w14:paraId="7014066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FC60E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proofErr w:type="spellStart"/>
            <w:r w:rsidRPr="00D00B3C">
              <w:rPr>
                <w:sz w:val="20"/>
              </w:rPr>
              <w:t>Rărituri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DE640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527,75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B6CC97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52,78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37E32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13864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06A0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1386</w:t>
            </w:r>
          </w:p>
        </w:tc>
      </w:tr>
      <w:tr w:rsidR="00DB798A" w:rsidRPr="00D00B3C" w14:paraId="1D1C09D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5CAC6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r w:rsidRPr="00D00B3C">
              <w:rPr>
                <w:sz w:val="20"/>
              </w:rPr>
              <w:t xml:space="preserve">T. </w:t>
            </w:r>
            <w:proofErr w:type="spellStart"/>
            <w:r w:rsidRPr="00D00B3C">
              <w:rPr>
                <w:sz w:val="20"/>
              </w:rPr>
              <w:t>igienă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0DA6E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1216,38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89943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1216,38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C570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11036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E65C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1104</w:t>
            </w:r>
          </w:p>
        </w:tc>
      </w:tr>
      <w:tr w:rsidR="00DB798A" w:rsidRPr="00D00B3C" w14:paraId="5F534A5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2AD09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r w:rsidRPr="00D00B3C">
              <w:rPr>
                <w:sz w:val="20"/>
              </w:rPr>
              <w:t xml:space="preserve">T. </w:t>
            </w:r>
            <w:proofErr w:type="spellStart"/>
            <w:r w:rsidRPr="00D00B3C">
              <w:rPr>
                <w:sz w:val="20"/>
              </w:rPr>
              <w:t>conservare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51EFD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5,26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2BF40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0,53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FF775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149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0AFC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15</w:t>
            </w:r>
          </w:p>
        </w:tc>
      </w:tr>
      <w:tr w:rsidR="00DB798A" w:rsidRPr="00D00B3C" w14:paraId="22B94AF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95737C2" w14:textId="77777777" w:rsidR="00DB798A" w:rsidRPr="00D00B3C" w:rsidRDefault="00DB798A" w:rsidP="00314532">
            <w:pPr>
              <w:ind w:left="164"/>
              <w:rPr>
                <w:sz w:val="20"/>
                <w:lang w:val="ro-RO"/>
              </w:rPr>
            </w:pPr>
            <w:r w:rsidRPr="00D00B3C">
              <w:rPr>
                <w:sz w:val="20"/>
              </w:rPr>
              <w:t xml:space="preserve">T. prod. </w:t>
            </w:r>
            <w:proofErr w:type="spellStart"/>
            <w:r w:rsidRPr="00D00B3C">
              <w:rPr>
                <w:sz w:val="20"/>
              </w:rPr>
              <w:t>principale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02CCA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912,80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718E2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91,28</w:t>
            </w:r>
          </w:p>
        </w:tc>
        <w:tc>
          <w:tcPr>
            <w:tcW w:w="1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66B766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110543</w:t>
            </w:r>
          </w:p>
        </w:tc>
        <w:tc>
          <w:tcPr>
            <w:tcW w:w="15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968000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11054</w:t>
            </w:r>
          </w:p>
        </w:tc>
      </w:tr>
      <w:tr w:rsidR="00DB798A" w:rsidRPr="00D00B3C" w14:paraId="5E3AA12F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97DC87D" w14:textId="77777777" w:rsidR="00DB798A" w:rsidRPr="00D00B3C" w:rsidRDefault="00DB798A" w:rsidP="00314532">
            <w:pPr>
              <w:rPr>
                <w:sz w:val="20"/>
              </w:rPr>
            </w:pPr>
            <w:r w:rsidRPr="00D00B3C">
              <w:rPr>
                <w:sz w:val="20"/>
              </w:rPr>
              <w:t>din care: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9812653" w14:textId="77777777" w:rsidR="00DB798A" w:rsidRPr="00D00B3C" w:rsidRDefault="00DB798A" w:rsidP="00314532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5AA7F97F" w14:textId="77777777" w:rsidR="00DB798A" w:rsidRPr="00D00B3C" w:rsidRDefault="00DB798A" w:rsidP="00314532">
            <w:pPr>
              <w:jc w:val="center"/>
              <w:rPr>
                <w:sz w:val="20"/>
              </w:rPr>
            </w:pPr>
          </w:p>
        </w:tc>
        <w:tc>
          <w:tcPr>
            <w:tcW w:w="1567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791B5194" w14:textId="77777777" w:rsidR="00DB798A" w:rsidRPr="00D00B3C" w:rsidRDefault="00DB798A" w:rsidP="00314532">
            <w:pPr>
              <w:jc w:val="center"/>
              <w:rPr>
                <w:sz w:val="20"/>
              </w:rPr>
            </w:pPr>
          </w:p>
        </w:tc>
        <w:tc>
          <w:tcPr>
            <w:tcW w:w="1568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8FCE" w14:textId="77777777" w:rsidR="00DB798A" w:rsidRPr="00D00B3C" w:rsidRDefault="00DB798A" w:rsidP="00314532">
            <w:pPr>
              <w:jc w:val="center"/>
              <w:rPr>
                <w:sz w:val="20"/>
              </w:rPr>
            </w:pPr>
          </w:p>
        </w:tc>
      </w:tr>
      <w:tr w:rsidR="00DB798A" w:rsidRPr="00D00B3C" w14:paraId="69E7FE40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A466FA1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r w:rsidRPr="00D00B3C">
              <w:rPr>
                <w:sz w:val="20"/>
              </w:rPr>
              <w:t xml:space="preserve">- T. </w:t>
            </w:r>
            <w:proofErr w:type="spellStart"/>
            <w:r w:rsidRPr="00D00B3C">
              <w:rPr>
                <w:sz w:val="20"/>
              </w:rPr>
              <w:t>progresive</w:t>
            </w:r>
            <w:proofErr w:type="spellEnd"/>
          </w:p>
          <w:p w14:paraId="4B352803" w14:textId="527C31BC" w:rsidR="00DB798A" w:rsidRPr="00D00B3C" w:rsidRDefault="00DB798A" w:rsidP="00314532">
            <w:pPr>
              <w:ind w:left="164"/>
              <w:rPr>
                <w:sz w:val="20"/>
              </w:rPr>
            </w:pPr>
            <w:r w:rsidRPr="00D00B3C">
              <w:rPr>
                <w:sz w:val="20"/>
              </w:rPr>
              <w:t xml:space="preserve">- T. </w:t>
            </w:r>
            <w:proofErr w:type="spellStart"/>
            <w:r w:rsidR="00A37B6E">
              <w:rPr>
                <w:sz w:val="20"/>
              </w:rPr>
              <w:t>cvasigrădinărite</w:t>
            </w:r>
            <w:proofErr w:type="spellEnd"/>
            <w:r w:rsidR="00A37B6E">
              <w:rPr>
                <w:sz w:val="20"/>
              </w:rPr>
              <w:t xml:space="preserve"> (</w:t>
            </w:r>
            <w:proofErr w:type="spellStart"/>
            <w:r w:rsidRPr="00D00B3C">
              <w:rPr>
                <w:sz w:val="20"/>
              </w:rPr>
              <w:t>jardinatorii</w:t>
            </w:r>
            <w:proofErr w:type="spellEnd"/>
            <w:r w:rsidR="00A37B6E">
              <w:rPr>
                <w:sz w:val="20"/>
              </w:rPr>
              <w:t>)</w:t>
            </w:r>
          </w:p>
          <w:p w14:paraId="514CE197" w14:textId="77777777" w:rsidR="00DB798A" w:rsidRPr="00D00B3C" w:rsidRDefault="00DB798A" w:rsidP="00314532">
            <w:pPr>
              <w:ind w:left="164"/>
              <w:rPr>
                <w:sz w:val="20"/>
              </w:rPr>
            </w:pPr>
            <w:r w:rsidRPr="00D00B3C">
              <w:rPr>
                <w:sz w:val="20"/>
              </w:rPr>
              <w:t xml:space="preserve">- </w:t>
            </w:r>
            <w:proofErr w:type="spellStart"/>
            <w:proofErr w:type="gramStart"/>
            <w:r w:rsidRPr="00D00B3C">
              <w:rPr>
                <w:sz w:val="20"/>
              </w:rPr>
              <w:t>T.rase</w:t>
            </w:r>
            <w:proofErr w:type="spellEnd"/>
            <w:proofErr w:type="gram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caracter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substituire</w:t>
            </w:r>
            <w:proofErr w:type="spellEnd"/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774A48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645,44</w:t>
            </w:r>
          </w:p>
          <w:p w14:paraId="3469594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266,09</w:t>
            </w:r>
          </w:p>
          <w:p w14:paraId="48924684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1,27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A8145D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64,54</w:t>
            </w:r>
          </w:p>
          <w:p w14:paraId="01220889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26,61</w:t>
            </w:r>
          </w:p>
          <w:p w14:paraId="11AE0D98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0,13</w:t>
            </w:r>
          </w:p>
        </w:tc>
        <w:tc>
          <w:tcPr>
            <w:tcW w:w="1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4C3EEF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88968</w:t>
            </w:r>
          </w:p>
          <w:p w14:paraId="51173D70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21230</w:t>
            </w:r>
          </w:p>
          <w:p w14:paraId="039CD559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345</w:t>
            </w:r>
          </w:p>
        </w:tc>
        <w:tc>
          <w:tcPr>
            <w:tcW w:w="15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5AC6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8897</w:t>
            </w:r>
          </w:p>
          <w:p w14:paraId="58F4348C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2123</w:t>
            </w:r>
          </w:p>
          <w:p w14:paraId="2B90B7CD" w14:textId="77777777" w:rsidR="00DB798A" w:rsidRPr="00D00B3C" w:rsidRDefault="00DB798A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35</w:t>
            </w:r>
          </w:p>
        </w:tc>
      </w:tr>
      <w:tr w:rsidR="00DB798A" w:rsidRPr="00D00B3C" w14:paraId="15927604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1C1BC" w14:textId="77777777" w:rsidR="00DB798A" w:rsidRPr="00D00B3C" w:rsidRDefault="00DB798A" w:rsidP="00314532">
            <w:pPr>
              <w:ind w:left="164"/>
              <w:rPr>
                <w:bCs/>
                <w:sz w:val="20"/>
              </w:rPr>
            </w:pPr>
            <w:proofErr w:type="spellStart"/>
            <w:r w:rsidRPr="00D00B3C">
              <w:rPr>
                <w:bCs/>
                <w:sz w:val="20"/>
              </w:rPr>
              <w:t>Fără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lucrări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silviculturale</w:t>
            </w:r>
            <w:proofErr w:type="spellEnd"/>
            <w:r w:rsidRPr="00D00B3C">
              <w:rPr>
                <w:bCs/>
                <w:sz w:val="20"/>
              </w:rPr>
              <w:t xml:space="preserve"> (</w:t>
            </w:r>
            <w:proofErr w:type="spellStart"/>
            <w:r w:rsidRPr="00D00B3C">
              <w:rPr>
                <w:bCs/>
                <w:sz w:val="20"/>
              </w:rPr>
              <w:t>zonă</w:t>
            </w:r>
            <w:proofErr w:type="spellEnd"/>
            <w:r w:rsidRPr="00D00B3C">
              <w:rPr>
                <w:bCs/>
                <w:sz w:val="20"/>
              </w:rPr>
              <w:t xml:space="preserve"> de </w:t>
            </w:r>
            <w:proofErr w:type="spellStart"/>
            <w:r w:rsidRPr="00D00B3C">
              <w:rPr>
                <w:bCs/>
                <w:sz w:val="20"/>
              </w:rPr>
              <w:t>protecție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integrală</w:t>
            </w:r>
            <w:proofErr w:type="spellEnd"/>
            <w:r w:rsidRPr="00D00B3C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1ECAA" w14:textId="77777777" w:rsidR="00DB798A" w:rsidRPr="00D00B3C" w:rsidRDefault="00DB798A" w:rsidP="00314532">
            <w:pPr>
              <w:jc w:val="center"/>
              <w:rPr>
                <w:bCs/>
                <w:sz w:val="20"/>
              </w:rPr>
            </w:pPr>
            <w:r w:rsidRPr="00D00B3C">
              <w:rPr>
                <w:bCs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10568" w14:textId="77777777" w:rsidR="00DB798A" w:rsidRPr="00D00B3C" w:rsidRDefault="00DB798A" w:rsidP="00314532">
            <w:pPr>
              <w:jc w:val="center"/>
              <w:rPr>
                <w:bCs/>
                <w:sz w:val="20"/>
              </w:rPr>
            </w:pPr>
            <w:r w:rsidRPr="00D00B3C">
              <w:rPr>
                <w:bCs/>
                <w:sz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943D8" w14:textId="77777777" w:rsidR="00DB798A" w:rsidRPr="00D00B3C" w:rsidRDefault="00DB798A" w:rsidP="00314532">
            <w:pPr>
              <w:jc w:val="center"/>
              <w:rPr>
                <w:bCs/>
                <w:sz w:val="20"/>
              </w:rPr>
            </w:pPr>
            <w:r w:rsidRPr="00D00B3C">
              <w:rPr>
                <w:bCs/>
                <w:sz w:val="20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7FDF" w14:textId="77777777" w:rsidR="00DB798A" w:rsidRPr="00D00B3C" w:rsidRDefault="00DB798A" w:rsidP="00314532">
            <w:pPr>
              <w:jc w:val="center"/>
              <w:rPr>
                <w:bCs/>
                <w:sz w:val="20"/>
              </w:rPr>
            </w:pPr>
            <w:r w:rsidRPr="00D00B3C">
              <w:rPr>
                <w:bCs/>
                <w:sz w:val="20"/>
              </w:rPr>
              <w:t>-</w:t>
            </w:r>
          </w:p>
        </w:tc>
      </w:tr>
      <w:tr w:rsidR="00DB798A" w:rsidRPr="00D00B3C" w14:paraId="461429B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62F6D" w14:textId="77777777" w:rsidR="00DB798A" w:rsidRPr="00D00B3C" w:rsidRDefault="00DB798A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Total*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63661" w14:textId="77777777" w:rsidR="00DB798A" w:rsidRPr="00D00B3C" w:rsidRDefault="00DB798A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2707,10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0C92E" w14:textId="77777777" w:rsidR="00DB798A" w:rsidRPr="00D00B3C" w:rsidRDefault="00DB798A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1365,46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2CE6A" w14:textId="77777777" w:rsidR="00DB798A" w:rsidRPr="00D00B3C" w:rsidRDefault="00DB798A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135650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9725" w14:textId="77777777" w:rsidR="00DB798A" w:rsidRPr="00D00B3C" w:rsidRDefault="00DB798A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13565</w:t>
            </w:r>
          </w:p>
        </w:tc>
      </w:tr>
    </w:tbl>
    <w:bookmarkEnd w:id="14"/>
    <w:p w14:paraId="0E91A2C2" w14:textId="77777777" w:rsidR="00DB798A" w:rsidRDefault="00DB798A" w:rsidP="00EF2FC1">
      <w:pPr>
        <w:ind w:firstLine="720"/>
        <w:jc w:val="both"/>
        <w:rPr>
          <w:sz w:val="20"/>
          <w:lang w:val="fr-FR"/>
        </w:rPr>
      </w:pPr>
      <w:r w:rsidRPr="00D00B3C">
        <w:rPr>
          <w:b/>
          <w:i/>
          <w:sz w:val="20"/>
          <w:u w:val="single"/>
        </w:rPr>
        <w:t>*</w:t>
      </w:r>
      <w:proofErr w:type="spellStart"/>
      <w:r w:rsidRPr="00D00B3C">
        <w:rPr>
          <w:b/>
          <w:i/>
          <w:sz w:val="20"/>
          <w:u w:val="single"/>
        </w:rPr>
        <w:t>Notă</w:t>
      </w:r>
      <w:proofErr w:type="spellEnd"/>
      <w:r w:rsidRPr="00D00B3C">
        <w:rPr>
          <w:b/>
          <w:i/>
          <w:sz w:val="20"/>
          <w:u w:val="single"/>
        </w:rPr>
        <w:t xml:space="preserve">: </w:t>
      </w:r>
      <w:proofErr w:type="spellStart"/>
      <w:r w:rsidRPr="00D00B3C">
        <w:rPr>
          <w:sz w:val="20"/>
          <w:lang w:val="fr-FR"/>
        </w:rPr>
        <w:t>unele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arborete</w:t>
      </w:r>
      <w:proofErr w:type="spellEnd"/>
      <w:r w:rsidRPr="00D00B3C">
        <w:rPr>
          <w:sz w:val="20"/>
          <w:lang w:val="fr-FR"/>
        </w:rPr>
        <w:t xml:space="preserve"> (</w:t>
      </w:r>
      <w:proofErr w:type="spellStart"/>
      <w:r w:rsidRPr="00D00B3C">
        <w:rPr>
          <w:sz w:val="20"/>
          <w:lang w:val="fr-FR"/>
        </w:rPr>
        <w:t>u.a</w:t>
      </w:r>
      <w:proofErr w:type="spellEnd"/>
      <w:r w:rsidRPr="00D00B3C">
        <w:rPr>
          <w:sz w:val="20"/>
          <w:lang w:val="fr-FR"/>
        </w:rPr>
        <w:t xml:space="preserve">.) </w:t>
      </w:r>
      <w:proofErr w:type="spellStart"/>
      <w:r w:rsidRPr="00D00B3C">
        <w:rPr>
          <w:sz w:val="20"/>
          <w:lang w:val="fr-FR"/>
        </w:rPr>
        <w:t>sunt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prevăzute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cu</w:t>
      </w:r>
      <w:proofErr w:type="spellEnd"/>
      <w:r w:rsidRPr="00D00B3C">
        <w:rPr>
          <w:sz w:val="20"/>
          <w:lang w:val="fr-FR"/>
        </w:rPr>
        <w:t xml:space="preserve"> mai </w:t>
      </w:r>
      <w:proofErr w:type="spellStart"/>
      <w:r w:rsidRPr="00D00B3C">
        <w:rPr>
          <w:sz w:val="20"/>
          <w:lang w:val="fr-FR"/>
        </w:rPr>
        <w:t>multe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categorii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lucrări</w:t>
      </w:r>
      <w:proofErr w:type="spellEnd"/>
      <w:r w:rsidRPr="00D00B3C">
        <w:rPr>
          <w:sz w:val="20"/>
          <w:lang w:val="fr-FR"/>
        </w:rPr>
        <w:t xml:space="preserve">, de </w:t>
      </w:r>
      <w:proofErr w:type="spellStart"/>
      <w:r w:rsidRPr="00D00B3C">
        <w:rPr>
          <w:sz w:val="20"/>
          <w:lang w:val="fr-FR"/>
        </w:rPr>
        <w:t>aceea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totalul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din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tabelul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anterior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referitor</w:t>
      </w:r>
      <w:proofErr w:type="spellEnd"/>
      <w:r w:rsidRPr="00D00B3C">
        <w:rPr>
          <w:sz w:val="20"/>
          <w:lang w:val="fr-FR"/>
        </w:rPr>
        <w:t xml:space="preserve"> la </w:t>
      </w:r>
      <w:proofErr w:type="spellStart"/>
      <w:r w:rsidRPr="00D00B3C">
        <w:rPr>
          <w:sz w:val="20"/>
          <w:lang w:val="fr-FR"/>
        </w:rPr>
        <w:t>suprafețe</w:t>
      </w:r>
      <w:proofErr w:type="spellEnd"/>
      <w:r w:rsidRPr="00D00B3C">
        <w:rPr>
          <w:sz w:val="20"/>
          <w:lang w:val="fr-FR"/>
        </w:rPr>
        <w:t xml:space="preserve"> nu </w:t>
      </w:r>
      <w:proofErr w:type="spellStart"/>
      <w:r w:rsidRPr="00D00B3C">
        <w:rPr>
          <w:sz w:val="20"/>
          <w:lang w:val="fr-FR"/>
        </w:rPr>
        <w:t>reflectă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obiectiv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realitatea</w:t>
      </w:r>
      <w:proofErr w:type="spellEnd"/>
      <w:r w:rsidRPr="00D00B3C">
        <w:rPr>
          <w:sz w:val="20"/>
          <w:lang w:val="fr-FR"/>
        </w:rPr>
        <w:t xml:space="preserve">, </w:t>
      </w:r>
      <w:proofErr w:type="spellStart"/>
      <w:r w:rsidRPr="00D00B3C">
        <w:rPr>
          <w:sz w:val="20"/>
          <w:lang w:val="fr-FR"/>
        </w:rPr>
        <w:t>unele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suprafeţe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fiind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înregistrate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două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ori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sau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chiar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trei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ori</w:t>
      </w:r>
      <w:proofErr w:type="spellEnd"/>
      <w:r w:rsidRPr="00D00B3C">
        <w:rPr>
          <w:sz w:val="20"/>
          <w:lang w:val="fr-FR"/>
        </w:rPr>
        <w:t xml:space="preserve">, </w:t>
      </w:r>
      <w:proofErr w:type="spellStart"/>
      <w:r w:rsidRPr="00D00B3C">
        <w:rPr>
          <w:sz w:val="20"/>
          <w:lang w:val="fr-FR"/>
        </w:rPr>
        <w:t>în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funcție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lucrările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propuse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pentru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fiecare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arboret</w:t>
      </w:r>
      <w:proofErr w:type="spellEnd"/>
      <w:r w:rsidRPr="00D00B3C">
        <w:rPr>
          <w:sz w:val="20"/>
          <w:lang w:val="fr-FR"/>
        </w:rPr>
        <w:t>.</w:t>
      </w:r>
    </w:p>
    <w:p w14:paraId="7EA80BCB" w14:textId="77777777" w:rsidR="00F416B2" w:rsidRPr="00D00B3C" w:rsidRDefault="00F416B2" w:rsidP="00EF2FC1">
      <w:pPr>
        <w:ind w:firstLine="720"/>
        <w:jc w:val="both"/>
        <w:rPr>
          <w:sz w:val="20"/>
          <w:lang w:val="fr-FR"/>
        </w:rPr>
      </w:pPr>
    </w:p>
    <w:p w14:paraId="42235FE0" w14:textId="77777777" w:rsidR="00EF2FC1" w:rsidRDefault="00EF2FC1" w:rsidP="00375777">
      <w:pPr>
        <w:spacing w:line="360" w:lineRule="auto"/>
        <w:ind w:firstLine="709"/>
        <w:jc w:val="both"/>
        <w:rPr>
          <w:color w:val="FF0000"/>
        </w:rPr>
      </w:pPr>
    </w:p>
    <w:p w14:paraId="1353C99D" w14:textId="75DAA855" w:rsidR="00F416B2" w:rsidRPr="00D00B3C" w:rsidRDefault="00F416B2" w:rsidP="00F416B2">
      <w:pPr>
        <w:ind w:left="397"/>
        <w:jc w:val="center"/>
        <w:rPr>
          <w:b/>
          <w:iCs/>
        </w:rPr>
      </w:pPr>
      <w:bookmarkStart w:id="16" w:name="_Hlk181022469"/>
      <w:proofErr w:type="spellStart"/>
      <w:r w:rsidRPr="00DB798A">
        <w:rPr>
          <w:b/>
        </w:rPr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bookmarkEnd w:id="16"/>
      <w:proofErr w:type="spellEnd"/>
    </w:p>
    <w:p w14:paraId="106A4F19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bookmarkStart w:id="17" w:name="_Hlk144300654"/>
      <w:r w:rsidRPr="00D00B3C">
        <w:rPr>
          <w:b/>
          <w:i/>
          <w:iCs/>
          <w:lang w:val="ro-RO"/>
        </w:rPr>
        <w:t>ROSCI0200 – Platoul Vașcău (ROSAC0200 – Platoul Vașcău)</w:t>
      </w:r>
    </w:p>
    <w:p w14:paraId="1D2E3611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4B92C740" w14:textId="72157C4F" w:rsidR="00F416B2" w:rsidRPr="00EF2FC1" w:rsidRDefault="00F416B2" w:rsidP="00F416B2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3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D00B3C" w14:paraId="7DB8CC2A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7"/>
          <w:p w14:paraId="59693B5C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D00B3C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72AFD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Suprafaţa</w:t>
            </w:r>
            <w:proofErr w:type="spellEnd"/>
          </w:p>
          <w:p w14:paraId="54D8FB55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DA66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Volum</w:t>
            </w:r>
            <w:proofErr w:type="spellEnd"/>
          </w:p>
          <w:p w14:paraId="577D51D2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D00B3C" w14:paraId="4E6AFD37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D5029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8F3C3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C4286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101D9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D00B3C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9C59" w14:textId="77777777" w:rsidR="00F416B2" w:rsidRPr="00D00B3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D00B3C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D00B3C" w14:paraId="2759ED1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0FC9F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D00B3C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85134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01208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08416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2F42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476636E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862D8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D00B3C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4BEC0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6B421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90A70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4A38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78ECCBA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47590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D00B3C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ED9A6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6081F5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666DF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752A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5F1D7570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CFDF7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r w:rsidRPr="00D00B3C">
              <w:rPr>
                <w:sz w:val="20"/>
              </w:rPr>
              <w:t xml:space="preserve">T. </w:t>
            </w:r>
            <w:proofErr w:type="spellStart"/>
            <w:r w:rsidRPr="00D00B3C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7A6CD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6,59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6D78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6,59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07DDDE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117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567B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12</w:t>
            </w:r>
          </w:p>
        </w:tc>
      </w:tr>
      <w:tr w:rsidR="00F416B2" w:rsidRPr="00D00B3C" w14:paraId="0027C7FD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F31D7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r w:rsidRPr="00D00B3C">
              <w:rPr>
                <w:sz w:val="20"/>
              </w:rPr>
              <w:t xml:space="preserve">T. </w:t>
            </w:r>
            <w:proofErr w:type="spellStart"/>
            <w:r w:rsidRPr="00D00B3C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7CB04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41DF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F3BF7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5078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41ED50E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12FF7D3" w14:textId="77777777" w:rsidR="00F416B2" w:rsidRPr="00D00B3C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D00B3C">
              <w:rPr>
                <w:sz w:val="20"/>
              </w:rPr>
              <w:t xml:space="preserve">T. prod. </w:t>
            </w:r>
            <w:proofErr w:type="spellStart"/>
            <w:r w:rsidRPr="00D00B3C">
              <w:rPr>
                <w:sz w:val="20"/>
              </w:rPr>
              <w:t>principale</w:t>
            </w:r>
            <w:proofErr w:type="spellEnd"/>
            <w:r w:rsidRPr="00D00B3C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84314FE" w14:textId="77777777" w:rsidR="00F416B2" w:rsidRPr="00D00B3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895D73" w14:textId="77777777" w:rsidR="00F416B2" w:rsidRPr="00D00B3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D2D685" w14:textId="77777777" w:rsidR="00F416B2" w:rsidRPr="00D00B3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7CB309" w14:textId="77777777" w:rsidR="00F416B2" w:rsidRPr="00D00B3C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D00B3C" w14:paraId="0464A3F0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844EE87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r w:rsidRPr="00D00B3C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77F979F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4E87BCA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5E1C3B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C47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1D10E294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3F1EE54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r w:rsidRPr="00D00B3C">
              <w:rPr>
                <w:sz w:val="20"/>
              </w:rPr>
              <w:t xml:space="preserve">- T. </w:t>
            </w:r>
            <w:proofErr w:type="spellStart"/>
            <w:r w:rsidRPr="00D00B3C">
              <w:rPr>
                <w:sz w:val="20"/>
              </w:rPr>
              <w:t>progresive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50D294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B24E0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B26631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1DD9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798E5D89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10BF4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r w:rsidRPr="00D00B3C">
              <w:rPr>
                <w:sz w:val="20"/>
              </w:rPr>
              <w:t xml:space="preserve">- T. rase </w:t>
            </w:r>
            <w:r>
              <w:rPr>
                <w:sz w:val="20"/>
              </w:rPr>
              <w:t xml:space="preserve">cu </w:t>
            </w:r>
            <w:proofErr w:type="spellStart"/>
            <w:r>
              <w:rPr>
                <w:sz w:val="20"/>
              </w:rPr>
              <w:t>caracter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substituire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44E5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ED42C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E7107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F99B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 w:rsidRPr="00D00B3C">
              <w:rPr>
                <w:sz w:val="20"/>
              </w:rPr>
              <w:t>-</w:t>
            </w:r>
          </w:p>
        </w:tc>
      </w:tr>
      <w:tr w:rsidR="00F416B2" w:rsidRPr="00D00B3C" w14:paraId="11BE731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753BE" w14:textId="77777777" w:rsidR="00F416B2" w:rsidRPr="00D00B3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D00B3C">
              <w:rPr>
                <w:bCs/>
                <w:sz w:val="20"/>
              </w:rPr>
              <w:t>Fără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lucrări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silviculturale</w:t>
            </w:r>
            <w:proofErr w:type="spellEnd"/>
            <w:r w:rsidRPr="00D00B3C">
              <w:rPr>
                <w:bCs/>
                <w:sz w:val="20"/>
              </w:rPr>
              <w:t xml:space="preserve"> (</w:t>
            </w:r>
            <w:proofErr w:type="spellStart"/>
            <w:r w:rsidRPr="00D00B3C">
              <w:rPr>
                <w:bCs/>
                <w:sz w:val="20"/>
              </w:rPr>
              <w:t>zonă</w:t>
            </w:r>
            <w:proofErr w:type="spellEnd"/>
            <w:r w:rsidRPr="00D00B3C">
              <w:rPr>
                <w:bCs/>
                <w:sz w:val="20"/>
              </w:rPr>
              <w:t xml:space="preserve"> de </w:t>
            </w:r>
            <w:proofErr w:type="spellStart"/>
            <w:r w:rsidRPr="00D00B3C">
              <w:rPr>
                <w:bCs/>
                <w:sz w:val="20"/>
              </w:rPr>
              <w:t>protecție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integrală</w:t>
            </w:r>
            <w:proofErr w:type="spellEnd"/>
            <w:r w:rsidRPr="00D00B3C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448D58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8,78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EF4355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0,88</w:t>
            </w:r>
          </w:p>
        </w:tc>
        <w:tc>
          <w:tcPr>
            <w:tcW w:w="149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F6EFF7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B9A2" w14:textId="77777777" w:rsidR="00F416B2" w:rsidRPr="00D00B3C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416B2" w:rsidRPr="00D00B3C" w14:paraId="15C4733B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10647" w14:textId="77777777" w:rsidR="00F416B2" w:rsidRPr="00D00B3C" w:rsidRDefault="00F416B2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AA6FD" w14:textId="77777777" w:rsidR="00F416B2" w:rsidRPr="00D00B3C" w:rsidRDefault="00F416B2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6,59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4FF8A" w14:textId="77777777" w:rsidR="00F416B2" w:rsidRPr="00D00B3C" w:rsidRDefault="00F416B2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6,59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C43D8" w14:textId="77777777" w:rsidR="00F416B2" w:rsidRPr="00D00B3C" w:rsidRDefault="00F416B2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117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B932" w14:textId="77777777" w:rsidR="00F416B2" w:rsidRPr="00D00B3C" w:rsidRDefault="00F416B2" w:rsidP="00314532">
            <w:pPr>
              <w:jc w:val="center"/>
              <w:rPr>
                <w:b/>
                <w:sz w:val="20"/>
              </w:rPr>
            </w:pPr>
            <w:r w:rsidRPr="00D00B3C">
              <w:rPr>
                <w:b/>
                <w:sz w:val="20"/>
              </w:rPr>
              <w:t>12</w:t>
            </w:r>
          </w:p>
        </w:tc>
      </w:tr>
    </w:tbl>
    <w:p w14:paraId="2C855D86" w14:textId="77777777" w:rsidR="00F416B2" w:rsidRPr="00D00B3C" w:rsidRDefault="00F416B2" w:rsidP="00F416B2">
      <w:pPr>
        <w:ind w:firstLine="720"/>
        <w:jc w:val="both"/>
        <w:rPr>
          <w:sz w:val="20"/>
          <w:lang w:val="fr-FR"/>
        </w:rPr>
      </w:pPr>
      <w:r w:rsidRPr="00D00B3C">
        <w:rPr>
          <w:b/>
          <w:i/>
          <w:sz w:val="20"/>
          <w:u w:val="single"/>
        </w:rPr>
        <w:t>*</w:t>
      </w:r>
      <w:proofErr w:type="spellStart"/>
      <w:r w:rsidRPr="00D00B3C">
        <w:rPr>
          <w:b/>
          <w:i/>
          <w:sz w:val="20"/>
          <w:u w:val="single"/>
        </w:rPr>
        <w:t>Notă</w:t>
      </w:r>
      <w:proofErr w:type="spellEnd"/>
      <w:r w:rsidRPr="00D00B3C">
        <w:rPr>
          <w:b/>
          <w:i/>
          <w:sz w:val="20"/>
          <w:u w:val="single"/>
        </w:rPr>
        <w:t xml:space="preserve">: </w:t>
      </w:r>
      <w:proofErr w:type="spellStart"/>
      <w:r w:rsidRPr="00D00B3C">
        <w:rPr>
          <w:sz w:val="20"/>
          <w:lang w:val="fr-FR"/>
        </w:rPr>
        <w:t>unele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arborete</w:t>
      </w:r>
      <w:proofErr w:type="spellEnd"/>
      <w:r w:rsidRPr="00D00B3C">
        <w:rPr>
          <w:sz w:val="20"/>
          <w:lang w:val="fr-FR"/>
        </w:rPr>
        <w:t xml:space="preserve"> (</w:t>
      </w:r>
      <w:proofErr w:type="spellStart"/>
      <w:r w:rsidRPr="00D00B3C">
        <w:rPr>
          <w:sz w:val="20"/>
          <w:lang w:val="fr-FR"/>
        </w:rPr>
        <w:t>u.a</w:t>
      </w:r>
      <w:proofErr w:type="spellEnd"/>
      <w:r w:rsidRPr="00D00B3C">
        <w:rPr>
          <w:sz w:val="20"/>
          <w:lang w:val="fr-FR"/>
        </w:rPr>
        <w:t xml:space="preserve">.) </w:t>
      </w:r>
      <w:proofErr w:type="spellStart"/>
      <w:r w:rsidRPr="00D00B3C">
        <w:rPr>
          <w:sz w:val="20"/>
          <w:lang w:val="fr-FR"/>
        </w:rPr>
        <w:t>sunt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prevăzute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cu</w:t>
      </w:r>
      <w:proofErr w:type="spellEnd"/>
      <w:r w:rsidRPr="00D00B3C">
        <w:rPr>
          <w:sz w:val="20"/>
          <w:lang w:val="fr-FR"/>
        </w:rPr>
        <w:t xml:space="preserve"> mai </w:t>
      </w:r>
      <w:proofErr w:type="spellStart"/>
      <w:r w:rsidRPr="00D00B3C">
        <w:rPr>
          <w:sz w:val="20"/>
          <w:lang w:val="fr-FR"/>
        </w:rPr>
        <w:t>multe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categorii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lucrări</w:t>
      </w:r>
      <w:proofErr w:type="spellEnd"/>
      <w:r w:rsidRPr="00D00B3C">
        <w:rPr>
          <w:sz w:val="20"/>
          <w:lang w:val="fr-FR"/>
        </w:rPr>
        <w:t xml:space="preserve">, de </w:t>
      </w:r>
      <w:proofErr w:type="spellStart"/>
      <w:r w:rsidRPr="00D00B3C">
        <w:rPr>
          <w:sz w:val="20"/>
          <w:lang w:val="fr-FR"/>
        </w:rPr>
        <w:t>aceea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totalul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din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tabelul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anterior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referitor</w:t>
      </w:r>
      <w:proofErr w:type="spellEnd"/>
      <w:r w:rsidRPr="00D00B3C">
        <w:rPr>
          <w:sz w:val="20"/>
          <w:lang w:val="fr-FR"/>
        </w:rPr>
        <w:t xml:space="preserve"> la </w:t>
      </w:r>
      <w:proofErr w:type="spellStart"/>
      <w:r w:rsidRPr="00D00B3C">
        <w:rPr>
          <w:sz w:val="20"/>
          <w:lang w:val="fr-FR"/>
        </w:rPr>
        <w:t>suprafețe</w:t>
      </w:r>
      <w:proofErr w:type="spellEnd"/>
      <w:r w:rsidRPr="00D00B3C">
        <w:rPr>
          <w:sz w:val="20"/>
          <w:lang w:val="fr-FR"/>
        </w:rPr>
        <w:t xml:space="preserve"> nu </w:t>
      </w:r>
      <w:proofErr w:type="spellStart"/>
      <w:r w:rsidRPr="00D00B3C">
        <w:rPr>
          <w:sz w:val="20"/>
          <w:lang w:val="fr-FR"/>
        </w:rPr>
        <w:t>reflectă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obiectiv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realitatea</w:t>
      </w:r>
      <w:proofErr w:type="spellEnd"/>
      <w:r w:rsidRPr="00D00B3C">
        <w:rPr>
          <w:sz w:val="20"/>
          <w:lang w:val="fr-FR"/>
        </w:rPr>
        <w:t xml:space="preserve">, </w:t>
      </w:r>
      <w:proofErr w:type="spellStart"/>
      <w:r w:rsidRPr="00D00B3C">
        <w:rPr>
          <w:sz w:val="20"/>
          <w:lang w:val="fr-FR"/>
        </w:rPr>
        <w:t>unele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suprafeţe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fiind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înregistrate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două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ori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sau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chiar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trei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ori</w:t>
      </w:r>
      <w:proofErr w:type="spellEnd"/>
      <w:r w:rsidRPr="00D00B3C">
        <w:rPr>
          <w:sz w:val="20"/>
          <w:lang w:val="fr-FR"/>
        </w:rPr>
        <w:t xml:space="preserve">, </w:t>
      </w:r>
      <w:proofErr w:type="spellStart"/>
      <w:r w:rsidRPr="00D00B3C">
        <w:rPr>
          <w:sz w:val="20"/>
          <w:lang w:val="fr-FR"/>
        </w:rPr>
        <w:t>în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funcție</w:t>
      </w:r>
      <w:proofErr w:type="spellEnd"/>
      <w:r w:rsidRPr="00D00B3C">
        <w:rPr>
          <w:sz w:val="20"/>
          <w:lang w:val="fr-FR"/>
        </w:rPr>
        <w:t xml:space="preserve"> de </w:t>
      </w:r>
      <w:proofErr w:type="spellStart"/>
      <w:r w:rsidRPr="00D00B3C">
        <w:rPr>
          <w:sz w:val="20"/>
          <w:lang w:val="fr-FR"/>
        </w:rPr>
        <w:t>lucrările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propuse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pentru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fiecare</w:t>
      </w:r>
      <w:proofErr w:type="spellEnd"/>
      <w:r w:rsidRPr="00D00B3C">
        <w:rPr>
          <w:sz w:val="20"/>
          <w:lang w:val="fr-FR"/>
        </w:rPr>
        <w:t xml:space="preserve"> </w:t>
      </w:r>
      <w:proofErr w:type="spellStart"/>
      <w:r w:rsidRPr="00D00B3C">
        <w:rPr>
          <w:sz w:val="20"/>
          <w:lang w:val="fr-FR"/>
        </w:rPr>
        <w:t>arboret</w:t>
      </w:r>
      <w:proofErr w:type="spellEnd"/>
      <w:r w:rsidRPr="00D00B3C">
        <w:rPr>
          <w:sz w:val="20"/>
          <w:lang w:val="fr-FR"/>
        </w:rPr>
        <w:t>.</w:t>
      </w:r>
    </w:p>
    <w:p w14:paraId="1361B546" w14:textId="77777777" w:rsidR="00F416B2" w:rsidRPr="0052362C" w:rsidRDefault="00F416B2" w:rsidP="00F416B2">
      <w:pPr>
        <w:spacing w:line="360" w:lineRule="auto"/>
        <w:ind w:firstLine="720"/>
        <w:jc w:val="both"/>
        <w:rPr>
          <w:color w:val="FF0000"/>
          <w:sz w:val="20"/>
          <w:lang w:val="fr-FR"/>
        </w:rPr>
      </w:pPr>
    </w:p>
    <w:p w14:paraId="2B5302C4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18637F47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47F85CBC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122B35FE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3C88752E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6D383639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2E994EBD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0B3569D3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1EB17923" w14:textId="27F78394" w:rsidR="00F416B2" w:rsidRPr="00D00B3C" w:rsidRDefault="00F416B2" w:rsidP="00F416B2">
      <w:pPr>
        <w:ind w:left="397"/>
        <w:jc w:val="center"/>
        <w:rPr>
          <w:b/>
          <w:iCs/>
        </w:rPr>
      </w:pPr>
      <w:proofErr w:type="spellStart"/>
      <w:r w:rsidRPr="00DB798A">
        <w:rPr>
          <w:b/>
        </w:rPr>
        <w:lastRenderedPageBreak/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proofErr w:type="spellEnd"/>
    </w:p>
    <w:p w14:paraId="1980F25C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bookmarkStart w:id="18" w:name="_Hlk144301096"/>
      <w:r w:rsidRPr="00D00B3C">
        <w:rPr>
          <w:b/>
          <w:i/>
          <w:iCs/>
          <w:lang w:val="ro-RO"/>
        </w:rPr>
        <w:t xml:space="preserve">ROSCI0291 – </w:t>
      </w:r>
      <w:bookmarkEnd w:id="18"/>
      <w:r w:rsidRPr="00D00B3C">
        <w:rPr>
          <w:b/>
          <w:i/>
          <w:iCs/>
          <w:lang w:val="ro-RO"/>
        </w:rPr>
        <w:t>Coridorul Munții Bihorului-Codru Moma</w:t>
      </w:r>
    </w:p>
    <w:p w14:paraId="5412D59B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443E7147" w14:textId="6D7E4836" w:rsidR="00F416B2" w:rsidRPr="00EF2FC1" w:rsidRDefault="00F416B2" w:rsidP="00F416B2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4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021BCF" w14:paraId="6F3B3F7A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E6135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BCF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021BCF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3E10F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BCF">
              <w:rPr>
                <w:b/>
                <w:iCs/>
                <w:sz w:val="20"/>
              </w:rPr>
              <w:t>Suprafaţa</w:t>
            </w:r>
            <w:proofErr w:type="spellEnd"/>
          </w:p>
          <w:p w14:paraId="4F1DB5C5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BCF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35AF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BCF">
              <w:rPr>
                <w:b/>
                <w:iCs/>
                <w:sz w:val="20"/>
              </w:rPr>
              <w:t>Volum</w:t>
            </w:r>
            <w:proofErr w:type="spellEnd"/>
          </w:p>
          <w:p w14:paraId="5EBF62B9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BCF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021BCF" w14:paraId="5A60D46A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F1737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A8867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BCF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F8EB8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BCF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2DE44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BCF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C41A" w14:textId="77777777" w:rsidR="00F416B2" w:rsidRPr="00021BCF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BCF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021BCF" w14:paraId="4080BA9C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1BE79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021BCF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50B3C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53,41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CF07C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5,34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2B045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1E36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-</w:t>
            </w:r>
          </w:p>
        </w:tc>
      </w:tr>
      <w:tr w:rsidR="00F416B2" w:rsidRPr="00021BCF" w14:paraId="390B2735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3C6F8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021BCF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74D8D5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110,39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F3AD2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11,04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06327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768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B957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77</w:t>
            </w:r>
          </w:p>
        </w:tc>
      </w:tr>
      <w:tr w:rsidR="00F416B2" w:rsidRPr="00021BCF" w14:paraId="0A8F8A37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BE59B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021BCF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464D8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317,16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D7DEC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31,72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49D34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9908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9EE4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991</w:t>
            </w:r>
          </w:p>
        </w:tc>
      </w:tr>
      <w:tr w:rsidR="00F416B2" w:rsidRPr="00021BCF" w14:paraId="527663F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61D59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r w:rsidRPr="00021BCF">
              <w:rPr>
                <w:sz w:val="20"/>
              </w:rPr>
              <w:t xml:space="preserve">T. </w:t>
            </w:r>
            <w:proofErr w:type="spellStart"/>
            <w:r w:rsidRPr="00021BCF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0B01B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204,61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0CE4D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204,61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75FA7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1841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50EC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184</w:t>
            </w:r>
          </w:p>
        </w:tc>
      </w:tr>
      <w:tr w:rsidR="00F416B2" w:rsidRPr="00021BCF" w14:paraId="5DB4BFB7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61336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r w:rsidRPr="00021BCF">
              <w:rPr>
                <w:sz w:val="20"/>
              </w:rPr>
              <w:t xml:space="preserve">T. </w:t>
            </w:r>
            <w:proofErr w:type="spellStart"/>
            <w:r w:rsidRPr="00021BCF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BCA98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42,94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80A19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4,29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85C0A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1066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C852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107</w:t>
            </w:r>
          </w:p>
        </w:tc>
      </w:tr>
      <w:tr w:rsidR="00F416B2" w:rsidRPr="00021BCF" w14:paraId="518E6CB4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A2BA5B8" w14:textId="77777777" w:rsidR="00F416B2" w:rsidRPr="00021BCF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021BCF">
              <w:rPr>
                <w:sz w:val="20"/>
              </w:rPr>
              <w:t xml:space="preserve">T. prod. </w:t>
            </w:r>
            <w:proofErr w:type="spellStart"/>
            <w:r w:rsidRPr="00021BCF">
              <w:rPr>
                <w:sz w:val="20"/>
              </w:rPr>
              <w:t>principale</w:t>
            </w:r>
            <w:proofErr w:type="spellEnd"/>
            <w:r w:rsidRPr="00021BCF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8186AA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374,56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182DA8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37,46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9C504A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52960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0DA96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5296</w:t>
            </w:r>
          </w:p>
        </w:tc>
      </w:tr>
      <w:tr w:rsidR="00F416B2" w:rsidRPr="00021BCF" w14:paraId="085381BA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FED28C7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r w:rsidRPr="00021BCF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8425002" w14:textId="77777777" w:rsidR="00F416B2" w:rsidRPr="00021BCF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3041DEB" w14:textId="77777777" w:rsidR="00F416B2" w:rsidRPr="00021BCF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FFC74E6" w14:textId="77777777" w:rsidR="00F416B2" w:rsidRPr="00021BCF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5BB2" w14:textId="77777777" w:rsidR="00F416B2" w:rsidRPr="00021BCF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021BCF" w14:paraId="4384163D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469AE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r w:rsidRPr="00021BCF">
              <w:rPr>
                <w:sz w:val="20"/>
              </w:rPr>
              <w:t xml:space="preserve">- T. </w:t>
            </w:r>
            <w:proofErr w:type="spellStart"/>
            <w:r w:rsidRPr="00021BCF">
              <w:rPr>
                <w:sz w:val="20"/>
              </w:rPr>
              <w:t>progresive</w:t>
            </w:r>
            <w:proofErr w:type="spellEnd"/>
          </w:p>
          <w:p w14:paraId="6C76F906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r w:rsidRPr="00021BCF">
              <w:rPr>
                <w:sz w:val="20"/>
              </w:rPr>
              <w:t xml:space="preserve">- T. rase cu </w:t>
            </w:r>
            <w:proofErr w:type="spellStart"/>
            <w:r w:rsidRPr="00021BCF">
              <w:rPr>
                <w:sz w:val="20"/>
              </w:rPr>
              <w:t>caracter</w:t>
            </w:r>
            <w:proofErr w:type="spellEnd"/>
            <w:r w:rsidRPr="00021BCF">
              <w:rPr>
                <w:sz w:val="20"/>
              </w:rPr>
              <w:t xml:space="preserve"> de </w:t>
            </w:r>
            <w:proofErr w:type="spellStart"/>
            <w:r w:rsidRPr="00021BCF">
              <w:rPr>
                <w:sz w:val="20"/>
              </w:rPr>
              <w:t>substituire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C3997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364,84</w:t>
            </w:r>
          </w:p>
          <w:p w14:paraId="407A2A9A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9,72</w:t>
            </w:r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11A22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36,48</w:t>
            </w:r>
          </w:p>
          <w:p w14:paraId="70144910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0,97</w:t>
            </w:r>
          </w:p>
        </w:tc>
        <w:tc>
          <w:tcPr>
            <w:tcW w:w="14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3EC4A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50951</w:t>
            </w:r>
          </w:p>
          <w:p w14:paraId="29CCA7EE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2009</w:t>
            </w:r>
          </w:p>
        </w:tc>
        <w:tc>
          <w:tcPr>
            <w:tcW w:w="149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0F28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5095</w:t>
            </w:r>
          </w:p>
          <w:p w14:paraId="2C794620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 w:rsidRPr="00021BCF">
              <w:rPr>
                <w:sz w:val="20"/>
              </w:rPr>
              <w:t>201</w:t>
            </w:r>
          </w:p>
        </w:tc>
      </w:tr>
      <w:tr w:rsidR="00F416B2" w:rsidRPr="00021BCF" w14:paraId="4E5C6495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5E91E" w14:textId="77777777" w:rsidR="00F416B2" w:rsidRPr="00021BCF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D00B3C">
              <w:rPr>
                <w:bCs/>
                <w:sz w:val="20"/>
              </w:rPr>
              <w:t>Fără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lucrări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silviculturale</w:t>
            </w:r>
            <w:proofErr w:type="spellEnd"/>
            <w:r w:rsidRPr="00D00B3C">
              <w:rPr>
                <w:bCs/>
                <w:sz w:val="20"/>
              </w:rPr>
              <w:t xml:space="preserve"> (</w:t>
            </w:r>
            <w:proofErr w:type="spellStart"/>
            <w:r w:rsidRPr="00D00B3C">
              <w:rPr>
                <w:bCs/>
                <w:sz w:val="20"/>
              </w:rPr>
              <w:t>zonă</w:t>
            </w:r>
            <w:proofErr w:type="spellEnd"/>
            <w:r w:rsidRPr="00D00B3C">
              <w:rPr>
                <w:bCs/>
                <w:sz w:val="20"/>
              </w:rPr>
              <w:t xml:space="preserve"> de </w:t>
            </w:r>
            <w:proofErr w:type="spellStart"/>
            <w:r w:rsidRPr="00D00B3C">
              <w:rPr>
                <w:bCs/>
                <w:sz w:val="20"/>
              </w:rPr>
              <w:t>protecție</w:t>
            </w:r>
            <w:proofErr w:type="spellEnd"/>
            <w:r w:rsidRPr="00D00B3C">
              <w:rPr>
                <w:bCs/>
                <w:sz w:val="20"/>
              </w:rPr>
              <w:t xml:space="preserve"> </w:t>
            </w:r>
            <w:proofErr w:type="spellStart"/>
            <w:r w:rsidRPr="00D00B3C">
              <w:rPr>
                <w:bCs/>
                <w:sz w:val="20"/>
              </w:rPr>
              <w:t>integrală</w:t>
            </w:r>
            <w:proofErr w:type="spellEnd"/>
            <w:r w:rsidRPr="00D00B3C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DCFE44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3,16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32C6D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149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9C3481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09B6" w14:textId="77777777" w:rsidR="00F416B2" w:rsidRPr="00021BCF" w:rsidRDefault="00F416B2" w:rsidP="003145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416B2" w:rsidRPr="00021BCF" w14:paraId="2CC13367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B7D52" w14:textId="77777777" w:rsidR="00F416B2" w:rsidRPr="00021BCF" w:rsidRDefault="00F416B2" w:rsidP="00314532">
            <w:pPr>
              <w:jc w:val="center"/>
              <w:rPr>
                <w:b/>
                <w:sz w:val="20"/>
              </w:rPr>
            </w:pPr>
            <w:r w:rsidRPr="00021BCF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3A0CA" w14:textId="77777777" w:rsidR="00F416B2" w:rsidRPr="00021BCF" w:rsidRDefault="00F416B2" w:rsidP="00314532">
            <w:pPr>
              <w:jc w:val="center"/>
              <w:rPr>
                <w:b/>
                <w:sz w:val="20"/>
              </w:rPr>
            </w:pPr>
            <w:r w:rsidRPr="00021BCF">
              <w:rPr>
                <w:b/>
                <w:sz w:val="20"/>
              </w:rPr>
              <w:t>1103,07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C0B5F" w14:textId="77777777" w:rsidR="00F416B2" w:rsidRPr="00021BCF" w:rsidRDefault="00F416B2" w:rsidP="00314532">
            <w:pPr>
              <w:jc w:val="center"/>
              <w:rPr>
                <w:b/>
                <w:sz w:val="20"/>
              </w:rPr>
            </w:pPr>
            <w:r w:rsidRPr="00021BCF">
              <w:rPr>
                <w:b/>
                <w:sz w:val="20"/>
              </w:rPr>
              <w:t>294,46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D18E0" w14:textId="77777777" w:rsidR="00F416B2" w:rsidRPr="00021BCF" w:rsidRDefault="00F416B2" w:rsidP="00314532">
            <w:pPr>
              <w:jc w:val="center"/>
              <w:rPr>
                <w:b/>
                <w:sz w:val="20"/>
              </w:rPr>
            </w:pPr>
            <w:r w:rsidRPr="00021BCF">
              <w:rPr>
                <w:b/>
                <w:sz w:val="20"/>
              </w:rPr>
              <w:t>66543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094A" w14:textId="77777777" w:rsidR="00F416B2" w:rsidRPr="00021BCF" w:rsidRDefault="00F416B2" w:rsidP="00314532">
            <w:pPr>
              <w:jc w:val="center"/>
              <w:rPr>
                <w:b/>
                <w:sz w:val="20"/>
              </w:rPr>
            </w:pPr>
            <w:r w:rsidRPr="00021BCF">
              <w:rPr>
                <w:b/>
                <w:sz w:val="20"/>
              </w:rPr>
              <w:t>6655</w:t>
            </w:r>
          </w:p>
        </w:tc>
      </w:tr>
    </w:tbl>
    <w:p w14:paraId="0ADDAFE4" w14:textId="77777777" w:rsidR="00F416B2" w:rsidRDefault="00F416B2" w:rsidP="00F416B2">
      <w:pPr>
        <w:ind w:firstLine="720"/>
        <w:jc w:val="both"/>
        <w:rPr>
          <w:sz w:val="20"/>
          <w:lang w:val="fr-FR"/>
        </w:rPr>
      </w:pPr>
      <w:r w:rsidRPr="00021BCF">
        <w:rPr>
          <w:b/>
          <w:i/>
          <w:sz w:val="20"/>
          <w:u w:val="single"/>
        </w:rPr>
        <w:t>*</w:t>
      </w:r>
      <w:proofErr w:type="spellStart"/>
      <w:r w:rsidRPr="00021BCF">
        <w:rPr>
          <w:b/>
          <w:i/>
          <w:sz w:val="20"/>
          <w:u w:val="single"/>
        </w:rPr>
        <w:t>Notă</w:t>
      </w:r>
      <w:proofErr w:type="spellEnd"/>
      <w:r w:rsidRPr="00021BCF">
        <w:rPr>
          <w:b/>
          <w:i/>
          <w:sz w:val="20"/>
          <w:u w:val="single"/>
        </w:rPr>
        <w:t xml:space="preserve">: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arborete</w:t>
      </w:r>
      <w:proofErr w:type="spellEnd"/>
      <w:r w:rsidRPr="00021BCF">
        <w:rPr>
          <w:sz w:val="20"/>
          <w:lang w:val="fr-FR"/>
        </w:rPr>
        <w:t xml:space="preserve"> (</w:t>
      </w:r>
      <w:proofErr w:type="spellStart"/>
      <w:r w:rsidRPr="00021BCF">
        <w:rPr>
          <w:sz w:val="20"/>
          <w:lang w:val="fr-FR"/>
        </w:rPr>
        <w:t>u.a</w:t>
      </w:r>
      <w:proofErr w:type="spellEnd"/>
      <w:r w:rsidRPr="00021BCF">
        <w:rPr>
          <w:sz w:val="20"/>
          <w:lang w:val="fr-FR"/>
        </w:rPr>
        <w:t xml:space="preserve">.) </w:t>
      </w:r>
      <w:proofErr w:type="spellStart"/>
      <w:r w:rsidRPr="00021BCF">
        <w:rPr>
          <w:sz w:val="20"/>
          <w:lang w:val="fr-FR"/>
        </w:rPr>
        <w:t>sunt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prevăzute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cu</w:t>
      </w:r>
      <w:proofErr w:type="spellEnd"/>
      <w:r w:rsidRPr="00021BCF">
        <w:rPr>
          <w:sz w:val="20"/>
          <w:lang w:val="fr-FR"/>
        </w:rPr>
        <w:t xml:space="preserve"> mai </w:t>
      </w:r>
      <w:proofErr w:type="spellStart"/>
      <w:r w:rsidRPr="00021BCF">
        <w:rPr>
          <w:sz w:val="20"/>
          <w:lang w:val="fr-FR"/>
        </w:rPr>
        <w:t>multe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categorii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</w:t>
      </w:r>
      <w:proofErr w:type="spellEnd"/>
      <w:r w:rsidRPr="00021BCF">
        <w:rPr>
          <w:sz w:val="20"/>
          <w:lang w:val="fr-FR"/>
        </w:rPr>
        <w:t xml:space="preserve">, de </w:t>
      </w:r>
      <w:proofErr w:type="spellStart"/>
      <w:r w:rsidRPr="00021BCF">
        <w:rPr>
          <w:sz w:val="20"/>
          <w:lang w:val="fr-FR"/>
        </w:rPr>
        <w:t>aceea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totalul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din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tabelul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anterior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referitor</w:t>
      </w:r>
      <w:proofErr w:type="spellEnd"/>
      <w:r w:rsidRPr="00021BCF">
        <w:rPr>
          <w:sz w:val="20"/>
          <w:lang w:val="fr-FR"/>
        </w:rPr>
        <w:t xml:space="preserve"> la </w:t>
      </w:r>
      <w:proofErr w:type="spellStart"/>
      <w:r w:rsidRPr="00021BCF">
        <w:rPr>
          <w:sz w:val="20"/>
          <w:lang w:val="fr-FR"/>
        </w:rPr>
        <w:t>suprafețe</w:t>
      </w:r>
      <w:proofErr w:type="spellEnd"/>
      <w:r w:rsidRPr="00021BCF">
        <w:rPr>
          <w:sz w:val="20"/>
          <w:lang w:val="fr-FR"/>
        </w:rPr>
        <w:t xml:space="preserve"> nu </w:t>
      </w:r>
      <w:proofErr w:type="spellStart"/>
      <w:r w:rsidRPr="00021BCF">
        <w:rPr>
          <w:sz w:val="20"/>
          <w:lang w:val="fr-FR"/>
        </w:rPr>
        <w:t>reflectă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obiectiv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realitatea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suprafeţe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fiind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înregistrate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două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sau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chiar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trei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în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funcție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propuse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pentru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fiecare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</w:t>
      </w:r>
      <w:proofErr w:type="spellEnd"/>
      <w:r w:rsidRPr="00021BCF">
        <w:rPr>
          <w:sz w:val="20"/>
          <w:lang w:val="fr-FR"/>
        </w:rPr>
        <w:t>.</w:t>
      </w:r>
    </w:p>
    <w:p w14:paraId="75B17D84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1C574657" w14:textId="77777777" w:rsidR="00F416B2" w:rsidRDefault="00F416B2" w:rsidP="00F416B2">
      <w:pPr>
        <w:ind w:left="397"/>
        <w:jc w:val="center"/>
        <w:rPr>
          <w:b/>
          <w:iCs/>
        </w:rPr>
      </w:pPr>
    </w:p>
    <w:p w14:paraId="04D4855F" w14:textId="0ED0FD31" w:rsidR="00F416B2" w:rsidRPr="00374A4B" w:rsidRDefault="00F416B2" w:rsidP="00F416B2">
      <w:pPr>
        <w:ind w:left="397"/>
        <w:jc w:val="center"/>
        <w:rPr>
          <w:b/>
          <w:iCs/>
        </w:rPr>
      </w:pPr>
      <w:proofErr w:type="spellStart"/>
      <w:r w:rsidRPr="00DB798A">
        <w:rPr>
          <w:b/>
        </w:rPr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proofErr w:type="spellEnd"/>
    </w:p>
    <w:p w14:paraId="680D530B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r w:rsidRPr="00374A4B">
        <w:rPr>
          <w:b/>
          <w:i/>
          <w:iCs/>
          <w:lang w:val="ro-RO"/>
        </w:rPr>
        <w:t xml:space="preserve">ROSCI0298 </w:t>
      </w:r>
      <w:bookmarkStart w:id="19" w:name="_Hlk169075834"/>
      <w:r w:rsidRPr="00374A4B">
        <w:rPr>
          <w:b/>
          <w:i/>
          <w:iCs/>
          <w:lang w:val="ro-RO"/>
        </w:rPr>
        <w:t>– Defileul Crișului Alb</w:t>
      </w:r>
      <w:bookmarkEnd w:id="19"/>
      <w:r w:rsidRPr="00374A4B">
        <w:rPr>
          <w:b/>
          <w:i/>
          <w:iCs/>
          <w:lang w:val="ro-RO"/>
        </w:rPr>
        <w:t xml:space="preserve"> (ROSAC0298– Defileul Crișului Alb)</w:t>
      </w:r>
    </w:p>
    <w:p w14:paraId="62F4F064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</w:p>
    <w:p w14:paraId="30088E5D" w14:textId="36315099" w:rsidR="00F416B2" w:rsidRPr="00EF2FC1" w:rsidRDefault="00F416B2" w:rsidP="00F416B2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5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9A262C" w14:paraId="57E5D640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7BC6A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9A262C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40C2C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Suprafaţa</w:t>
            </w:r>
            <w:proofErr w:type="spellEnd"/>
          </w:p>
          <w:p w14:paraId="4093A969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E82C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Volum</w:t>
            </w:r>
            <w:proofErr w:type="spellEnd"/>
          </w:p>
          <w:p w14:paraId="7E95E7AD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9A262C" w14:paraId="5A04F0B7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93F93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8BA94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A80E0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F0BAA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16A7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9A262C" w14:paraId="3673A50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37EF1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98A96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32,32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68EA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3,23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CA286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A527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-</w:t>
            </w:r>
          </w:p>
        </w:tc>
      </w:tr>
      <w:tr w:rsidR="00F416B2" w:rsidRPr="009A262C" w14:paraId="34C9D79D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EF1E9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E32E7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82,99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B701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8,30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8E84B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291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6455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29</w:t>
            </w:r>
          </w:p>
        </w:tc>
      </w:tr>
      <w:tr w:rsidR="00F416B2" w:rsidRPr="009A262C" w14:paraId="5A2D0CD4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1677E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C353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705,51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2AD7C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70,55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66FD2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15971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BC35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1597</w:t>
            </w:r>
          </w:p>
        </w:tc>
      </w:tr>
      <w:tr w:rsidR="00F416B2" w:rsidRPr="009A262C" w14:paraId="5E5AF46D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1F71D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T. </w:t>
            </w:r>
            <w:proofErr w:type="spellStart"/>
            <w:r w:rsidRPr="009A262C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1BBB3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907,85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A834A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907,85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5B8FB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7950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280C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795</w:t>
            </w:r>
          </w:p>
        </w:tc>
      </w:tr>
      <w:tr w:rsidR="00F416B2" w:rsidRPr="009A262C" w14:paraId="6367DB8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FEFE9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T. </w:t>
            </w:r>
            <w:proofErr w:type="spellStart"/>
            <w:r w:rsidRPr="009A262C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39BA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604,56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83A7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60,46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8331C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21791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9C73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2179</w:t>
            </w:r>
          </w:p>
        </w:tc>
      </w:tr>
      <w:tr w:rsidR="00F416B2" w:rsidRPr="009A262C" w14:paraId="4FCD490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25E2F67" w14:textId="77777777" w:rsidR="00F416B2" w:rsidRPr="009A262C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9A262C">
              <w:rPr>
                <w:sz w:val="20"/>
              </w:rPr>
              <w:t xml:space="preserve">T. prod. </w:t>
            </w:r>
            <w:proofErr w:type="spellStart"/>
            <w:r w:rsidRPr="009A262C">
              <w:rPr>
                <w:sz w:val="20"/>
              </w:rPr>
              <w:t>principale</w:t>
            </w:r>
            <w:proofErr w:type="spellEnd"/>
            <w:r w:rsidRPr="009A262C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4D35F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538,44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71C43BC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53,84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5F589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72574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D58147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7257</w:t>
            </w:r>
          </w:p>
        </w:tc>
      </w:tr>
      <w:tr w:rsidR="00F416B2" w:rsidRPr="009A262C" w14:paraId="02A21DC6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17748EB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8351BC4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876F11E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60CC73E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69F7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9A262C" w14:paraId="7F9405E6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05CDDC5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</w:t>
            </w:r>
            <w:proofErr w:type="spellStart"/>
            <w:r w:rsidRPr="009A262C">
              <w:rPr>
                <w:sz w:val="20"/>
              </w:rPr>
              <w:t>progresive</w:t>
            </w:r>
            <w:proofErr w:type="spellEnd"/>
          </w:p>
          <w:p w14:paraId="25B481D2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rase cu </w:t>
            </w:r>
            <w:proofErr w:type="spellStart"/>
            <w:r w:rsidRPr="009A262C">
              <w:rPr>
                <w:sz w:val="20"/>
              </w:rPr>
              <w:t>caracter</w:t>
            </w:r>
            <w:proofErr w:type="spellEnd"/>
            <w:r w:rsidRPr="009A262C">
              <w:rPr>
                <w:sz w:val="20"/>
              </w:rPr>
              <w:t xml:space="preserve"> de </w:t>
            </w:r>
            <w:proofErr w:type="spellStart"/>
            <w:r w:rsidRPr="009A262C">
              <w:rPr>
                <w:sz w:val="20"/>
              </w:rPr>
              <w:t>substituire</w:t>
            </w:r>
            <w:proofErr w:type="spellEnd"/>
          </w:p>
          <w:p w14:paraId="18E52910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</w:t>
            </w:r>
            <w:proofErr w:type="spellStart"/>
            <w:r w:rsidRPr="009A262C">
              <w:rPr>
                <w:sz w:val="20"/>
              </w:rPr>
              <w:t>în</w:t>
            </w:r>
            <w:proofErr w:type="spellEnd"/>
            <w:r w:rsidRPr="009A262C">
              <w:rPr>
                <w:sz w:val="20"/>
              </w:rPr>
              <w:t xml:space="preserve"> </w:t>
            </w:r>
            <w:proofErr w:type="spellStart"/>
            <w:r w:rsidRPr="009A262C">
              <w:rPr>
                <w:sz w:val="20"/>
              </w:rPr>
              <w:t>crâng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650123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532,23</w:t>
            </w:r>
          </w:p>
          <w:p w14:paraId="7FE969A3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4,63</w:t>
            </w:r>
          </w:p>
          <w:p w14:paraId="38868ED2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1,58</w:t>
            </w:r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21EAD4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53,22</w:t>
            </w:r>
          </w:p>
          <w:p w14:paraId="393A870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0,46</w:t>
            </w:r>
          </w:p>
          <w:p w14:paraId="155A0FDA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0,16</w:t>
            </w:r>
          </w:p>
        </w:tc>
        <w:tc>
          <w:tcPr>
            <w:tcW w:w="14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1ED38B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71249</w:t>
            </w:r>
          </w:p>
          <w:p w14:paraId="28A661ED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750</w:t>
            </w:r>
          </w:p>
          <w:p w14:paraId="1207803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575</w:t>
            </w:r>
          </w:p>
        </w:tc>
        <w:tc>
          <w:tcPr>
            <w:tcW w:w="149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8907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7125</w:t>
            </w:r>
          </w:p>
          <w:p w14:paraId="1C0EB85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75</w:t>
            </w:r>
          </w:p>
          <w:p w14:paraId="7BC2E9E6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58</w:t>
            </w:r>
          </w:p>
        </w:tc>
      </w:tr>
      <w:tr w:rsidR="00F416B2" w:rsidRPr="009A262C" w14:paraId="78723577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357BE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 w:rsidRPr="009A262C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9F25C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2871,67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8146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1104,23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329B5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118577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BEF9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11857</w:t>
            </w:r>
          </w:p>
        </w:tc>
      </w:tr>
    </w:tbl>
    <w:p w14:paraId="5079FC5B" w14:textId="77777777" w:rsidR="00F416B2" w:rsidRPr="00021E29" w:rsidRDefault="00F416B2" w:rsidP="00F416B2">
      <w:pPr>
        <w:ind w:firstLine="720"/>
        <w:jc w:val="both"/>
        <w:rPr>
          <w:sz w:val="20"/>
          <w:lang w:val="fr-FR"/>
        </w:rPr>
      </w:pPr>
      <w:r w:rsidRPr="00021E29">
        <w:rPr>
          <w:b/>
          <w:i/>
          <w:sz w:val="20"/>
          <w:u w:val="single"/>
        </w:rPr>
        <w:t>*</w:t>
      </w:r>
      <w:proofErr w:type="spellStart"/>
      <w:r w:rsidRPr="00021E29">
        <w:rPr>
          <w:b/>
          <w:i/>
          <w:sz w:val="20"/>
          <w:u w:val="single"/>
        </w:rPr>
        <w:t>Notă</w:t>
      </w:r>
      <w:proofErr w:type="spellEnd"/>
      <w:r w:rsidRPr="00021E29">
        <w:rPr>
          <w:b/>
          <w:i/>
          <w:sz w:val="20"/>
          <w:u w:val="single"/>
        </w:rPr>
        <w:t xml:space="preserve">: </w:t>
      </w:r>
      <w:proofErr w:type="spellStart"/>
      <w:r w:rsidRPr="00021E29">
        <w:rPr>
          <w:sz w:val="20"/>
          <w:lang w:val="fr-FR"/>
        </w:rPr>
        <w:t>unele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arborete</w:t>
      </w:r>
      <w:proofErr w:type="spellEnd"/>
      <w:r w:rsidRPr="00021E29">
        <w:rPr>
          <w:sz w:val="20"/>
          <w:lang w:val="fr-FR"/>
        </w:rPr>
        <w:t xml:space="preserve"> (</w:t>
      </w:r>
      <w:proofErr w:type="spellStart"/>
      <w:r w:rsidRPr="00021E29">
        <w:rPr>
          <w:sz w:val="20"/>
          <w:lang w:val="fr-FR"/>
        </w:rPr>
        <w:t>u.a</w:t>
      </w:r>
      <w:proofErr w:type="spellEnd"/>
      <w:r w:rsidRPr="00021E29">
        <w:rPr>
          <w:sz w:val="20"/>
          <w:lang w:val="fr-FR"/>
        </w:rPr>
        <w:t xml:space="preserve">.) </w:t>
      </w:r>
      <w:proofErr w:type="spellStart"/>
      <w:r w:rsidRPr="00021E29">
        <w:rPr>
          <w:sz w:val="20"/>
          <w:lang w:val="fr-FR"/>
        </w:rPr>
        <w:t>sunt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prevăzute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cu</w:t>
      </w:r>
      <w:proofErr w:type="spellEnd"/>
      <w:r w:rsidRPr="00021E29">
        <w:rPr>
          <w:sz w:val="20"/>
          <w:lang w:val="fr-FR"/>
        </w:rPr>
        <w:t xml:space="preserve"> mai </w:t>
      </w:r>
      <w:proofErr w:type="spellStart"/>
      <w:r w:rsidRPr="00021E29">
        <w:rPr>
          <w:sz w:val="20"/>
          <w:lang w:val="fr-FR"/>
        </w:rPr>
        <w:t>multe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categorii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lucrări</w:t>
      </w:r>
      <w:proofErr w:type="spellEnd"/>
      <w:r w:rsidRPr="00021E29">
        <w:rPr>
          <w:sz w:val="20"/>
          <w:lang w:val="fr-FR"/>
        </w:rPr>
        <w:t xml:space="preserve">, de </w:t>
      </w:r>
      <w:proofErr w:type="spellStart"/>
      <w:r w:rsidRPr="00021E29">
        <w:rPr>
          <w:sz w:val="20"/>
          <w:lang w:val="fr-FR"/>
        </w:rPr>
        <w:t>aceea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totalul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din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tabelul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anterior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referitor</w:t>
      </w:r>
      <w:proofErr w:type="spellEnd"/>
      <w:r w:rsidRPr="00021E29">
        <w:rPr>
          <w:sz w:val="20"/>
          <w:lang w:val="fr-FR"/>
        </w:rPr>
        <w:t xml:space="preserve"> la </w:t>
      </w:r>
      <w:proofErr w:type="spellStart"/>
      <w:r w:rsidRPr="00021E29">
        <w:rPr>
          <w:sz w:val="20"/>
          <w:lang w:val="fr-FR"/>
        </w:rPr>
        <w:t>suprafețe</w:t>
      </w:r>
      <w:proofErr w:type="spellEnd"/>
      <w:r w:rsidRPr="00021E29">
        <w:rPr>
          <w:sz w:val="20"/>
          <w:lang w:val="fr-FR"/>
        </w:rPr>
        <w:t xml:space="preserve"> nu </w:t>
      </w:r>
      <w:proofErr w:type="spellStart"/>
      <w:r w:rsidRPr="00021E29">
        <w:rPr>
          <w:sz w:val="20"/>
          <w:lang w:val="fr-FR"/>
        </w:rPr>
        <w:t>reflectă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obiectiv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realitatea</w:t>
      </w:r>
      <w:proofErr w:type="spellEnd"/>
      <w:r w:rsidRPr="00021E29">
        <w:rPr>
          <w:sz w:val="20"/>
          <w:lang w:val="fr-FR"/>
        </w:rPr>
        <w:t xml:space="preserve">, </w:t>
      </w:r>
      <w:proofErr w:type="spellStart"/>
      <w:r w:rsidRPr="00021E29">
        <w:rPr>
          <w:sz w:val="20"/>
          <w:lang w:val="fr-FR"/>
        </w:rPr>
        <w:t>unele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suprafeţe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fiind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înregistrate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două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ori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sau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chiar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trei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ori</w:t>
      </w:r>
      <w:proofErr w:type="spellEnd"/>
      <w:r w:rsidRPr="00021E29">
        <w:rPr>
          <w:sz w:val="20"/>
          <w:lang w:val="fr-FR"/>
        </w:rPr>
        <w:t xml:space="preserve">, </w:t>
      </w:r>
      <w:proofErr w:type="spellStart"/>
      <w:r w:rsidRPr="00021E29">
        <w:rPr>
          <w:sz w:val="20"/>
          <w:lang w:val="fr-FR"/>
        </w:rPr>
        <w:t>în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funcție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lucrările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propuse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pentru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fiecare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arboret</w:t>
      </w:r>
      <w:proofErr w:type="spellEnd"/>
      <w:r w:rsidRPr="00021E29">
        <w:rPr>
          <w:sz w:val="20"/>
          <w:lang w:val="fr-FR"/>
        </w:rPr>
        <w:t>.</w:t>
      </w:r>
    </w:p>
    <w:p w14:paraId="72D31F13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285C0AF3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6E1CC73E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7FD7E47F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14D45D99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4B040850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611493DA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6D78F59F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5473D663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7AF47717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216A545A" w14:textId="0732CB7A" w:rsidR="00F416B2" w:rsidRPr="0052362C" w:rsidRDefault="00F416B2" w:rsidP="00F416B2">
      <w:pPr>
        <w:jc w:val="center"/>
        <w:rPr>
          <w:color w:val="FF0000"/>
          <w:spacing w:val="-14"/>
          <w:sz w:val="20"/>
        </w:rPr>
      </w:pPr>
      <w:proofErr w:type="spellStart"/>
      <w:r w:rsidRPr="00DB798A">
        <w:rPr>
          <w:b/>
        </w:rPr>
        <w:lastRenderedPageBreak/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proofErr w:type="spellEnd"/>
    </w:p>
    <w:p w14:paraId="5D44FB6A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r w:rsidRPr="00D00B3C">
        <w:rPr>
          <w:b/>
          <w:i/>
          <w:iCs/>
          <w:lang w:val="ro-RO"/>
        </w:rPr>
        <w:t>ROSCI0</w:t>
      </w:r>
      <w:r>
        <w:rPr>
          <w:b/>
          <w:i/>
          <w:iCs/>
          <w:lang w:val="ro-RO"/>
        </w:rPr>
        <w:t>324</w:t>
      </w:r>
      <w:r w:rsidRPr="00D00B3C">
        <w:rPr>
          <w:b/>
          <w:i/>
          <w:iCs/>
          <w:lang w:val="ro-RO"/>
        </w:rPr>
        <w:t xml:space="preserve"> – Munții Bihorului</w:t>
      </w:r>
    </w:p>
    <w:p w14:paraId="0752AA7C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34746528" w14:textId="6A882640" w:rsidR="00F416B2" w:rsidRPr="00EF2FC1" w:rsidRDefault="00F416B2" w:rsidP="00F416B2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6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021BCF" w14:paraId="396E0998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DED98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E29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021E29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0C320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E29">
              <w:rPr>
                <w:b/>
                <w:iCs/>
                <w:sz w:val="20"/>
              </w:rPr>
              <w:t>Suprafaţa</w:t>
            </w:r>
            <w:proofErr w:type="spellEnd"/>
          </w:p>
          <w:p w14:paraId="1D8A737A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E29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C26B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E29">
              <w:rPr>
                <w:b/>
                <w:iCs/>
                <w:sz w:val="20"/>
              </w:rPr>
              <w:t>Volum</w:t>
            </w:r>
            <w:proofErr w:type="spellEnd"/>
          </w:p>
          <w:p w14:paraId="443B7E6E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E29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021BCF" w14:paraId="36F8E9BC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2D892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B3666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E29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2CD55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E29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C0D66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021E29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BB87" w14:textId="77777777" w:rsidR="00F416B2" w:rsidRPr="00021E29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021E29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021BCF" w14:paraId="2E6C1369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B93E9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46C9A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6177A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12,48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F8840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1,25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ACC6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4EE1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</w:tr>
      <w:tr w:rsidR="00F416B2" w:rsidRPr="00021BCF" w14:paraId="2144FC7E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17EC9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46C9A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99E1E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36,72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3A81C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3,67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52864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152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6597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15</w:t>
            </w:r>
          </w:p>
        </w:tc>
      </w:tr>
      <w:tr w:rsidR="00F416B2" w:rsidRPr="00021BCF" w14:paraId="48CA5B8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72ECF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46C9A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BAE84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564,34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92C669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56,43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2766C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14159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E3A1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1416</w:t>
            </w:r>
          </w:p>
        </w:tc>
      </w:tr>
      <w:tr w:rsidR="00F416B2" w:rsidRPr="00021BCF" w14:paraId="2BBA038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5FAD3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r w:rsidRPr="00946C9A">
              <w:rPr>
                <w:sz w:val="20"/>
              </w:rPr>
              <w:t xml:space="preserve">T. </w:t>
            </w:r>
            <w:proofErr w:type="spellStart"/>
            <w:r w:rsidRPr="00946C9A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42DA5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1556,54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7E73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1556,54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ECFE6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23063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81FF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2306</w:t>
            </w:r>
          </w:p>
        </w:tc>
      </w:tr>
      <w:tr w:rsidR="00F416B2" w:rsidRPr="00021BCF" w14:paraId="3C8B497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54D0C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r w:rsidRPr="00946C9A">
              <w:rPr>
                <w:sz w:val="20"/>
              </w:rPr>
              <w:t xml:space="preserve">T. </w:t>
            </w:r>
            <w:proofErr w:type="spellStart"/>
            <w:r w:rsidRPr="00946C9A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98F64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189,29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EB47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18,93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EEBF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6521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14CF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652</w:t>
            </w:r>
          </w:p>
        </w:tc>
      </w:tr>
      <w:tr w:rsidR="00F416B2" w:rsidRPr="00021BCF" w14:paraId="72A8A375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68EA5F6" w14:textId="77777777" w:rsidR="00F416B2" w:rsidRPr="00946C9A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946C9A">
              <w:rPr>
                <w:sz w:val="20"/>
              </w:rPr>
              <w:t xml:space="preserve">T. prod. </w:t>
            </w:r>
            <w:proofErr w:type="spellStart"/>
            <w:r w:rsidRPr="00946C9A">
              <w:rPr>
                <w:sz w:val="20"/>
              </w:rPr>
              <w:t>principale</w:t>
            </w:r>
            <w:proofErr w:type="spellEnd"/>
            <w:r w:rsidRPr="00946C9A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81A3A2" w14:textId="77777777" w:rsidR="00F416B2" w:rsidRPr="00946C9A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D6F72D1" w14:textId="77777777" w:rsidR="00F416B2" w:rsidRPr="00946C9A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948429" w14:textId="77777777" w:rsidR="00F416B2" w:rsidRPr="00946C9A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ED045" w14:textId="77777777" w:rsidR="00F416B2" w:rsidRPr="00946C9A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021BCF" w14:paraId="27583992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A93A8C7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r w:rsidRPr="00946C9A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DBEBC14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380,66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9420051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38,07</w:t>
            </w: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412EDFB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62740</w:t>
            </w: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85C2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6274</w:t>
            </w:r>
          </w:p>
        </w:tc>
      </w:tr>
      <w:tr w:rsidR="00F416B2" w:rsidRPr="00021BCF" w14:paraId="155C26FF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5648F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r w:rsidRPr="00946C9A">
              <w:rPr>
                <w:sz w:val="20"/>
              </w:rPr>
              <w:t xml:space="preserve">- T. </w:t>
            </w:r>
            <w:proofErr w:type="spellStart"/>
            <w:r w:rsidRPr="00946C9A">
              <w:rPr>
                <w:sz w:val="20"/>
              </w:rPr>
              <w:t>progresive</w:t>
            </w:r>
            <w:proofErr w:type="spellEnd"/>
          </w:p>
          <w:p w14:paraId="2A0FCFF1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r w:rsidRPr="00946C9A">
              <w:rPr>
                <w:sz w:val="20"/>
              </w:rPr>
              <w:t xml:space="preserve">- T. rase cu </w:t>
            </w:r>
            <w:proofErr w:type="spellStart"/>
            <w:r w:rsidRPr="00946C9A">
              <w:rPr>
                <w:sz w:val="20"/>
              </w:rPr>
              <w:t>caracter</w:t>
            </w:r>
            <w:proofErr w:type="spellEnd"/>
            <w:r w:rsidRPr="00946C9A">
              <w:rPr>
                <w:sz w:val="20"/>
              </w:rPr>
              <w:t xml:space="preserve"> de </w:t>
            </w:r>
            <w:proofErr w:type="spellStart"/>
            <w:r w:rsidRPr="00946C9A">
              <w:rPr>
                <w:sz w:val="20"/>
              </w:rPr>
              <w:t>substituire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A90C1F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377,86</w:t>
            </w:r>
          </w:p>
          <w:p w14:paraId="5F42C43F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2,8</w:t>
            </w:r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F8D90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37,79</w:t>
            </w:r>
          </w:p>
          <w:p w14:paraId="15969DA3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0,28</w:t>
            </w:r>
          </w:p>
        </w:tc>
        <w:tc>
          <w:tcPr>
            <w:tcW w:w="14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A4543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61705</w:t>
            </w:r>
          </w:p>
          <w:p w14:paraId="46B00D61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1035</w:t>
            </w:r>
          </w:p>
        </w:tc>
        <w:tc>
          <w:tcPr>
            <w:tcW w:w="149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2D9C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6171</w:t>
            </w:r>
          </w:p>
          <w:p w14:paraId="34289EA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104</w:t>
            </w:r>
          </w:p>
        </w:tc>
      </w:tr>
      <w:tr w:rsidR="00F416B2" w:rsidRPr="00021BCF" w14:paraId="136959B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0B771" w14:textId="77777777" w:rsidR="00F416B2" w:rsidRPr="00946C9A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46C9A">
              <w:rPr>
                <w:bCs/>
                <w:sz w:val="20"/>
              </w:rPr>
              <w:t>Fără</w:t>
            </w:r>
            <w:proofErr w:type="spellEnd"/>
            <w:r w:rsidRPr="00946C9A">
              <w:rPr>
                <w:bCs/>
                <w:sz w:val="20"/>
              </w:rPr>
              <w:t xml:space="preserve"> </w:t>
            </w:r>
            <w:proofErr w:type="spellStart"/>
            <w:r w:rsidRPr="00946C9A">
              <w:rPr>
                <w:bCs/>
                <w:sz w:val="20"/>
              </w:rPr>
              <w:t>lucrări</w:t>
            </w:r>
            <w:proofErr w:type="spellEnd"/>
            <w:r w:rsidRPr="00946C9A">
              <w:rPr>
                <w:bCs/>
                <w:sz w:val="20"/>
              </w:rPr>
              <w:t xml:space="preserve"> </w:t>
            </w:r>
            <w:proofErr w:type="spellStart"/>
            <w:r w:rsidRPr="00946C9A">
              <w:rPr>
                <w:bCs/>
                <w:sz w:val="20"/>
              </w:rPr>
              <w:t>silviculturale</w:t>
            </w:r>
            <w:proofErr w:type="spellEnd"/>
            <w:r w:rsidRPr="00946C9A">
              <w:rPr>
                <w:bCs/>
                <w:sz w:val="20"/>
              </w:rPr>
              <w:t xml:space="preserve"> (</w:t>
            </w:r>
            <w:proofErr w:type="spellStart"/>
            <w:r w:rsidRPr="00946C9A">
              <w:rPr>
                <w:bCs/>
                <w:sz w:val="20"/>
              </w:rPr>
              <w:t>zonă</w:t>
            </w:r>
            <w:proofErr w:type="spellEnd"/>
            <w:r w:rsidRPr="00946C9A">
              <w:rPr>
                <w:bCs/>
                <w:sz w:val="20"/>
              </w:rPr>
              <w:t xml:space="preserve"> de </w:t>
            </w:r>
            <w:proofErr w:type="spellStart"/>
            <w:r w:rsidRPr="00946C9A">
              <w:rPr>
                <w:bCs/>
                <w:sz w:val="20"/>
              </w:rPr>
              <w:t>protecție</w:t>
            </w:r>
            <w:proofErr w:type="spellEnd"/>
            <w:r w:rsidRPr="00946C9A">
              <w:rPr>
                <w:bCs/>
                <w:sz w:val="20"/>
              </w:rPr>
              <w:t xml:space="preserve"> </w:t>
            </w:r>
            <w:proofErr w:type="spellStart"/>
            <w:r w:rsidRPr="00946C9A">
              <w:rPr>
                <w:bCs/>
                <w:sz w:val="20"/>
              </w:rPr>
              <w:t>integrală</w:t>
            </w:r>
            <w:proofErr w:type="spellEnd"/>
            <w:r w:rsidRPr="00946C9A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9A235F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E4BCBA0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FAA58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B70D" w14:textId="77777777" w:rsidR="00F416B2" w:rsidRPr="00946C9A" w:rsidRDefault="00F416B2" w:rsidP="00314532">
            <w:pPr>
              <w:jc w:val="center"/>
              <w:rPr>
                <w:sz w:val="20"/>
              </w:rPr>
            </w:pPr>
            <w:r w:rsidRPr="00946C9A">
              <w:rPr>
                <w:sz w:val="20"/>
              </w:rPr>
              <w:t>-</w:t>
            </w:r>
          </w:p>
        </w:tc>
      </w:tr>
      <w:tr w:rsidR="00F416B2" w:rsidRPr="00021BCF" w14:paraId="62ADAAAF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2D1B0" w14:textId="77777777" w:rsidR="00F416B2" w:rsidRPr="00946C9A" w:rsidRDefault="00F416B2" w:rsidP="00314532">
            <w:pPr>
              <w:jc w:val="center"/>
              <w:rPr>
                <w:b/>
                <w:sz w:val="20"/>
              </w:rPr>
            </w:pPr>
            <w:r w:rsidRPr="00946C9A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3267A" w14:textId="77777777" w:rsidR="00F416B2" w:rsidRPr="00946C9A" w:rsidRDefault="00F416B2" w:rsidP="00314532">
            <w:pPr>
              <w:jc w:val="center"/>
              <w:rPr>
                <w:b/>
                <w:sz w:val="20"/>
              </w:rPr>
            </w:pPr>
            <w:r w:rsidRPr="00946C9A">
              <w:rPr>
                <w:b/>
                <w:sz w:val="20"/>
              </w:rPr>
              <w:t>2740,03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7F27B" w14:textId="77777777" w:rsidR="00F416B2" w:rsidRPr="00946C9A" w:rsidRDefault="00F416B2" w:rsidP="00314532">
            <w:pPr>
              <w:jc w:val="center"/>
              <w:rPr>
                <w:b/>
                <w:sz w:val="20"/>
              </w:rPr>
            </w:pPr>
            <w:r w:rsidRPr="00946C9A">
              <w:rPr>
                <w:b/>
                <w:sz w:val="20"/>
              </w:rPr>
              <w:t>1674,89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E428E" w14:textId="77777777" w:rsidR="00F416B2" w:rsidRPr="00946C9A" w:rsidRDefault="00F416B2" w:rsidP="00314532">
            <w:pPr>
              <w:jc w:val="center"/>
              <w:rPr>
                <w:b/>
                <w:sz w:val="20"/>
              </w:rPr>
            </w:pPr>
            <w:r w:rsidRPr="00946C9A">
              <w:rPr>
                <w:b/>
                <w:sz w:val="20"/>
              </w:rPr>
              <w:t>106635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34AD" w14:textId="77777777" w:rsidR="00F416B2" w:rsidRPr="00946C9A" w:rsidRDefault="00F416B2" w:rsidP="00314532">
            <w:pPr>
              <w:jc w:val="center"/>
              <w:rPr>
                <w:b/>
                <w:sz w:val="20"/>
              </w:rPr>
            </w:pPr>
            <w:r w:rsidRPr="00946C9A">
              <w:rPr>
                <w:b/>
                <w:sz w:val="20"/>
              </w:rPr>
              <w:t>10663</w:t>
            </w:r>
          </w:p>
        </w:tc>
      </w:tr>
    </w:tbl>
    <w:p w14:paraId="3B79F39C" w14:textId="77777777" w:rsidR="00F416B2" w:rsidRDefault="00F416B2" w:rsidP="00F416B2">
      <w:pPr>
        <w:ind w:firstLine="720"/>
        <w:jc w:val="both"/>
        <w:rPr>
          <w:sz w:val="20"/>
          <w:lang w:val="fr-FR"/>
        </w:rPr>
      </w:pPr>
      <w:r w:rsidRPr="00021BCF">
        <w:rPr>
          <w:b/>
          <w:i/>
          <w:sz w:val="20"/>
          <w:u w:val="single"/>
        </w:rPr>
        <w:t>*</w:t>
      </w:r>
      <w:proofErr w:type="spellStart"/>
      <w:r w:rsidRPr="00021BCF">
        <w:rPr>
          <w:b/>
          <w:i/>
          <w:sz w:val="20"/>
          <w:u w:val="single"/>
        </w:rPr>
        <w:t>Notă</w:t>
      </w:r>
      <w:proofErr w:type="spellEnd"/>
      <w:r w:rsidRPr="00021BCF">
        <w:rPr>
          <w:b/>
          <w:i/>
          <w:sz w:val="20"/>
          <w:u w:val="single"/>
        </w:rPr>
        <w:t xml:space="preserve">: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arborete</w:t>
      </w:r>
      <w:proofErr w:type="spellEnd"/>
      <w:r w:rsidRPr="00021BCF">
        <w:rPr>
          <w:sz w:val="20"/>
          <w:lang w:val="fr-FR"/>
        </w:rPr>
        <w:t xml:space="preserve"> (</w:t>
      </w:r>
      <w:proofErr w:type="spellStart"/>
      <w:r w:rsidRPr="00021BCF">
        <w:rPr>
          <w:sz w:val="20"/>
          <w:lang w:val="fr-FR"/>
        </w:rPr>
        <w:t>u.a</w:t>
      </w:r>
      <w:proofErr w:type="spellEnd"/>
      <w:r w:rsidRPr="00021BCF">
        <w:rPr>
          <w:sz w:val="20"/>
          <w:lang w:val="fr-FR"/>
        </w:rPr>
        <w:t xml:space="preserve">.) </w:t>
      </w:r>
      <w:proofErr w:type="spellStart"/>
      <w:r w:rsidRPr="00021BCF">
        <w:rPr>
          <w:sz w:val="20"/>
          <w:lang w:val="fr-FR"/>
        </w:rPr>
        <w:t>sunt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prevăzute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cu</w:t>
      </w:r>
      <w:proofErr w:type="spellEnd"/>
      <w:r w:rsidRPr="00021BCF">
        <w:rPr>
          <w:sz w:val="20"/>
          <w:lang w:val="fr-FR"/>
        </w:rPr>
        <w:t xml:space="preserve"> mai </w:t>
      </w:r>
      <w:proofErr w:type="spellStart"/>
      <w:r w:rsidRPr="00021BCF">
        <w:rPr>
          <w:sz w:val="20"/>
          <w:lang w:val="fr-FR"/>
        </w:rPr>
        <w:t>multe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categorii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</w:t>
      </w:r>
      <w:proofErr w:type="spellEnd"/>
      <w:r w:rsidRPr="00021BCF">
        <w:rPr>
          <w:sz w:val="20"/>
          <w:lang w:val="fr-FR"/>
        </w:rPr>
        <w:t xml:space="preserve">, de </w:t>
      </w:r>
      <w:proofErr w:type="spellStart"/>
      <w:r w:rsidRPr="00021BCF">
        <w:rPr>
          <w:sz w:val="20"/>
          <w:lang w:val="fr-FR"/>
        </w:rPr>
        <w:t>aceea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totalul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din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tabelul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anterior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referitor</w:t>
      </w:r>
      <w:proofErr w:type="spellEnd"/>
      <w:r w:rsidRPr="00021BCF">
        <w:rPr>
          <w:sz w:val="20"/>
          <w:lang w:val="fr-FR"/>
        </w:rPr>
        <w:t xml:space="preserve"> la </w:t>
      </w:r>
      <w:proofErr w:type="spellStart"/>
      <w:r w:rsidRPr="00021BCF">
        <w:rPr>
          <w:sz w:val="20"/>
          <w:lang w:val="fr-FR"/>
        </w:rPr>
        <w:t>suprafețe</w:t>
      </w:r>
      <w:proofErr w:type="spellEnd"/>
      <w:r w:rsidRPr="00021BCF">
        <w:rPr>
          <w:sz w:val="20"/>
          <w:lang w:val="fr-FR"/>
        </w:rPr>
        <w:t xml:space="preserve"> nu </w:t>
      </w:r>
      <w:proofErr w:type="spellStart"/>
      <w:r w:rsidRPr="00021BCF">
        <w:rPr>
          <w:sz w:val="20"/>
          <w:lang w:val="fr-FR"/>
        </w:rPr>
        <w:t>reflectă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obiectiv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realitatea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suprafeţe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fiind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înregistrate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două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sau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chiar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trei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în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funcție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propuse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pentru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fiecare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</w:t>
      </w:r>
      <w:proofErr w:type="spellEnd"/>
      <w:r w:rsidRPr="00021BCF">
        <w:rPr>
          <w:sz w:val="20"/>
          <w:lang w:val="fr-FR"/>
        </w:rPr>
        <w:t>.</w:t>
      </w:r>
    </w:p>
    <w:p w14:paraId="50838110" w14:textId="77777777" w:rsidR="00F416B2" w:rsidRPr="00021BCF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3DC97863" w14:textId="42AF9884" w:rsidR="00F416B2" w:rsidRPr="00D00B3C" w:rsidRDefault="00F416B2" w:rsidP="00F416B2">
      <w:pPr>
        <w:ind w:left="397"/>
        <w:jc w:val="center"/>
        <w:rPr>
          <w:b/>
          <w:iCs/>
        </w:rPr>
      </w:pPr>
      <w:bookmarkStart w:id="20" w:name="_Hlk181022713"/>
      <w:proofErr w:type="spellStart"/>
      <w:r w:rsidRPr="00DB798A">
        <w:rPr>
          <w:b/>
        </w:rPr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bookmarkEnd w:id="20"/>
      <w:proofErr w:type="spellEnd"/>
    </w:p>
    <w:p w14:paraId="751C39F0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r w:rsidRPr="00D00B3C">
        <w:rPr>
          <w:b/>
          <w:i/>
          <w:iCs/>
          <w:lang w:val="ro-RO"/>
        </w:rPr>
        <w:t>ROSCI0</w:t>
      </w:r>
      <w:r>
        <w:rPr>
          <w:b/>
          <w:i/>
          <w:iCs/>
          <w:lang w:val="ro-RO"/>
        </w:rPr>
        <w:t>406</w:t>
      </w:r>
      <w:r w:rsidRPr="00D00B3C">
        <w:rPr>
          <w:b/>
          <w:i/>
          <w:iCs/>
          <w:lang w:val="ro-RO"/>
        </w:rPr>
        <w:t xml:space="preserve"> – </w:t>
      </w:r>
      <w:r>
        <w:rPr>
          <w:b/>
          <w:i/>
          <w:iCs/>
          <w:lang w:val="ro-RO"/>
        </w:rPr>
        <w:t>Zărandul de Est</w:t>
      </w:r>
    </w:p>
    <w:p w14:paraId="375B2B11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3656A20C" w14:textId="156E46F5" w:rsidR="00F416B2" w:rsidRPr="00EF2FC1" w:rsidRDefault="00F416B2" w:rsidP="00F416B2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7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021BCF" w14:paraId="2095664F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7B36F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946C9A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B7DEC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Suprafaţa</w:t>
            </w:r>
            <w:proofErr w:type="spellEnd"/>
          </w:p>
          <w:p w14:paraId="2C7A7CFC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9680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Volum</w:t>
            </w:r>
            <w:proofErr w:type="spellEnd"/>
          </w:p>
          <w:p w14:paraId="5AAFAD3A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021BCF" w14:paraId="323C1F18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2AF2E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74052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B3DA3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88ABA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ECB7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021BCF" w14:paraId="014C1D9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1A3CD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C7122D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5BF45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61,59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A510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6,16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43F5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AEFD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</w:tr>
      <w:tr w:rsidR="00F416B2" w:rsidRPr="00021BCF" w14:paraId="59AB67C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70EAD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C7122D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AFC3B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69,18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B52A1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6,92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DB33E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301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39AC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30</w:t>
            </w:r>
          </w:p>
        </w:tc>
      </w:tr>
      <w:tr w:rsidR="00F416B2" w:rsidRPr="00021BCF" w14:paraId="179E202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84316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C7122D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27303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367,74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339FE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36,77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4A183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7329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E911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733</w:t>
            </w:r>
          </w:p>
        </w:tc>
      </w:tr>
      <w:tr w:rsidR="00F416B2" w:rsidRPr="00021BCF" w14:paraId="6125073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405A8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 xml:space="preserve">T. </w:t>
            </w:r>
            <w:proofErr w:type="spellStart"/>
            <w:r w:rsidRPr="00C7122D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9CC2E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1051,77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AEBDC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1051,77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7270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10578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CB54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1058</w:t>
            </w:r>
          </w:p>
        </w:tc>
      </w:tr>
      <w:tr w:rsidR="00F416B2" w:rsidRPr="00021BCF" w14:paraId="49C3455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1CD0C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 xml:space="preserve">T. </w:t>
            </w:r>
            <w:proofErr w:type="spellStart"/>
            <w:r w:rsidRPr="00C7122D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434ED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289,00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F53B2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28,90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AA73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13756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8A6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1376</w:t>
            </w:r>
          </w:p>
        </w:tc>
      </w:tr>
      <w:tr w:rsidR="00F416B2" w:rsidRPr="00021BCF" w14:paraId="3157336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3481616" w14:textId="77777777" w:rsidR="00F416B2" w:rsidRPr="00C7122D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C7122D">
              <w:rPr>
                <w:sz w:val="20"/>
              </w:rPr>
              <w:t xml:space="preserve">T. prod. </w:t>
            </w:r>
            <w:proofErr w:type="spellStart"/>
            <w:r w:rsidRPr="00C7122D">
              <w:rPr>
                <w:sz w:val="20"/>
              </w:rPr>
              <w:t>principale</w:t>
            </w:r>
            <w:proofErr w:type="spellEnd"/>
            <w:r w:rsidRPr="00C7122D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843104" w14:textId="77777777" w:rsidR="00F416B2" w:rsidRPr="00C7122D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595D49" w14:textId="77777777" w:rsidR="00F416B2" w:rsidRPr="00C7122D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5CBCDF" w14:textId="77777777" w:rsidR="00F416B2" w:rsidRPr="00C7122D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C67A86" w14:textId="77777777" w:rsidR="00F416B2" w:rsidRPr="00C7122D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021BCF" w14:paraId="4646AA9C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5BF69E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5811036F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553,74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FBD92DE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55,37</w:t>
            </w: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46B80472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74958</w:t>
            </w: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34A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7496</w:t>
            </w:r>
          </w:p>
        </w:tc>
      </w:tr>
      <w:tr w:rsidR="00F416B2" w:rsidRPr="00021BCF" w14:paraId="4DDC82E0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BFC83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 xml:space="preserve">- T. </w:t>
            </w:r>
            <w:proofErr w:type="spellStart"/>
            <w:r w:rsidRPr="00C7122D">
              <w:rPr>
                <w:sz w:val="20"/>
              </w:rPr>
              <w:t>progresive</w:t>
            </w:r>
            <w:proofErr w:type="spellEnd"/>
          </w:p>
          <w:p w14:paraId="06E2FF44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 xml:space="preserve">- T. rase cu </w:t>
            </w:r>
            <w:proofErr w:type="spellStart"/>
            <w:r w:rsidRPr="00C7122D">
              <w:rPr>
                <w:sz w:val="20"/>
              </w:rPr>
              <w:t>caracter</w:t>
            </w:r>
            <w:proofErr w:type="spellEnd"/>
            <w:r w:rsidRPr="00C7122D">
              <w:rPr>
                <w:sz w:val="20"/>
              </w:rPr>
              <w:t xml:space="preserve"> de </w:t>
            </w:r>
            <w:proofErr w:type="spellStart"/>
            <w:r w:rsidRPr="00C7122D">
              <w:rPr>
                <w:sz w:val="20"/>
              </w:rPr>
              <w:t>substituire</w:t>
            </w:r>
            <w:proofErr w:type="spellEnd"/>
          </w:p>
          <w:p w14:paraId="4D6786BB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r w:rsidRPr="00C7122D">
              <w:rPr>
                <w:sz w:val="20"/>
              </w:rPr>
              <w:t xml:space="preserve">- T. </w:t>
            </w:r>
            <w:proofErr w:type="spellStart"/>
            <w:r w:rsidRPr="00C7122D">
              <w:rPr>
                <w:sz w:val="20"/>
              </w:rPr>
              <w:t>în</w:t>
            </w:r>
            <w:proofErr w:type="spellEnd"/>
            <w:r w:rsidRPr="00C7122D">
              <w:rPr>
                <w:sz w:val="20"/>
              </w:rPr>
              <w:t xml:space="preserve"> </w:t>
            </w:r>
            <w:proofErr w:type="spellStart"/>
            <w:r w:rsidRPr="00C7122D">
              <w:rPr>
                <w:sz w:val="20"/>
              </w:rPr>
              <w:t>crâng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88229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547,19</w:t>
            </w:r>
          </w:p>
          <w:p w14:paraId="36962AA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3,62</w:t>
            </w:r>
          </w:p>
          <w:p w14:paraId="39EEEE48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2,93</w:t>
            </w:r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8210A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54,72</w:t>
            </w:r>
          </w:p>
          <w:p w14:paraId="6A585126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0,36</w:t>
            </w:r>
          </w:p>
          <w:p w14:paraId="592E1ACF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0,29</w:t>
            </w:r>
          </w:p>
        </w:tc>
        <w:tc>
          <w:tcPr>
            <w:tcW w:w="14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768A4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73661</w:t>
            </w:r>
          </w:p>
          <w:p w14:paraId="75063590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810</w:t>
            </w:r>
          </w:p>
          <w:p w14:paraId="0A41DB4A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487</w:t>
            </w:r>
          </w:p>
        </w:tc>
        <w:tc>
          <w:tcPr>
            <w:tcW w:w="149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50AB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7366</w:t>
            </w:r>
          </w:p>
          <w:p w14:paraId="0AD17F19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81</w:t>
            </w:r>
          </w:p>
          <w:p w14:paraId="2205A6CB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49</w:t>
            </w:r>
          </w:p>
        </w:tc>
      </w:tr>
      <w:tr w:rsidR="00F416B2" w:rsidRPr="00021BCF" w14:paraId="7C21EF8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5B002" w14:textId="77777777" w:rsidR="00F416B2" w:rsidRPr="00C7122D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C7122D">
              <w:rPr>
                <w:bCs/>
                <w:sz w:val="20"/>
              </w:rPr>
              <w:t>Fără</w:t>
            </w:r>
            <w:proofErr w:type="spellEnd"/>
            <w:r w:rsidRPr="00C7122D">
              <w:rPr>
                <w:bCs/>
                <w:sz w:val="20"/>
              </w:rPr>
              <w:t xml:space="preserve"> </w:t>
            </w:r>
            <w:proofErr w:type="spellStart"/>
            <w:r w:rsidRPr="00C7122D">
              <w:rPr>
                <w:bCs/>
                <w:sz w:val="20"/>
              </w:rPr>
              <w:t>lucrări</w:t>
            </w:r>
            <w:proofErr w:type="spellEnd"/>
            <w:r w:rsidRPr="00C7122D">
              <w:rPr>
                <w:bCs/>
                <w:sz w:val="20"/>
              </w:rPr>
              <w:t xml:space="preserve"> </w:t>
            </w:r>
            <w:proofErr w:type="spellStart"/>
            <w:r w:rsidRPr="00C7122D">
              <w:rPr>
                <w:bCs/>
                <w:sz w:val="20"/>
              </w:rPr>
              <w:t>silviculturale</w:t>
            </w:r>
            <w:proofErr w:type="spellEnd"/>
            <w:r w:rsidRPr="00C7122D">
              <w:rPr>
                <w:bCs/>
                <w:sz w:val="20"/>
              </w:rPr>
              <w:t xml:space="preserve"> (</w:t>
            </w:r>
            <w:proofErr w:type="spellStart"/>
            <w:r w:rsidRPr="00C7122D">
              <w:rPr>
                <w:bCs/>
                <w:sz w:val="20"/>
              </w:rPr>
              <w:t>zonă</w:t>
            </w:r>
            <w:proofErr w:type="spellEnd"/>
            <w:r w:rsidRPr="00C7122D">
              <w:rPr>
                <w:bCs/>
                <w:sz w:val="20"/>
              </w:rPr>
              <w:t xml:space="preserve"> de </w:t>
            </w:r>
            <w:proofErr w:type="spellStart"/>
            <w:r w:rsidRPr="00C7122D">
              <w:rPr>
                <w:bCs/>
                <w:sz w:val="20"/>
              </w:rPr>
              <w:t>protecție</w:t>
            </w:r>
            <w:proofErr w:type="spellEnd"/>
            <w:r w:rsidRPr="00C7122D">
              <w:rPr>
                <w:bCs/>
                <w:sz w:val="20"/>
              </w:rPr>
              <w:t xml:space="preserve"> </w:t>
            </w:r>
            <w:proofErr w:type="spellStart"/>
            <w:r w:rsidRPr="00C7122D">
              <w:rPr>
                <w:bCs/>
                <w:sz w:val="20"/>
              </w:rPr>
              <w:t>integrală</w:t>
            </w:r>
            <w:proofErr w:type="spellEnd"/>
            <w:r w:rsidRPr="00C7122D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8DEE07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F1704F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6E8ADF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76BC" w14:textId="77777777" w:rsidR="00F416B2" w:rsidRPr="00C7122D" w:rsidRDefault="00F416B2" w:rsidP="00314532">
            <w:pPr>
              <w:jc w:val="center"/>
              <w:rPr>
                <w:sz w:val="20"/>
              </w:rPr>
            </w:pPr>
            <w:r w:rsidRPr="00C7122D">
              <w:rPr>
                <w:sz w:val="20"/>
              </w:rPr>
              <w:t>-</w:t>
            </w:r>
          </w:p>
        </w:tc>
      </w:tr>
      <w:tr w:rsidR="00F416B2" w:rsidRPr="00021BCF" w14:paraId="604185E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ED0BB" w14:textId="77777777" w:rsidR="00F416B2" w:rsidRPr="00C7122D" w:rsidRDefault="00F416B2" w:rsidP="00314532">
            <w:pPr>
              <w:jc w:val="center"/>
              <w:rPr>
                <w:b/>
                <w:sz w:val="20"/>
              </w:rPr>
            </w:pPr>
            <w:r w:rsidRPr="00C7122D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A62E3" w14:textId="77777777" w:rsidR="00F416B2" w:rsidRPr="00C7122D" w:rsidRDefault="00F416B2" w:rsidP="00314532">
            <w:pPr>
              <w:jc w:val="center"/>
              <w:rPr>
                <w:b/>
                <w:sz w:val="20"/>
              </w:rPr>
            </w:pPr>
            <w:r w:rsidRPr="00C7122D">
              <w:rPr>
                <w:b/>
                <w:sz w:val="20"/>
              </w:rPr>
              <w:t>2393,02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066D8" w14:textId="77777777" w:rsidR="00F416B2" w:rsidRPr="00C7122D" w:rsidRDefault="00F416B2" w:rsidP="00314532">
            <w:pPr>
              <w:jc w:val="center"/>
              <w:rPr>
                <w:b/>
                <w:sz w:val="20"/>
              </w:rPr>
            </w:pPr>
            <w:r w:rsidRPr="00C7122D">
              <w:rPr>
                <w:b/>
                <w:sz w:val="20"/>
              </w:rPr>
              <w:t>1185,89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65824" w14:textId="77777777" w:rsidR="00F416B2" w:rsidRPr="00C7122D" w:rsidRDefault="00F416B2" w:rsidP="00314532">
            <w:pPr>
              <w:jc w:val="center"/>
              <w:rPr>
                <w:b/>
                <w:sz w:val="20"/>
              </w:rPr>
            </w:pPr>
            <w:r w:rsidRPr="00C7122D">
              <w:rPr>
                <w:b/>
                <w:sz w:val="20"/>
              </w:rPr>
              <w:t>106922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3798" w14:textId="77777777" w:rsidR="00F416B2" w:rsidRPr="00C7122D" w:rsidRDefault="00F416B2" w:rsidP="00314532">
            <w:pPr>
              <w:jc w:val="center"/>
              <w:rPr>
                <w:b/>
                <w:sz w:val="20"/>
              </w:rPr>
            </w:pPr>
            <w:r w:rsidRPr="00C7122D">
              <w:rPr>
                <w:b/>
                <w:sz w:val="20"/>
              </w:rPr>
              <w:t>10693</w:t>
            </w:r>
          </w:p>
        </w:tc>
      </w:tr>
    </w:tbl>
    <w:p w14:paraId="4CB9E367" w14:textId="77777777" w:rsidR="00F416B2" w:rsidRDefault="00F416B2" w:rsidP="00F416B2">
      <w:pPr>
        <w:ind w:firstLine="720"/>
        <w:jc w:val="both"/>
        <w:rPr>
          <w:sz w:val="20"/>
          <w:lang w:val="fr-FR"/>
        </w:rPr>
      </w:pPr>
      <w:r w:rsidRPr="00021BCF">
        <w:rPr>
          <w:b/>
          <w:i/>
          <w:sz w:val="20"/>
          <w:u w:val="single"/>
        </w:rPr>
        <w:t>*</w:t>
      </w:r>
      <w:proofErr w:type="spellStart"/>
      <w:r w:rsidRPr="00021BCF">
        <w:rPr>
          <w:b/>
          <w:i/>
          <w:sz w:val="20"/>
          <w:u w:val="single"/>
        </w:rPr>
        <w:t>Notă</w:t>
      </w:r>
      <w:proofErr w:type="spellEnd"/>
      <w:r w:rsidRPr="00021BCF">
        <w:rPr>
          <w:b/>
          <w:i/>
          <w:sz w:val="20"/>
          <w:u w:val="single"/>
        </w:rPr>
        <w:t xml:space="preserve">: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arborete</w:t>
      </w:r>
      <w:proofErr w:type="spellEnd"/>
      <w:r w:rsidRPr="00021BCF">
        <w:rPr>
          <w:sz w:val="20"/>
          <w:lang w:val="fr-FR"/>
        </w:rPr>
        <w:t xml:space="preserve"> (</w:t>
      </w:r>
      <w:proofErr w:type="spellStart"/>
      <w:r w:rsidRPr="00021BCF">
        <w:rPr>
          <w:sz w:val="20"/>
          <w:lang w:val="fr-FR"/>
        </w:rPr>
        <w:t>u.a</w:t>
      </w:r>
      <w:proofErr w:type="spellEnd"/>
      <w:r w:rsidRPr="00021BCF">
        <w:rPr>
          <w:sz w:val="20"/>
          <w:lang w:val="fr-FR"/>
        </w:rPr>
        <w:t xml:space="preserve">.) </w:t>
      </w:r>
      <w:proofErr w:type="spellStart"/>
      <w:r w:rsidRPr="00021BCF">
        <w:rPr>
          <w:sz w:val="20"/>
          <w:lang w:val="fr-FR"/>
        </w:rPr>
        <w:t>sunt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prevăzute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cu</w:t>
      </w:r>
      <w:proofErr w:type="spellEnd"/>
      <w:r w:rsidRPr="00021BCF">
        <w:rPr>
          <w:sz w:val="20"/>
          <w:lang w:val="fr-FR"/>
        </w:rPr>
        <w:t xml:space="preserve"> mai </w:t>
      </w:r>
      <w:proofErr w:type="spellStart"/>
      <w:r w:rsidRPr="00021BCF">
        <w:rPr>
          <w:sz w:val="20"/>
          <w:lang w:val="fr-FR"/>
        </w:rPr>
        <w:t>multe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categorii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</w:t>
      </w:r>
      <w:proofErr w:type="spellEnd"/>
      <w:r w:rsidRPr="00021BCF">
        <w:rPr>
          <w:sz w:val="20"/>
          <w:lang w:val="fr-FR"/>
        </w:rPr>
        <w:t xml:space="preserve">, de </w:t>
      </w:r>
      <w:proofErr w:type="spellStart"/>
      <w:r w:rsidRPr="00021BCF">
        <w:rPr>
          <w:sz w:val="20"/>
          <w:lang w:val="fr-FR"/>
        </w:rPr>
        <w:t>aceea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totalul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din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tabelul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anterior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referitor</w:t>
      </w:r>
      <w:proofErr w:type="spellEnd"/>
      <w:r w:rsidRPr="00021BCF">
        <w:rPr>
          <w:sz w:val="20"/>
          <w:lang w:val="fr-FR"/>
        </w:rPr>
        <w:t xml:space="preserve"> la </w:t>
      </w:r>
      <w:proofErr w:type="spellStart"/>
      <w:r w:rsidRPr="00021BCF">
        <w:rPr>
          <w:sz w:val="20"/>
          <w:lang w:val="fr-FR"/>
        </w:rPr>
        <w:t>suprafețe</w:t>
      </w:r>
      <w:proofErr w:type="spellEnd"/>
      <w:r w:rsidRPr="00021BCF">
        <w:rPr>
          <w:sz w:val="20"/>
          <w:lang w:val="fr-FR"/>
        </w:rPr>
        <w:t xml:space="preserve"> nu </w:t>
      </w:r>
      <w:proofErr w:type="spellStart"/>
      <w:r w:rsidRPr="00021BCF">
        <w:rPr>
          <w:sz w:val="20"/>
          <w:lang w:val="fr-FR"/>
        </w:rPr>
        <w:t>reflectă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obiectiv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realitatea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suprafeţe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fiind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înregistrate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două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sau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chiar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trei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în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funcție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propuse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pentru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fiecare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</w:t>
      </w:r>
      <w:proofErr w:type="spellEnd"/>
      <w:r w:rsidRPr="00021BCF">
        <w:rPr>
          <w:sz w:val="20"/>
          <w:lang w:val="fr-FR"/>
        </w:rPr>
        <w:t>.</w:t>
      </w:r>
    </w:p>
    <w:p w14:paraId="1255B805" w14:textId="77777777" w:rsidR="00F416B2" w:rsidRDefault="00F416B2" w:rsidP="00F416B2">
      <w:pPr>
        <w:jc w:val="both"/>
        <w:rPr>
          <w:spacing w:val="-14"/>
          <w:sz w:val="20"/>
        </w:rPr>
      </w:pPr>
    </w:p>
    <w:p w14:paraId="7D8143DF" w14:textId="77777777" w:rsidR="00F416B2" w:rsidRDefault="00F416B2" w:rsidP="00F416B2">
      <w:pPr>
        <w:jc w:val="both"/>
        <w:rPr>
          <w:spacing w:val="-14"/>
          <w:sz w:val="20"/>
        </w:rPr>
      </w:pPr>
    </w:p>
    <w:p w14:paraId="79A8DA14" w14:textId="77777777" w:rsidR="00F416B2" w:rsidRDefault="00F416B2" w:rsidP="00F416B2">
      <w:pPr>
        <w:jc w:val="both"/>
        <w:rPr>
          <w:spacing w:val="-14"/>
          <w:sz w:val="20"/>
        </w:rPr>
      </w:pPr>
    </w:p>
    <w:p w14:paraId="247B9846" w14:textId="77777777" w:rsidR="00F416B2" w:rsidRDefault="00F416B2" w:rsidP="00F416B2">
      <w:pPr>
        <w:jc w:val="both"/>
        <w:rPr>
          <w:spacing w:val="-14"/>
          <w:sz w:val="20"/>
        </w:rPr>
      </w:pPr>
    </w:p>
    <w:p w14:paraId="32966014" w14:textId="77777777" w:rsidR="00F416B2" w:rsidRDefault="00F416B2" w:rsidP="00F416B2">
      <w:pPr>
        <w:jc w:val="both"/>
        <w:rPr>
          <w:spacing w:val="-14"/>
          <w:sz w:val="20"/>
        </w:rPr>
      </w:pPr>
    </w:p>
    <w:p w14:paraId="27F9E6F9" w14:textId="77777777" w:rsidR="00F416B2" w:rsidRDefault="00F416B2" w:rsidP="00F416B2">
      <w:pPr>
        <w:jc w:val="both"/>
        <w:rPr>
          <w:spacing w:val="-14"/>
          <w:sz w:val="20"/>
        </w:rPr>
      </w:pPr>
    </w:p>
    <w:p w14:paraId="6746D32C" w14:textId="77777777" w:rsidR="00F416B2" w:rsidRDefault="00F416B2" w:rsidP="00F416B2">
      <w:pPr>
        <w:jc w:val="both"/>
        <w:rPr>
          <w:spacing w:val="-14"/>
          <w:sz w:val="20"/>
        </w:rPr>
      </w:pPr>
    </w:p>
    <w:p w14:paraId="240E69AD" w14:textId="77777777" w:rsidR="00F416B2" w:rsidRDefault="00F416B2" w:rsidP="00F416B2">
      <w:pPr>
        <w:jc w:val="both"/>
        <w:rPr>
          <w:spacing w:val="-14"/>
          <w:sz w:val="20"/>
        </w:rPr>
      </w:pPr>
    </w:p>
    <w:p w14:paraId="00C1CFC8" w14:textId="77777777" w:rsidR="00F416B2" w:rsidRDefault="00F416B2" w:rsidP="00F416B2">
      <w:pPr>
        <w:jc w:val="both"/>
        <w:rPr>
          <w:spacing w:val="-14"/>
          <w:sz w:val="20"/>
        </w:rPr>
      </w:pPr>
    </w:p>
    <w:p w14:paraId="6D63D52B" w14:textId="77777777" w:rsidR="00F416B2" w:rsidRDefault="00F416B2" w:rsidP="00F416B2">
      <w:pPr>
        <w:jc w:val="both"/>
        <w:rPr>
          <w:spacing w:val="-14"/>
          <w:sz w:val="20"/>
        </w:rPr>
      </w:pPr>
    </w:p>
    <w:p w14:paraId="56F7A6AD" w14:textId="77777777" w:rsidR="00F416B2" w:rsidRDefault="00F416B2" w:rsidP="00F416B2">
      <w:pPr>
        <w:jc w:val="both"/>
        <w:rPr>
          <w:spacing w:val="-14"/>
          <w:sz w:val="20"/>
        </w:rPr>
      </w:pPr>
    </w:p>
    <w:p w14:paraId="31BA5472" w14:textId="77777777" w:rsidR="00F416B2" w:rsidRDefault="00F416B2" w:rsidP="00F416B2">
      <w:pPr>
        <w:jc w:val="both"/>
        <w:rPr>
          <w:spacing w:val="-14"/>
          <w:sz w:val="20"/>
        </w:rPr>
      </w:pPr>
    </w:p>
    <w:p w14:paraId="2DE2D4BC" w14:textId="77777777" w:rsidR="00F416B2" w:rsidRDefault="00F416B2" w:rsidP="00F416B2">
      <w:pPr>
        <w:jc w:val="both"/>
        <w:rPr>
          <w:spacing w:val="-14"/>
          <w:sz w:val="20"/>
        </w:rPr>
      </w:pPr>
    </w:p>
    <w:p w14:paraId="37BF064E" w14:textId="77777777" w:rsidR="00F416B2" w:rsidRDefault="00F416B2" w:rsidP="00F416B2">
      <w:pPr>
        <w:jc w:val="both"/>
        <w:rPr>
          <w:spacing w:val="-14"/>
          <w:sz w:val="20"/>
        </w:rPr>
      </w:pPr>
    </w:p>
    <w:p w14:paraId="4A31DAA6" w14:textId="697D789E" w:rsidR="00F416B2" w:rsidRPr="00D00B3C" w:rsidRDefault="00F416B2" w:rsidP="00F416B2">
      <w:pPr>
        <w:ind w:left="397"/>
        <w:jc w:val="center"/>
        <w:rPr>
          <w:b/>
          <w:iCs/>
        </w:rPr>
      </w:pPr>
      <w:proofErr w:type="spellStart"/>
      <w:r w:rsidRPr="00DB798A">
        <w:rPr>
          <w:b/>
        </w:rPr>
        <w:lastRenderedPageBreak/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proofErr w:type="spellEnd"/>
    </w:p>
    <w:p w14:paraId="759DE313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r w:rsidRPr="00D00B3C">
        <w:rPr>
          <w:b/>
          <w:i/>
          <w:iCs/>
          <w:lang w:val="ro-RO"/>
        </w:rPr>
        <w:t>ROS</w:t>
      </w:r>
      <w:r>
        <w:rPr>
          <w:b/>
          <w:i/>
          <w:iCs/>
          <w:lang w:val="ro-RO"/>
        </w:rPr>
        <w:t>PA0117</w:t>
      </w:r>
      <w:r w:rsidRPr="00D00B3C">
        <w:rPr>
          <w:b/>
          <w:i/>
          <w:iCs/>
          <w:lang w:val="ro-RO"/>
        </w:rPr>
        <w:t xml:space="preserve"> – </w:t>
      </w:r>
      <w:proofErr w:type="spellStart"/>
      <w:r>
        <w:rPr>
          <w:b/>
          <w:i/>
          <w:iCs/>
          <w:lang w:val="ro-RO"/>
        </w:rPr>
        <w:t>Drocea</w:t>
      </w:r>
      <w:proofErr w:type="spellEnd"/>
      <w:r>
        <w:rPr>
          <w:b/>
          <w:i/>
          <w:iCs/>
          <w:lang w:val="ro-RO"/>
        </w:rPr>
        <w:t>-Zărand</w:t>
      </w:r>
    </w:p>
    <w:p w14:paraId="14848BF6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08EF6FB9" w14:textId="14FFF508" w:rsidR="00F416B2" w:rsidRPr="00EF2FC1" w:rsidRDefault="00F416B2" w:rsidP="00F416B2">
      <w:pPr>
        <w:ind w:left="397"/>
        <w:jc w:val="right"/>
        <w:rPr>
          <w:b/>
          <w:iCs/>
        </w:rPr>
      </w:pPr>
      <w:bookmarkStart w:id="21" w:name="_Hlk181022752"/>
      <w:r w:rsidRPr="00EF2FC1">
        <w:rPr>
          <w:i/>
          <w:iCs/>
          <w:sz w:val="20"/>
        </w:rPr>
        <w:t>Tabel. 9.1.2.</w:t>
      </w:r>
      <w:r>
        <w:rPr>
          <w:i/>
          <w:iCs/>
          <w:sz w:val="20"/>
        </w:rPr>
        <w:t>8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021BCF" w14:paraId="7D282C89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21"/>
          <w:p w14:paraId="451D48C3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946C9A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D3A3C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Suprafaţa</w:t>
            </w:r>
            <w:proofErr w:type="spellEnd"/>
          </w:p>
          <w:p w14:paraId="522FB7A8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9A27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Volum</w:t>
            </w:r>
            <w:proofErr w:type="spellEnd"/>
          </w:p>
          <w:p w14:paraId="6B176FC8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021BCF" w14:paraId="32D68A72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17EBB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78242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CEBE7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2D329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46C9A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A85C" w14:textId="77777777" w:rsidR="00F416B2" w:rsidRPr="00946C9A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46C9A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021BCF" w14:paraId="598ABE6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9F3A7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82196B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54F5F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27,48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2B32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2,75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079A5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A6E8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</w:tr>
      <w:tr w:rsidR="00F416B2" w:rsidRPr="00021BCF" w14:paraId="62E6690D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7C1D3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82196B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382E9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7,38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1F484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0,74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E5DEB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56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E4C7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6</w:t>
            </w:r>
          </w:p>
        </w:tc>
      </w:tr>
      <w:tr w:rsidR="00F416B2" w:rsidRPr="00021BCF" w14:paraId="3123FBFF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911DB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82196B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EDB3F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418,39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DCDD1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41,84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D7ACE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10818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0D4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1082</w:t>
            </w:r>
          </w:p>
        </w:tc>
      </w:tr>
      <w:tr w:rsidR="00F416B2" w:rsidRPr="00021BCF" w14:paraId="4EDEE8D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721E1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r w:rsidRPr="0082196B">
              <w:rPr>
                <w:sz w:val="20"/>
              </w:rPr>
              <w:t xml:space="preserve">T. </w:t>
            </w:r>
            <w:proofErr w:type="spellStart"/>
            <w:r w:rsidRPr="0082196B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B9013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783,89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312D9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783,89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7090A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7435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A849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744</w:t>
            </w:r>
          </w:p>
        </w:tc>
      </w:tr>
      <w:tr w:rsidR="00F416B2" w:rsidRPr="00021BCF" w14:paraId="409D8191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3E4B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r w:rsidRPr="0082196B">
              <w:rPr>
                <w:sz w:val="20"/>
              </w:rPr>
              <w:t xml:space="preserve">T. </w:t>
            </w:r>
            <w:proofErr w:type="spellStart"/>
            <w:r w:rsidRPr="0082196B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DBA4F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21343B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D7282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AC1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</w:tr>
      <w:tr w:rsidR="00F416B2" w:rsidRPr="00021BCF" w14:paraId="319A8376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58077E1" w14:textId="77777777" w:rsidR="00F416B2" w:rsidRPr="0082196B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82196B">
              <w:rPr>
                <w:sz w:val="20"/>
              </w:rPr>
              <w:t xml:space="preserve">T. prod. </w:t>
            </w:r>
            <w:proofErr w:type="spellStart"/>
            <w:r w:rsidRPr="0082196B">
              <w:rPr>
                <w:sz w:val="20"/>
              </w:rPr>
              <w:t>principale</w:t>
            </w:r>
            <w:proofErr w:type="spellEnd"/>
            <w:r w:rsidRPr="0082196B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83FBA1" w14:textId="77777777" w:rsidR="00F416B2" w:rsidRPr="0082196B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594A4C" w14:textId="77777777" w:rsidR="00F416B2" w:rsidRPr="0082196B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841449" w14:textId="77777777" w:rsidR="00F416B2" w:rsidRPr="0082196B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0B03B8" w14:textId="77777777" w:rsidR="00F416B2" w:rsidRPr="0082196B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021BCF" w14:paraId="7B94D3F2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FB202A3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r w:rsidRPr="0082196B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B1BE69B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329,51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86A9569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32,95</w:t>
            </w: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BF2B376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32312</w:t>
            </w: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994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3231</w:t>
            </w:r>
          </w:p>
        </w:tc>
      </w:tr>
      <w:tr w:rsidR="00F416B2" w:rsidRPr="00021BCF" w14:paraId="6239984D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3D4DE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r w:rsidRPr="0082196B">
              <w:rPr>
                <w:sz w:val="20"/>
              </w:rPr>
              <w:t>- T. progressive</w:t>
            </w:r>
          </w:p>
          <w:p w14:paraId="1D59F622" w14:textId="796D0396" w:rsidR="00F416B2" w:rsidRPr="0082196B" w:rsidRDefault="00F416B2" w:rsidP="00314532">
            <w:pPr>
              <w:ind w:left="164"/>
              <w:rPr>
                <w:sz w:val="20"/>
              </w:rPr>
            </w:pPr>
            <w:r w:rsidRPr="0082196B">
              <w:rPr>
                <w:sz w:val="20"/>
              </w:rPr>
              <w:t xml:space="preserve">- T. </w:t>
            </w:r>
            <w:proofErr w:type="spellStart"/>
            <w:r w:rsidR="00A37B6E">
              <w:rPr>
                <w:sz w:val="20"/>
              </w:rPr>
              <w:t>cvasigrădinărite</w:t>
            </w:r>
            <w:proofErr w:type="spellEnd"/>
            <w:r w:rsidR="00A37B6E">
              <w:rPr>
                <w:sz w:val="20"/>
              </w:rPr>
              <w:t xml:space="preserve"> (</w:t>
            </w:r>
            <w:proofErr w:type="spellStart"/>
            <w:r w:rsidRPr="0082196B">
              <w:rPr>
                <w:sz w:val="20"/>
              </w:rPr>
              <w:t>jardinatorii</w:t>
            </w:r>
            <w:proofErr w:type="spellEnd"/>
            <w:r w:rsidR="00A37B6E">
              <w:rPr>
                <w:sz w:val="20"/>
              </w:rPr>
              <w:t>)</w:t>
            </w:r>
          </w:p>
          <w:p w14:paraId="1F4433A5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r w:rsidRPr="0082196B">
              <w:rPr>
                <w:sz w:val="20"/>
              </w:rPr>
              <w:t xml:space="preserve">- T. rase cu </w:t>
            </w:r>
            <w:proofErr w:type="spellStart"/>
            <w:r w:rsidRPr="0082196B">
              <w:rPr>
                <w:sz w:val="20"/>
              </w:rPr>
              <w:t>caracter</w:t>
            </w:r>
            <w:proofErr w:type="spellEnd"/>
            <w:r w:rsidRPr="0082196B">
              <w:rPr>
                <w:sz w:val="20"/>
              </w:rPr>
              <w:t xml:space="preserve"> de </w:t>
            </w:r>
            <w:proofErr w:type="spellStart"/>
            <w:r w:rsidRPr="0082196B">
              <w:rPr>
                <w:sz w:val="20"/>
              </w:rPr>
              <w:t>substituire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E0AC0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97,12</w:t>
            </w:r>
          </w:p>
          <w:p w14:paraId="7C6F1800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231,12</w:t>
            </w:r>
          </w:p>
          <w:p w14:paraId="4CF8B74D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1,27</w:t>
            </w:r>
          </w:p>
        </w:tc>
        <w:tc>
          <w:tcPr>
            <w:tcW w:w="16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CF630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9,71</w:t>
            </w:r>
          </w:p>
          <w:p w14:paraId="2C9D7AE3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23,11</w:t>
            </w:r>
          </w:p>
          <w:p w14:paraId="30801C39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0,13</w:t>
            </w:r>
          </w:p>
        </w:tc>
        <w:tc>
          <w:tcPr>
            <w:tcW w:w="14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794AB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13570</w:t>
            </w:r>
          </w:p>
          <w:p w14:paraId="2C9F356B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18397</w:t>
            </w:r>
          </w:p>
          <w:p w14:paraId="72D126C8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345</w:t>
            </w:r>
          </w:p>
        </w:tc>
        <w:tc>
          <w:tcPr>
            <w:tcW w:w="149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A97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1357</w:t>
            </w:r>
          </w:p>
          <w:p w14:paraId="3F77EA5D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1840</w:t>
            </w:r>
          </w:p>
          <w:p w14:paraId="7666D656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35</w:t>
            </w:r>
          </w:p>
        </w:tc>
      </w:tr>
      <w:tr w:rsidR="00F416B2" w:rsidRPr="00021BCF" w14:paraId="6F5D1C8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4B3F0" w14:textId="77777777" w:rsidR="00F416B2" w:rsidRPr="0082196B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82196B">
              <w:rPr>
                <w:bCs/>
                <w:sz w:val="20"/>
              </w:rPr>
              <w:t>Fără</w:t>
            </w:r>
            <w:proofErr w:type="spellEnd"/>
            <w:r w:rsidRPr="0082196B">
              <w:rPr>
                <w:bCs/>
                <w:sz w:val="20"/>
              </w:rPr>
              <w:t xml:space="preserve"> </w:t>
            </w:r>
            <w:proofErr w:type="spellStart"/>
            <w:r w:rsidRPr="0082196B">
              <w:rPr>
                <w:bCs/>
                <w:sz w:val="20"/>
              </w:rPr>
              <w:t>lucrări</w:t>
            </w:r>
            <w:proofErr w:type="spellEnd"/>
            <w:r w:rsidRPr="0082196B">
              <w:rPr>
                <w:bCs/>
                <w:sz w:val="20"/>
              </w:rPr>
              <w:t xml:space="preserve"> </w:t>
            </w:r>
            <w:proofErr w:type="spellStart"/>
            <w:r w:rsidRPr="0082196B">
              <w:rPr>
                <w:bCs/>
                <w:sz w:val="20"/>
              </w:rPr>
              <w:t>silviculturale</w:t>
            </w:r>
            <w:proofErr w:type="spellEnd"/>
            <w:r w:rsidRPr="0082196B">
              <w:rPr>
                <w:bCs/>
                <w:sz w:val="20"/>
              </w:rPr>
              <w:t xml:space="preserve"> (</w:t>
            </w:r>
            <w:proofErr w:type="spellStart"/>
            <w:r w:rsidRPr="0082196B">
              <w:rPr>
                <w:bCs/>
                <w:sz w:val="20"/>
              </w:rPr>
              <w:t>zonă</w:t>
            </w:r>
            <w:proofErr w:type="spellEnd"/>
            <w:r w:rsidRPr="0082196B">
              <w:rPr>
                <w:bCs/>
                <w:sz w:val="20"/>
              </w:rPr>
              <w:t xml:space="preserve"> de </w:t>
            </w:r>
            <w:proofErr w:type="spellStart"/>
            <w:r w:rsidRPr="0082196B">
              <w:rPr>
                <w:bCs/>
                <w:sz w:val="20"/>
              </w:rPr>
              <w:t>protecție</w:t>
            </w:r>
            <w:proofErr w:type="spellEnd"/>
            <w:r w:rsidRPr="0082196B">
              <w:rPr>
                <w:bCs/>
                <w:sz w:val="20"/>
              </w:rPr>
              <w:t xml:space="preserve"> </w:t>
            </w:r>
            <w:proofErr w:type="spellStart"/>
            <w:r w:rsidRPr="0082196B">
              <w:rPr>
                <w:bCs/>
                <w:sz w:val="20"/>
              </w:rPr>
              <w:t>integrală</w:t>
            </w:r>
            <w:proofErr w:type="spellEnd"/>
            <w:r w:rsidRPr="0082196B">
              <w:rPr>
                <w:bCs/>
                <w:sz w:val="20"/>
              </w:rPr>
              <w:t xml:space="preserve"> – S.U.P. E)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C7E298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4CA3FC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3BA7F3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1853" w14:textId="77777777" w:rsidR="00F416B2" w:rsidRPr="0082196B" w:rsidRDefault="00F416B2" w:rsidP="00314532">
            <w:pPr>
              <w:jc w:val="center"/>
              <w:rPr>
                <w:sz w:val="20"/>
              </w:rPr>
            </w:pPr>
            <w:r w:rsidRPr="0082196B">
              <w:rPr>
                <w:sz w:val="20"/>
              </w:rPr>
              <w:t>-</w:t>
            </w:r>
          </w:p>
        </w:tc>
      </w:tr>
      <w:tr w:rsidR="00F416B2" w:rsidRPr="00021BCF" w14:paraId="412E50BA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D12A" w14:textId="77777777" w:rsidR="00F416B2" w:rsidRPr="0082196B" w:rsidRDefault="00F416B2" w:rsidP="00314532">
            <w:pPr>
              <w:jc w:val="center"/>
              <w:rPr>
                <w:b/>
                <w:sz w:val="20"/>
              </w:rPr>
            </w:pPr>
            <w:r w:rsidRPr="0082196B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41099" w14:textId="77777777" w:rsidR="00F416B2" w:rsidRPr="0082196B" w:rsidRDefault="00F416B2" w:rsidP="00314532">
            <w:pPr>
              <w:jc w:val="center"/>
              <w:rPr>
                <w:b/>
                <w:sz w:val="20"/>
              </w:rPr>
            </w:pPr>
            <w:r w:rsidRPr="0082196B">
              <w:rPr>
                <w:b/>
                <w:sz w:val="20"/>
              </w:rPr>
              <w:t>1566,65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D9D57" w14:textId="77777777" w:rsidR="00F416B2" w:rsidRPr="0082196B" w:rsidRDefault="00F416B2" w:rsidP="00314532">
            <w:pPr>
              <w:jc w:val="center"/>
              <w:rPr>
                <w:b/>
                <w:sz w:val="20"/>
              </w:rPr>
            </w:pPr>
            <w:r w:rsidRPr="0082196B">
              <w:rPr>
                <w:b/>
                <w:sz w:val="20"/>
              </w:rPr>
              <w:t>862,17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9F1B1" w14:textId="77777777" w:rsidR="00F416B2" w:rsidRPr="0082196B" w:rsidRDefault="00F416B2" w:rsidP="00314532">
            <w:pPr>
              <w:jc w:val="center"/>
              <w:rPr>
                <w:b/>
                <w:sz w:val="20"/>
              </w:rPr>
            </w:pPr>
            <w:r w:rsidRPr="0082196B">
              <w:rPr>
                <w:b/>
                <w:sz w:val="20"/>
              </w:rPr>
              <w:t>50621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DA09" w14:textId="77777777" w:rsidR="00F416B2" w:rsidRPr="0082196B" w:rsidRDefault="00F416B2" w:rsidP="00314532">
            <w:pPr>
              <w:jc w:val="center"/>
              <w:rPr>
                <w:b/>
                <w:sz w:val="20"/>
              </w:rPr>
            </w:pPr>
            <w:r w:rsidRPr="0082196B">
              <w:rPr>
                <w:b/>
                <w:sz w:val="20"/>
              </w:rPr>
              <w:t>5063</w:t>
            </w:r>
          </w:p>
        </w:tc>
      </w:tr>
    </w:tbl>
    <w:p w14:paraId="28DBD806" w14:textId="77777777" w:rsidR="00F416B2" w:rsidRDefault="00F416B2" w:rsidP="00F416B2">
      <w:pPr>
        <w:ind w:firstLine="720"/>
        <w:jc w:val="both"/>
        <w:rPr>
          <w:sz w:val="20"/>
          <w:lang w:val="fr-FR"/>
        </w:rPr>
      </w:pPr>
      <w:r w:rsidRPr="00021BCF">
        <w:rPr>
          <w:b/>
          <w:i/>
          <w:sz w:val="20"/>
          <w:u w:val="single"/>
        </w:rPr>
        <w:t>*</w:t>
      </w:r>
      <w:proofErr w:type="spellStart"/>
      <w:r w:rsidRPr="00021BCF">
        <w:rPr>
          <w:b/>
          <w:i/>
          <w:sz w:val="20"/>
          <w:u w:val="single"/>
        </w:rPr>
        <w:t>Notă</w:t>
      </w:r>
      <w:proofErr w:type="spellEnd"/>
      <w:r w:rsidRPr="00021BCF">
        <w:rPr>
          <w:b/>
          <w:i/>
          <w:sz w:val="20"/>
          <w:u w:val="single"/>
        </w:rPr>
        <w:t xml:space="preserve">: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arborete</w:t>
      </w:r>
      <w:proofErr w:type="spellEnd"/>
      <w:r w:rsidRPr="00021BCF">
        <w:rPr>
          <w:sz w:val="20"/>
          <w:lang w:val="fr-FR"/>
        </w:rPr>
        <w:t xml:space="preserve"> (</w:t>
      </w:r>
      <w:proofErr w:type="spellStart"/>
      <w:r w:rsidRPr="00021BCF">
        <w:rPr>
          <w:sz w:val="20"/>
          <w:lang w:val="fr-FR"/>
        </w:rPr>
        <w:t>u.a</w:t>
      </w:r>
      <w:proofErr w:type="spellEnd"/>
      <w:r w:rsidRPr="00021BCF">
        <w:rPr>
          <w:sz w:val="20"/>
          <w:lang w:val="fr-FR"/>
        </w:rPr>
        <w:t xml:space="preserve">.) </w:t>
      </w:r>
      <w:proofErr w:type="spellStart"/>
      <w:r w:rsidRPr="00021BCF">
        <w:rPr>
          <w:sz w:val="20"/>
          <w:lang w:val="fr-FR"/>
        </w:rPr>
        <w:t>sunt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prevăzute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cu</w:t>
      </w:r>
      <w:proofErr w:type="spellEnd"/>
      <w:r w:rsidRPr="00021BCF">
        <w:rPr>
          <w:sz w:val="20"/>
          <w:lang w:val="fr-FR"/>
        </w:rPr>
        <w:t xml:space="preserve"> mai </w:t>
      </w:r>
      <w:proofErr w:type="spellStart"/>
      <w:r w:rsidRPr="00021BCF">
        <w:rPr>
          <w:sz w:val="20"/>
          <w:lang w:val="fr-FR"/>
        </w:rPr>
        <w:t>multe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categorii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</w:t>
      </w:r>
      <w:proofErr w:type="spellEnd"/>
      <w:r w:rsidRPr="00021BCF">
        <w:rPr>
          <w:sz w:val="20"/>
          <w:lang w:val="fr-FR"/>
        </w:rPr>
        <w:t xml:space="preserve">, de </w:t>
      </w:r>
      <w:proofErr w:type="spellStart"/>
      <w:r w:rsidRPr="00021BCF">
        <w:rPr>
          <w:sz w:val="20"/>
          <w:lang w:val="fr-FR"/>
        </w:rPr>
        <w:t>aceea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totalul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din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tabelul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anterior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referitor</w:t>
      </w:r>
      <w:proofErr w:type="spellEnd"/>
      <w:r w:rsidRPr="00021BCF">
        <w:rPr>
          <w:sz w:val="20"/>
          <w:lang w:val="fr-FR"/>
        </w:rPr>
        <w:t xml:space="preserve"> la </w:t>
      </w:r>
      <w:proofErr w:type="spellStart"/>
      <w:r w:rsidRPr="00021BCF">
        <w:rPr>
          <w:sz w:val="20"/>
          <w:lang w:val="fr-FR"/>
        </w:rPr>
        <w:t>suprafețe</w:t>
      </w:r>
      <w:proofErr w:type="spellEnd"/>
      <w:r w:rsidRPr="00021BCF">
        <w:rPr>
          <w:sz w:val="20"/>
          <w:lang w:val="fr-FR"/>
        </w:rPr>
        <w:t xml:space="preserve"> nu </w:t>
      </w:r>
      <w:proofErr w:type="spellStart"/>
      <w:r w:rsidRPr="00021BCF">
        <w:rPr>
          <w:sz w:val="20"/>
          <w:lang w:val="fr-FR"/>
        </w:rPr>
        <w:t>reflectă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obiectiv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realitatea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unele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suprafeţe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fiind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înregistrate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două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sau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chiar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trei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ori</w:t>
      </w:r>
      <w:proofErr w:type="spellEnd"/>
      <w:r w:rsidRPr="00021BCF">
        <w:rPr>
          <w:sz w:val="20"/>
          <w:lang w:val="fr-FR"/>
        </w:rPr>
        <w:t xml:space="preserve">, </w:t>
      </w:r>
      <w:proofErr w:type="spellStart"/>
      <w:r w:rsidRPr="00021BCF">
        <w:rPr>
          <w:sz w:val="20"/>
          <w:lang w:val="fr-FR"/>
        </w:rPr>
        <w:t>în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funcție</w:t>
      </w:r>
      <w:proofErr w:type="spellEnd"/>
      <w:r w:rsidRPr="00021BCF">
        <w:rPr>
          <w:sz w:val="20"/>
          <w:lang w:val="fr-FR"/>
        </w:rPr>
        <w:t xml:space="preserve"> de </w:t>
      </w:r>
      <w:proofErr w:type="spellStart"/>
      <w:r w:rsidRPr="00021BCF">
        <w:rPr>
          <w:sz w:val="20"/>
          <w:lang w:val="fr-FR"/>
        </w:rPr>
        <w:t>lucrările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propuse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pentru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fiecare</w:t>
      </w:r>
      <w:proofErr w:type="spellEnd"/>
      <w:r w:rsidRPr="00021BCF">
        <w:rPr>
          <w:sz w:val="20"/>
          <w:lang w:val="fr-FR"/>
        </w:rPr>
        <w:t xml:space="preserve"> </w:t>
      </w:r>
      <w:proofErr w:type="spellStart"/>
      <w:r w:rsidRPr="00021BCF">
        <w:rPr>
          <w:sz w:val="20"/>
          <w:lang w:val="fr-FR"/>
        </w:rPr>
        <w:t>arboret</w:t>
      </w:r>
      <w:proofErr w:type="spellEnd"/>
      <w:r w:rsidRPr="00021BCF">
        <w:rPr>
          <w:sz w:val="20"/>
          <w:lang w:val="fr-FR"/>
        </w:rPr>
        <w:t>.</w:t>
      </w:r>
    </w:p>
    <w:p w14:paraId="14FB199A" w14:textId="77777777" w:rsidR="00F416B2" w:rsidRDefault="00F416B2" w:rsidP="00F416B2">
      <w:pPr>
        <w:spacing w:line="360" w:lineRule="auto"/>
        <w:ind w:firstLine="720"/>
        <w:jc w:val="both"/>
        <w:rPr>
          <w:sz w:val="20"/>
          <w:lang w:val="fr-FR"/>
        </w:rPr>
      </w:pPr>
    </w:p>
    <w:p w14:paraId="49D345AC" w14:textId="77777777" w:rsidR="00A531CF" w:rsidRDefault="00A531CF" w:rsidP="00F416B2">
      <w:pPr>
        <w:ind w:left="397"/>
        <w:jc w:val="center"/>
        <w:rPr>
          <w:b/>
          <w:iCs/>
        </w:rPr>
      </w:pPr>
    </w:p>
    <w:p w14:paraId="487E4A31" w14:textId="21265E25" w:rsidR="00F416B2" w:rsidRPr="00374A4B" w:rsidRDefault="00A531CF" w:rsidP="00F416B2">
      <w:pPr>
        <w:ind w:left="397"/>
        <w:jc w:val="center"/>
        <w:rPr>
          <w:b/>
          <w:iCs/>
        </w:rPr>
      </w:pPr>
      <w:proofErr w:type="spellStart"/>
      <w:r w:rsidRPr="00DB798A">
        <w:rPr>
          <w:b/>
        </w:rPr>
        <w:t>Lucrări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silvotehnice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prevăzute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în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arboretele</w:t>
      </w:r>
      <w:proofErr w:type="spellEnd"/>
      <w:r w:rsidRPr="00DB798A">
        <w:rPr>
          <w:b/>
        </w:rPr>
        <w:t xml:space="preserve"> din </w:t>
      </w:r>
      <w:proofErr w:type="spellStart"/>
      <w:r w:rsidRPr="00DB798A">
        <w:rPr>
          <w:b/>
        </w:rPr>
        <w:t>situl</w:t>
      </w:r>
      <w:proofErr w:type="spellEnd"/>
      <w:r w:rsidRPr="00DB798A">
        <w:rPr>
          <w:b/>
        </w:rPr>
        <w:t xml:space="preserve"> de </w:t>
      </w:r>
      <w:proofErr w:type="spellStart"/>
      <w:r w:rsidRPr="00DB798A">
        <w:rPr>
          <w:b/>
        </w:rPr>
        <w:t>importanţă</w:t>
      </w:r>
      <w:proofErr w:type="spellEnd"/>
      <w:r w:rsidRPr="00DB798A">
        <w:rPr>
          <w:b/>
        </w:rPr>
        <w:t xml:space="preserve"> </w:t>
      </w:r>
      <w:proofErr w:type="spellStart"/>
      <w:r w:rsidRPr="00DB798A">
        <w:rPr>
          <w:b/>
        </w:rPr>
        <w:t>comunitară</w:t>
      </w:r>
      <w:proofErr w:type="spellEnd"/>
    </w:p>
    <w:p w14:paraId="2FF10961" w14:textId="77777777" w:rsidR="00F416B2" w:rsidRDefault="00F416B2" w:rsidP="00F416B2">
      <w:pPr>
        <w:ind w:left="397"/>
        <w:jc w:val="center"/>
        <w:rPr>
          <w:b/>
          <w:i/>
          <w:iCs/>
          <w:lang w:val="ro-RO"/>
        </w:rPr>
      </w:pPr>
      <w:r w:rsidRPr="00374A4B">
        <w:rPr>
          <w:b/>
          <w:i/>
          <w:iCs/>
          <w:lang w:val="ro-RO"/>
        </w:rPr>
        <w:t>ROS</w:t>
      </w:r>
      <w:r>
        <w:rPr>
          <w:b/>
          <w:i/>
          <w:iCs/>
          <w:lang w:val="ro-RO"/>
        </w:rPr>
        <w:t>PA0153</w:t>
      </w:r>
      <w:r w:rsidRPr="00374A4B">
        <w:rPr>
          <w:b/>
          <w:i/>
          <w:iCs/>
          <w:lang w:val="ro-RO"/>
        </w:rPr>
        <w:t xml:space="preserve"> – Defileul Crișului Alb </w:t>
      </w:r>
    </w:p>
    <w:p w14:paraId="06779E07" w14:textId="77777777" w:rsidR="00BD7838" w:rsidRDefault="00BD7838" w:rsidP="00F416B2">
      <w:pPr>
        <w:ind w:left="397"/>
        <w:jc w:val="center"/>
        <w:rPr>
          <w:b/>
          <w:i/>
          <w:iCs/>
          <w:lang w:val="ro-RO"/>
        </w:rPr>
      </w:pPr>
    </w:p>
    <w:p w14:paraId="086652D8" w14:textId="7A5E3F78" w:rsidR="00A531CF" w:rsidRPr="00EF2FC1" w:rsidRDefault="00A531CF" w:rsidP="00A531CF">
      <w:pPr>
        <w:ind w:left="397"/>
        <w:jc w:val="right"/>
        <w:rPr>
          <w:b/>
          <w:iCs/>
        </w:rPr>
      </w:pPr>
      <w:r w:rsidRPr="00EF2FC1">
        <w:rPr>
          <w:i/>
          <w:iCs/>
          <w:sz w:val="20"/>
        </w:rPr>
        <w:t>Tabel. 9.1.2.</w:t>
      </w:r>
      <w:r w:rsidR="00F51CC3">
        <w:rPr>
          <w:i/>
          <w:iCs/>
          <w:sz w:val="20"/>
        </w:rPr>
        <w:t>9</w:t>
      </w:r>
      <w:r w:rsidRPr="00EF2FC1">
        <w:rPr>
          <w:i/>
          <w:iCs/>
          <w:sz w:val="20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1630"/>
        <w:gridCol w:w="1630"/>
        <w:gridCol w:w="1496"/>
        <w:gridCol w:w="1497"/>
      </w:tblGrid>
      <w:tr w:rsidR="00F416B2" w:rsidRPr="009A262C" w14:paraId="391FEF13" w14:textId="77777777" w:rsidTr="00314532">
        <w:trPr>
          <w:tblHeader/>
          <w:jc w:val="center"/>
        </w:trPr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18B9B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Natura </w:t>
            </w:r>
            <w:proofErr w:type="spellStart"/>
            <w:r w:rsidRPr="009A262C">
              <w:rPr>
                <w:b/>
                <w:iCs/>
                <w:sz w:val="20"/>
              </w:rPr>
              <w:t>lucrării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58A15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Suprafaţa</w:t>
            </w:r>
            <w:proofErr w:type="spellEnd"/>
          </w:p>
          <w:p w14:paraId="1F9F1A21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 – ha –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16F1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Volum</w:t>
            </w:r>
            <w:proofErr w:type="spellEnd"/>
          </w:p>
          <w:p w14:paraId="3F0EE2CF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 xml:space="preserve"> – mc –</w:t>
            </w:r>
          </w:p>
        </w:tc>
      </w:tr>
      <w:tr w:rsidR="00F416B2" w:rsidRPr="009A262C" w14:paraId="246F51C4" w14:textId="77777777" w:rsidTr="00314532">
        <w:trPr>
          <w:tblHeader/>
          <w:jc w:val="center"/>
        </w:trPr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37782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C7445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totală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53DD3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anuală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1C1C9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r w:rsidRPr="009A262C">
              <w:rPr>
                <w:b/>
                <w:iCs/>
                <w:sz w:val="20"/>
              </w:rPr>
              <w:t>total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243E" w14:textId="77777777" w:rsidR="00F416B2" w:rsidRPr="009A262C" w:rsidRDefault="00F416B2" w:rsidP="00314532">
            <w:pPr>
              <w:jc w:val="center"/>
              <w:rPr>
                <w:b/>
                <w:iCs/>
                <w:sz w:val="20"/>
              </w:rPr>
            </w:pPr>
            <w:proofErr w:type="spellStart"/>
            <w:r w:rsidRPr="009A262C">
              <w:rPr>
                <w:b/>
                <w:iCs/>
                <w:sz w:val="20"/>
              </w:rPr>
              <w:t>anual</w:t>
            </w:r>
            <w:proofErr w:type="spellEnd"/>
          </w:p>
        </w:tc>
      </w:tr>
      <w:tr w:rsidR="00F416B2" w:rsidRPr="009A262C" w14:paraId="785C5D4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08DC4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Degajări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B6F9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32,32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405E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3,23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4903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9712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-</w:t>
            </w:r>
          </w:p>
        </w:tc>
      </w:tr>
      <w:tr w:rsidR="00F416B2" w:rsidRPr="009A262C" w14:paraId="7D794703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2B75F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Curățiri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17DD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82,99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69CFD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8,30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1931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291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AD6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29</w:t>
            </w:r>
          </w:p>
        </w:tc>
      </w:tr>
      <w:tr w:rsidR="00F416B2" w:rsidRPr="009A262C" w14:paraId="2240908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64A0F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proofErr w:type="spellStart"/>
            <w:r w:rsidRPr="009A262C">
              <w:rPr>
                <w:sz w:val="20"/>
              </w:rPr>
              <w:t>Rărituri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3E09C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705,51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CC598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70,55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53B0D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15971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2B9A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1597</w:t>
            </w:r>
          </w:p>
        </w:tc>
      </w:tr>
      <w:tr w:rsidR="00F416B2" w:rsidRPr="009A262C" w14:paraId="50FE9F99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F5863A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T. </w:t>
            </w:r>
            <w:proofErr w:type="spellStart"/>
            <w:r w:rsidRPr="009A262C">
              <w:rPr>
                <w:sz w:val="20"/>
              </w:rPr>
              <w:t>igienă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B2A3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907,85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FADAB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907,85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62E3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7950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F868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795</w:t>
            </w:r>
          </w:p>
        </w:tc>
      </w:tr>
      <w:tr w:rsidR="00F416B2" w:rsidRPr="009A262C" w14:paraId="666AA832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D870C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T. </w:t>
            </w:r>
            <w:proofErr w:type="spellStart"/>
            <w:r w:rsidRPr="009A262C">
              <w:rPr>
                <w:sz w:val="20"/>
              </w:rPr>
              <w:t>conservare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2C8B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604,56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B5A98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60,46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3696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21791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E944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2179</w:t>
            </w:r>
          </w:p>
        </w:tc>
      </w:tr>
      <w:tr w:rsidR="00F416B2" w:rsidRPr="009A262C" w14:paraId="10B16178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4C385D8" w14:textId="77777777" w:rsidR="00F416B2" w:rsidRPr="009A262C" w:rsidRDefault="00F416B2" w:rsidP="00314532">
            <w:pPr>
              <w:ind w:left="22" w:firstLine="142"/>
              <w:rPr>
                <w:sz w:val="20"/>
                <w:lang w:val="ro-RO"/>
              </w:rPr>
            </w:pPr>
            <w:r w:rsidRPr="009A262C">
              <w:rPr>
                <w:sz w:val="20"/>
              </w:rPr>
              <w:t xml:space="preserve">T. prod. </w:t>
            </w:r>
            <w:proofErr w:type="spellStart"/>
            <w:r w:rsidRPr="009A262C">
              <w:rPr>
                <w:sz w:val="20"/>
              </w:rPr>
              <w:t>principale</w:t>
            </w:r>
            <w:proofErr w:type="spellEnd"/>
            <w:r w:rsidRPr="009A262C">
              <w:rPr>
                <w:sz w:val="20"/>
              </w:rPr>
              <w:t>: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F276B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538,44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C18D72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53,84</w:t>
            </w:r>
          </w:p>
        </w:tc>
        <w:tc>
          <w:tcPr>
            <w:tcW w:w="14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5C1A2A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72574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64AF99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7257</w:t>
            </w:r>
          </w:p>
        </w:tc>
      </w:tr>
      <w:tr w:rsidR="00F416B2" w:rsidRPr="009A262C" w14:paraId="5906B7FA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FF4E6D2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>din care:</w:t>
            </w: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71480943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6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73983CA8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6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25BF9D6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  <w:tc>
          <w:tcPr>
            <w:tcW w:w="1497" w:type="dxa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4383" w14:textId="77777777" w:rsidR="00F416B2" w:rsidRPr="009A262C" w:rsidRDefault="00F416B2" w:rsidP="00314532">
            <w:pPr>
              <w:jc w:val="center"/>
              <w:rPr>
                <w:sz w:val="20"/>
              </w:rPr>
            </w:pPr>
          </w:p>
        </w:tc>
      </w:tr>
      <w:tr w:rsidR="00F416B2" w:rsidRPr="009A262C" w14:paraId="0A1AC5BF" w14:textId="77777777" w:rsidTr="00314532">
        <w:trPr>
          <w:jc w:val="center"/>
        </w:trPr>
        <w:tc>
          <w:tcPr>
            <w:tcW w:w="32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1CCE548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</w:t>
            </w:r>
            <w:proofErr w:type="spellStart"/>
            <w:r w:rsidRPr="009A262C">
              <w:rPr>
                <w:sz w:val="20"/>
              </w:rPr>
              <w:t>progresive</w:t>
            </w:r>
            <w:proofErr w:type="spellEnd"/>
          </w:p>
          <w:p w14:paraId="5C84F7D6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rase cu </w:t>
            </w:r>
            <w:proofErr w:type="spellStart"/>
            <w:r w:rsidRPr="009A262C">
              <w:rPr>
                <w:sz w:val="20"/>
              </w:rPr>
              <w:t>caracter</w:t>
            </w:r>
            <w:proofErr w:type="spellEnd"/>
            <w:r w:rsidRPr="009A262C">
              <w:rPr>
                <w:sz w:val="20"/>
              </w:rPr>
              <w:t xml:space="preserve"> de </w:t>
            </w:r>
            <w:proofErr w:type="spellStart"/>
            <w:r w:rsidRPr="009A262C">
              <w:rPr>
                <w:sz w:val="20"/>
              </w:rPr>
              <w:t>substituire</w:t>
            </w:r>
            <w:proofErr w:type="spellEnd"/>
          </w:p>
          <w:p w14:paraId="7424B02B" w14:textId="77777777" w:rsidR="00F416B2" w:rsidRPr="009A262C" w:rsidRDefault="00F416B2" w:rsidP="00314532">
            <w:pPr>
              <w:ind w:left="22" w:firstLine="142"/>
              <w:rPr>
                <w:sz w:val="20"/>
              </w:rPr>
            </w:pPr>
            <w:r w:rsidRPr="009A262C">
              <w:rPr>
                <w:sz w:val="20"/>
              </w:rPr>
              <w:t xml:space="preserve">- T. </w:t>
            </w:r>
            <w:proofErr w:type="spellStart"/>
            <w:r w:rsidRPr="009A262C">
              <w:rPr>
                <w:sz w:val="20"/>
              </w:rPr>
              <w:t>în</w:t>
            </w:r>
            <w:proofErr w:type="spellEnd"/>
            <w:r w:rsidRPr="009A262C">
              <w:rPr>
                <w:sz w:val="20"/>
              </w:rPr>
              <w:t xml:space="preserve"> </w:t>
            </w:r>
            <w:proofErr w:type="spellStart"/>
            <w:r w:rsidRPr="009A262C">
              <w:rPr>
                <w:sz w:val="20"/>
              </w:rPr>
              <w:t>crâng</w:t>
            </w:r>
            <w:proofErr w:type="spellEnd"/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87633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532,23</w:t>
            </w:r>
          </w:p>
          <w:p w14:paraId="6AF74B04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4,63</w:t>
            </w:r>
          </w:p>
          <w:p w14:paraId="2C05BE35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1,58</w:t>
            </w:r>
          </w:p>
        </w:tc>
        <w:tc>
          <w:tcPr>
            <w:tcW w:w="16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5EC48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53,22</w:t>
            </w:r>
          </w:p>
          <w:p w14:paraId="15A56D1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0,46</w:t>
            </w:r>
          </w:p>
          <w:p w14:paraId="0657F33D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0,16</w:t>
            </w:r>
          </w:p>
        </w:tc>
        <w:tc>
          <w:tcPr>
            <w:tcW w:w="14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1B2EBE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71249</w:t>
            </w:r>
          </w:p>
          <w:p w14:paraId="68DD2914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750</w:t>
            </w:r>
          </w:p>
          <w:p w14:paraId="077DE06D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575</w:t>
            </w:r>
          </w:p>
        </w:tc>
        <w:tc>
          <w:tcPr>
            <w:tcW w:w="149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6841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7125</w:t>
            </w:r>
          </w:p>
          <w:p w14:paraId="340730FF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75</w:t>
            </w:r>
          </w:p>
          <w:p w14:paraId="12EF8700" w14:textId="77777777" w:rsidR="00F416B2" w:rsidRPr="009A262C" w:rsidRDefault="00F416B2" w:rsidP="00314532">
            <w:pPr>
              <w:jc w:val="center"/>
              <w:rPr>
                <w:sz w:val="20"/>
              </w:rPr>
            </w:pPr>
            <w:r w:rsidRPr="009A262C">
              <w:rPr>
                <w:sz w:val="20"/>
              </w:rPr>
              <w:t>58</w:t>
            </w:r>
          </w:p>
        </w:tc>
      </w:tr>
      <w:tr w:rsidR="00F416B2" w:rsidRPr="009A262C" w14:paraId="33719125" w14:textId="77777777" w:rsidTr="00314532">
        <w:trPr>
          <w:jc w:val="center"/>
        </w:trPr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0F373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 w:rsidRPr="009A262C">
              <w:rPr>
                <w:b/>
                <w:sz w:val="20"/>
              </w:rPr>
              <w:t>Total*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284C0F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2871,67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AA7A6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1104,23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FE8118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118577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3DE0" w14:textId="77777777" w:rsidR="00F416B2" w:rsidRPr="009A262C" w:rsidRDefault="00F416B2" w:rsidP="003145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11857</w:t>
            </w:r>
          </w:p>
        </w:tc>
      </w:tr>
    </w:tbl>
    <w:p w14:paraId="26D9F8F5" w14:textId="77777777" w:rsidR="00F416B2" w:rsidRPr="00021E29" w:rsidRDefault="00F416B2" w:rsidP="00A531CF">
      <w:pPr>
        <w:ind w:firstLine="720"/>
        <w:jc w:val="both"/>
        <w:rPr>
          <w:sz w:val="20"/>
          <w:lang w:val="fr-FR"/>
        </w:rPr>
      </w:pPr>
      <w:r w:rsidRPr="00021E29">
        <w:rPr>
          <w:b/>
          <w:i/>
          <w:sz w:val="20"/>
          <w:u w:val="single"/>
        </w:rPr>
        <w:t>*</w:t>
      </w:r>
      <w:proofErr w:type="spellStart"/>
      <w:r w:rsidRPr="00021E29">
        <w:rPr>
          <w:b/>
          <w:i/>
          <w:sz w:val="20"/>
          <w:u w:val="single"/>
        </w:rPr>
        <w:t>Notă</w:t>
      </w:r>
      <w:proofErr w:type="spellEnd"/>
      <w:r w:rsidRPr="00021E29">
        <w:rPr>
          <w:b/>
          <w:i/>
          <w:sz w:val="20"/>
          <w:u w:val="single"/>
        </w:rPr>
        <w:t xml:space="preserve">: </w:t>
      </w:r>
      <w:proofErr w:type="spellStart"/>
      <w:r w:rsidRPr="00021E29">
        <w:rPr>
          <w:sz w:val="20"/>
          <w:lang w:val="fr-FR"/>
        </w:rPr>
        <w:t>unele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arborete</w:t>
      </w:r>
      <w:proofErr w:type="spellEnd"/>
      <w:r w:rsidRPr="00021E29">
        <w:rPr>
          <w:sz w:val="20"/>
          <w:lang w:val="fr-FR"/>
        </w:rPr>
        <w:t xml:space="preserve"> (</w:t>
      </w:r>
      <w:proofErr w:type="spellStart"/>
      <w:r w:rsidRPr="00021E29">
        <w:rPr>
          <w:sz w:val="20"/>
          <w:lang w:val="fr-FR"/>
        </w:rPr>
        <w:t>u.a</w:t>
      </w:r>
      <w:proofErr w:type="spellEnd"/>
      <w:r w:rsidRPr="00021E29">
        <w:rPr>
          <w:sz w:val="20"/>
          <w:lang w:val="fr-FR"/>
        </w:rPr>
        <w:t xml:space="preserve">.) </w:t>
      </w:r>
      <w:proofErr w:type="spellStart"/>
      <w:r w:rsidRPr="00021E29">
        <w:rPr>
          <w:sz w:val="20"/>
          <w:lang w:val="fr-FR"/>
        </w:rPr>
        <w:t>sunt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prevăzute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cu</w:t>
      </w:r>
      <w:proofErr w:type="spellEnd"/>
      <w:r w:rsidRPr="00021E29">
        <w:rPr>
          <w:sz w:val="20"/>
          <w:lang w:val="fr-FR"/>
        </w:rPr>
        <w:t xml:space="preserve"> mai </w:t>
      </w:r>
      <w:proofErr w:type="spellStart"/>
      <w:r w:rsidRPr="00021E29">
        <w:rPr>
          <w:sz w:val="20"/>
          <w:lang w:val="fr-FR"/>
        </w:rPr>
        <w:t>multe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categorii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lucrări</w:t>
      </w:r>
      <w:proofErr w:type="spellEnd"/>
      <w:r w:rsidRPr="00021E29">
        <w:rPr>
          <w:sz w:val="20"/>
          <w:lang w:val="fr-FR"/>
        </w:rPr>
        <w:t xml:space="preserve">, de </w:t>
      </w:r>
      <w:proofErr w:type="spellStart"/>
      <w:r w:rsidRPr="00021E29">
        <w:rPr>
          <w:sz w:val="20"/>
          <w:lang w:val="fr-FR"/>
        </w:rPr>
        <w:t>aceea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totalul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din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tabelul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anterior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referitor</w:t>
      </w:r>
      <w:proofErr w:type="spellEnd"/>
      <w:r w:rsidRPr="00021E29">
        <w:rPr>
          <w:sz w:val="20"/>
          <w:lang w:val="fr-FR"/>
        </w:rPr>
        <w:t xml:space="preserve"> la </w:t>
      </w:r>
      <w:proofErr w:type="spellStart"/>
      <w:r w:rsidRPr="00021E29">
        <w:rPr>
          <w:sz w:val="20"/>
          <w:lang w:val="fr-FR"/>
        </w:rPr>
        <w:t>suprafețe</w:t>
      </w:r>
      <w:proofErr w:type="spellEnd"/>
      <w:r w:rsidRPr="00021E29">
        <w:rPr>
          <w:sz w:val="20"/>
          <w:lang w:val="fr-FR"/>
        </w:rPr>
        <w:t xml:space="preserve"> nu </w:t>
      </w:r>
      <w:proofErr w:type="spellStart"/>
      <w:r w:rsidRPr="00021E29">
        <w:rPr>
          <w:sz w:val="20"/>
          <w:lang w:val="fr-FR"/>
        </w:rPr>
        <w:t>reflectă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obiectiv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realitatea</w:t>
      </w:r>
      <w:proofErr w:type="spellEnd"/>
      <w:r w:rsidRPr="00021E29">
        <w:rPr>
          <w:sz w:val="20"/>
          <w:lang w:val="fr-FR"/>
        </w:rPr>
        <w:t xml:space="preserve">, </w:t>
      </w:r>
      <w:proofErr w:type="spellStart"/>
      <w:r w:rsidRPr="00021E29">
        <w:rPr>
          <w:sz w:val="20"/>
          <w:lang w:val="fr-FR"/>
        </w:rPr>
        <w:t>unele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suprafeţe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fiind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înregistrate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două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ori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sau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chiar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trei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ori</w:t>
      </w:r>
      <w:proofErr w:type="spellEnd"/>
      <w:r w:rsidRPr="00021E29">
        <w:rPr>
          <w:sz w:val="20"/>
          <w:lang w:val="fr-FR"/>
        </w:rPr>
        <w:t xml:space="preserve">, </w:t>
      </w:r>
      <w:proofErr w:type="spellStart"/>
      <w:r w:rsidRPr="00021E29">
        <w:rPr>
          <w:sz w:val="20"/>
          <w:lang w:val="fr-FR"/>
        </w:rPr>
        <w:t>în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funcție</w:t>
      </w:r>
      <w:proofErr w:type="spellEnd"/>
      <w:r w:rsidRPr="00021E29">
        <w:rPr>
          <w:sz w:val="20"/>
          <w:lang w:val="fr-FR"/>
        </w:rPr>
        <w:t xml:space="preserve"> de </w:t>
      </w:r>
      <w:proofErr w:type="spellStart"/>
      <w:r w:rsidRPr="00021E29">
        <w:rPr>
          <w:sz w:val="20"/>
          <w:lang w:val="fr-FR"/>
        </w:rPr>
        <w:t>lucrările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propuse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pentru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fiecare</w:t>
      </w:r>
      <w:proofErr w:type="spellEnd"/>
      <w:r w:rsidRPr="00021E29">
        <w:rPr>
          <w:sz w:val="20"/>
          <w:lang w:val="fr-FR"/>
        </w:rPr>
        <w:t xml:space="preserve"> </w:t>
      </w:r>
      <w:proofErr w:type="spellStart"/>
      <w:r w:rsidRPr="00021E29">
        <w:rPr>
          <w:sz w:val="20"/>
          <w:lang w:val="fr-FR"/>
        </w:rPr>
        <w:t>arboret</w:t>
      </w:r>
      <w:proofErr w:type="spellEnd"/>
      <w:r w:rsidRPr="00021E29">
        <w:rPr>
          <w:sz w:val="20"/>
          <w:lang w:val="fr-FR"/>
        </w:rPr>
        <w:t>.</w:t>
      </w:r>
    </w:p>
    <w:p w14:paraId="1330918B" w14:textId="77777777" w:rsidR="00F416B2" w:rsidRPr="00021BCF" w:rsidRDefault="00F416B2" w:rsidP="00F416B2">
      <w:pPr>
        <w:jc w:val="both"/>
        <w:rPr>
          <w:spacing w:val="-14"/>
          <w:sz w:val="20"/>
        </w:rPr>
      </w:pPr>
    </w:p>
    <w:p w14:paraId="494C405C" w14:textId="1F754A82" w:rsidR="00F416B2" w:rsidRPr="00A90B8B" w:rsidRDefault="00BD7838" w:rsidP="00BD7838">
      <w:pPr>
        <w:tabs>
          <w:tab w:val="left" w:pos="426"/>
          <w:tab w:val="left" w:pos="1134"/>
        </w:tabs>
        <w:spacing w:line="360" w:lineRule="auto"/>
        <w:jc w:val="both"/>
        <w:rPr>
          <w:spacing w:val="-4"/>
          <w:lang w:val="ro-RO"/>
        </w:rPr>
      </w:pPr>
      <w:bookmarkStart w:id="22" w:name="_Hlk144301308"/>
      <w:r>
        <w:rPr>
          <w:spacing w:val="-4"/>
          <w:lang w:val="ro-RO"/>
        </w:rPr>
        <w:tab/>
      </w:r>
      <w:r w:rsidR="00F416B2" w:rsidRPr="00A90B8B">
        <w:rPr>
          <w:spacing w:val="-4"/>
          <w:lang w:val="ro-RO"/>
        </w:rPr>
        <w:t>Menționăm faptul că, situ</w:t>
      </w:r>
      <w:r w:rsidR="00F416B2">
        <w:rPr>
          <w:spacing w:val="-4"/>
          <w:lang w:val="ro-RO"/>
        </w:rPr>
        <w:t>rile</w:t>
      </w:r>
      <w:r w:rsidR="00F416B2" w:rsidRPr="00A90B8B">
        <w:rPr>
          <w:spacing w:val="-4"/>
          <w:lang w:val="ro-RO"/>
        </w:rPr>
        <w:t xml:space="preserve"> Natura 2000 </w:t>
      </w:r>
      <w:r w:rsidR="00F416B2" w:rsidRPr="00A90B8B">
        <w:rPr>
          <w:b/>
          <w:i/>
          <w:iCs/>
          <w:spacing w:val="-4"/>
          <w:lang w:val="ro-RO"/>
        </w:rPr>
        <w:t>ROSCI0200 – Platoul Vașcău (ROSAC0200 – Platoul Vașcău)</w:t>
      </w:r>
      <w:r w:rsidR="00F416B2">
        <w:rPr>
          <w:bCs/>
          <w:spacing w:val="-4"/>
          <w:lang w:val="ro-RO"/>
        </w:rPr>
        <w:t xml:space="preserve">, </w:t>
      </w:r>
      <w:r w:rsidR="00F416B2" w:rsidRPr="00D00B3C">
        <w:rPr>
          <w:b/>
          <w:i/>
          <w:iCs/>
          <w:lang w:val="ro-RO"/>
        </w:rPr>
        <w:t>ROSCI0291 – Coridorul Munții Bihorului-Codru Moma</w:t>
      </w:r>
      <w:r w:rsidR="00F416B2" w:rsidRPr="00A90B8B">
        <w:rPr>
          <w:spacing w:val="-4"/>
          <w:lang w:val="ro-RO"/>
        </w:rPr>
        <w:t xml:space="preserve">, pe o suprafață de </w:t>
      </w:r>
      <w:r w:rsidR="00F416B2">
        <w:rPr>
          <w:spacing w:val="-4"/>
          <w:lang w:val="ro-RO"/>
        </w:rPr>
        <w:t>8,78</w:t>
      </w:r>
      <w:r w:rsidR="00F416B2" w:rsidRPr="00A90B8B">
        <w:rPr>
          <w:spacing w:val="-4"/>
          <w:lang w:val="ro-RO"/>
        </w:rPr>
        <w:t xml:space="preserve"> ha</w:t>
      </w:r>
      <w:r w:rsidR="00F416B2">
        <w:rPr>
          <w:spacing w:val="-4"/>
          <w:lang w:val="ro-RO"/>
        </w:rPr>
        <w:t>, respectiv 3,16 ha</w:t>
      </w:r>
      <w:r w:rsidR="00F416B2" w:rsidRPr="00A90B8B">
        <w:rPr>
          <w:spacing w:val="-4"/>
          <w:lang w:val="ro-RO"/>
        </w:rPr>
        <w:t xml:space="preserve"> se suprapun cu </w:t>
      </w:r>
      <w:r w:rsidR="00F416B2" w:rsidRPr="00A90B8B">
        <w:rPr>
          <w:b/>
          <w:bCs/>
          <w:i/>
          <w:iCs/>
          <w:spacing w:val="-4"/>
          <w:lang w:val="ro-RO"/>
        </w:rPr>
        <w:t xml:space="preserve">Rezervația naturală </w:t>
      </w:r>
      <w:bookmarkStart w:id="23" w:name="_Hlk144301415"/>
      <w:r w:rsidR="00F416B2" w:rsidRPr="00A90B8B">
        <w:rPr>
          <w:i/>
          <w:iCs/>
          <w:lang w:val="ro-RO"/>
        </w:rPr>
        <w:t>Izbucul intermitent de la Călugări – cod 2.161</w:t>
      </w:r>
      <w:r w:rsidR="00F416B2" w:rsidRPr="00A90B8B">
        <w:rPr>
          <w:b/>
          <w:bCs/>
          <w:i/>
          <w:iCs/>
          <w:spacing w:val="-4"/>
          <w:lang w:val="ro-RO"/>
        </w:rPr>
        <w:t xml:space="preserve"> (RONPA0178)</w:t>
      </w:r>
      <w:bookmarkEnd w:id="23"/>
      <w:r w:rsidR="00F416B2" w:rsidRPr="00A90B8B">
        <w:rPr>
          <w:spacing w:val="-4"/>
          <w:lang w:val="ro-RO"/>
        </w:rPr>
        <w:t xml:space="preserve">, </w:t>
      </w:r>
      <w:proofErr w:type="spellStart"/>
      <w:r w:rsidR="00F416B2" w:rsidRPr="00A90B8B">
        <w:rPr>
          <w:spacing w:val="-4"/>
          <w:lang w:val="ro-RO"/>
        </w:rPr>
        <w:t>arboretele</w:t>
      </w:r>
      <w:proofErr w:type="spellEnd"/>
      <w:r w:rsidR="00F416B2" w:rsidRPr="00A90B8B">
        <w:rPr>
          <w:spacing w:val="-4"/>
          <w:lang w:val="ro-RO"/>
        </w:rPr>
        <w:t xml:space="preserve"> de pe această suprafață fiind </w:t>
      </w:r>
      <w:proofErr w:type="spellStart"/>
      <w:r w:rsidR="00F416B2" w:rsidRPr="00A90B8B">
        <w:rPr>
          <w:spacing w:val="-4"/>
          <w:lang w:val="ro-RO"/>
        </w:rPr>
        <w:t>zonate</w:t>
      </w:r>
      <w:proofErr w:type="spellEnd"/>
      <w:r w:rsidR="00F416B2" w:rsidRPr="00A90B8B">
        <w:rPr>
          <w:spacing w:val="-4"/>
          <w:lang w:val="ro-RO"/>
        </w:rPr>
        <w:t xml:space="preserve"> la categoria funcțională 1.5F – </w:t>
      </w:r>
      <w:proofErr w:type="spellStart"/>
      <w:r w:rsidR="00F416B2" w:rsidRPr="00A90B8B">
        <w:rPr>
          <w:spacing w:val="-4"/>
          <w:lang w:val="ro-RO"/>
        </w:rPr>
        <w:t>arboretele</w:t>
      </w:r>
      <w:proofErr w:type="spellEnd"/>
      <w:r w:rsidR="00F416B2" w:rsidRPr="00A90B8B">
        <w:rPr>
          <w:spacing w:val="-4"/>
          <w:lang w:val="ro-RO"/>
        </w:rPr>
        <w:t xml:space="preserve"> declarate monumente ale naturii </w:t>
      </w:r>
      <w:r w:rsidR="00F416B2" w:rsidRPr="002F1D07">
        <w:rPr>
          <w:i/>
          <w:iCs/>
          <w:spacing w:val="-4"/>
          <w:lang w:val="ro-RO"/>
        </w:rPr>
        <w:t>(Izbucul intermitent de la Călugări)</w:t>
      </w:r>
      <w:r w:rsidR="00F416B2" w:rsidRPr="00A90B8B">
        <w:rPr>
          <w:spacing w:val="-4"/>
          <w:lang w:val="ro-RO"/>
        </w:rPr>
        <w:t xml:space="preserve">, cu regim strict de protecție – tipul funcțional TI. De asemenea, în UP II mai există o suprafață de 32,30 ha </w:t>
      </w:r>
      <w:proofErr w:type="spellStart"/>
      <w:r w:rsidR="00F416B2" w:rsidRPr="00A90B8B">
        <w:rPr>
          <w:spacing w:val="-4"/>
          <w:lang w:val="ro-RO"/>
        </w:rPr>
        <w:t>zonată</w:t>
      </w:r>
      <w:proofErr w:type="spellEnd"/>
      <w:r w:rsidR="00F416B2" w:rsidRPr="00A90B8B">
        <w:rPr>
          <w:spacing w:val="-4"/>
          <w:lang w:val="ro-RO"/>
        </w:rPr>
        <w:t xml:space="preserve"> la categoria 1.5F – Rezervația naturală </w:t>
      </w:r>
      <w:r w:rsidR="00F416B2" w:rsidRPr="00A90B8B">
        <w:rPr>
          <w:i/>
          <w:iCs/>
          <w:spacing w:val="-4"/>
          <w:lang w:val="ro-RO"/>
        </w:rPr>
        <w:t>Dosul Laurului.</w:t>
      </w:r>
      <w:r w:rsidR="00F416B2" w:rsidRPr="00A90B8B">
        <w:rPr>
          <w:spacing w:val="-4"/>
          <w:lang w:val="ro-RO"/>
        </w:rPr>
        <w:t xml:space="preserve"> </w:t>
      </w:r>
      <w:proofErr w:type="spellStart"/>
      <w:r w:rsidR="00F416B2" w:rsidRPr="00A90B8B">
        <w:rPr>
          <w:spacing w:val="-4"/>
          <w:lang w:val="ro-RO"/>
        </w:rPr>
        <w:t>Arboretele</w:t>
      </w:r>
      <w:proofErr w:type="spellEnd"/>
      <w:r w:rsidR="00F416B2" w:rsidRPr="00A90B8B">
        <w:rPr>
          <w:spacing w:val="-4"/>
          <w:lang w:val="ro-RO"/>
        </w:rPr>
        <w:t xml:space="preserve"> din aceste rezervații sunt încadrate în S.U.P. E. În aceste </w:t>
      </w:r>
      <w:proofErr w:type="spellStart"/>
      <w:r w:rsidR="00F416B2" w:rsidRPr="00A90B8B">
        <w:rPr>
          <w:spacing w:val="-4"/>
          <w:lang w:val="ro-RO"/>
        </w:rPr>
        <w:lastRenderedPageBreak/>
        <w:t>arborete</w:t>
      </w:r>
      <w:proofErr w:type="spellEnd"/>
      <w:r w:rsidR="00F416B2" w:rsidRPr="00A90B8B">
        <w:rPr>
          <w:spacing w:val="-4"/>
          <w:lang w:val="ro-RO"/>
        </w:rPr>
        <w:t xml:space="preserve"> este interzisă orice </w:t>
      </w:r>
      <w:proofErr w:type="spellStart"/>
      <w:r w:rsidR="00F416B2" w:rsidRPr="00A90B8B">
        <w:rPr>
          <w:spacing w:val="-4"/>
          <w:lang w:val="ro-RO"/>
        </w:rPr>
        <w:t>intervenţie</w:t>
      </w:r>
      <w:proofErr w:type="spellEnd"/>
      <w:r w:rsidR="00F416B2" w:rsidRPr="00A90B8B">
        <w:rPr>
          <w:spacing w:val="-4"/>
          <w:lang w:val="ro-RO"/>
        </w:rPr>
        <w:t xml:space="preserve"> privind recoltarea de masă lemnoasă precum și alte activități care ar putea deregla echilibrul ecologic (pășunat, turism, fertilizări, etc,) ele urmând a fi gospodărite pe baza unui plan de management aprobat conform </w:t>
      </w:r>
      <w:proofErr w:type="spellStart"/>
      <w:r w:rsidR="00F416B2" w:rsidRPr="00A90B8B">
        <w:rPr>
          <w:spacing w:val="-4"/>
          <w:lang w:val="ro-RO"/>
        </w:rPr>
        <w:t>legislaţiei</w:t>
      </w:r>
      <w:proofErr w:type="spellEnd"/>
      <w:r w:rsidR="00F416B2" w:rsidRPr="00A90B8B">
        <w:rPr>
          <w:spacing w:val="-4"/>
          <w:lang w:val="ro-RO"/>
        </w:rPr>
        <w:t xml:space="preserve"> în vigoare. Prin amenajamentul silvic, în aceste </w:t>
      </w:r>
      <w:proofErr w:type="spellStart"/>
      <w:r w:rsidR="00F416B2" w:rsidRPr="00A90B8B">
        <w:rPr>
          <w:spacing w:val="-4"/>
          <w:lang w:val="ro-RO"/>
        </w:rPr>
        <w:t>arborete</w:t>
      </w:r>
      <w:proofErr w:type="spellEnd"/>
      <w:r w:rsidR="00F416B2" w:rsidRPr="00A90B8B">
        <w:rPr>
          <w:spacing w:val="-4"/>
          <w:lang w:val="ro-RO"/>
        </w:rPr>
        <w:t xml:space="preserve"> nu s-au prevăzut nici un fel de lucrări.</w:t>
      </w:r>
    </w:p>
    <w:bookmarkEnd w:id="22"/>
    <w:p w14:paraId="5D828901" w14:textId="79E3526D" w:rsidR="00023D91" w:rsidRPr="00F51CC3" w:rsidRDefault="00023D91" w:rsidP="00023D91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spellStart"/>
      <w:r w:rsidRPr="00F51CC3">
        <w:t>După</w:t>
      </w:r>
      <w:proofErr w:type="spellEnd"/>
      <w:r w:rsidRPr="00F51CC3">
        <w:t xml:space="preserve"> cum se </w:t>
      </w:r>
      <w:proofErr w:type="spellStart"/>
      <w:r w:rsidRPr="00F51CC3">
        <w:t>poate</w:t>
      </w:r>
      <w:proofErr w:type="spellEnd"/>
      <w:r w:rsidRPr="00F51CC3">
        <w:t xml:space="preserve"> </w:t>
      </w:r>
      <w:proofErr w:type="spellStart"/>
      <w:r w:rsidRPr="00F51CC3">
        <w:t>observa</w:t>
      </w:r>
      <w:proofErr w:type="spellEnd"/>
      <w:r w:rsidRPr="00F51CC3">
        <w:t xml:space="preserve"> din </w:t>
      </w:r>
      <w:proofErr w:type="spellStart"/>
      <w:r w:rsidRPr="00F51CC3">
        <w:t>datele</w:t>
      </w:r>
      <w:proofErr w:type="spellEnd"/>
      <w:r w:rsidRPr="00F51CC3">
        <w:t xml:space="preserve"> </w:t>
      </w:r>
      <w:proofErr w:type="spellStart"/>
      <w:r w:rsidRPr="00F51CC3">
        <w:t>prezentate</w:t>
      </w:r>
      <w:proofErr w:type="spellEnd"/>
      <w:r w:rsidRPr="00F51CC3">
        <w:t xml:space="preserve"> </w:t>
      </w:r>
      <w:proofErr w:type="spellStart"/>
      <w:r w:rsidRPr="00F51CC3">
        <w:t>în</w:t>
      </w:r>
      <w:proofErr w:type="spellEnd"/>
      <w:r w:rsidRPr="00F51CC3">
        <w:t xml:space="preserve"> </w:t>
      </w:r>
      <w:proofErr w:type="spellStart"/>
      <w:r w:rsidRPr="00F51CC3">
        <w:t>tabelele</w:t>
      </w:r>
      <w:proofErr w:type="spellEnd"/>
      <w:r w:rsidRPr="00F51CC3">
        <w:t xml:space="preserve"> 9.1.2.2. – 9.1.2.</w:t>
      </w:r>
      <w:r w:rsidR="00F51CC3" w:rsidRPr="00F51CC3">
        <w:t>9</w:t>
      </w:r>
      <w:r w:rsidRPr="00F51CC3">
        <w:t xml:space="preserve"> </w:t>
      </w:r>
      <w:proofErr w:type="spellStart"/>
      <w:r w:rsidRPr="00F51CC3">
        <w:t>cea</w:t>
      </w:r>
      <w:proofErr w:type="spellEnd"/>
      <w:r w:rsidRPr="00F51CC3">
        <w:t xml:space="preserve"> </w:t>
      </w:r>
      <w:proofErr w:type="spellStart"/>
      <w:r w:rsidRPr="00F51CC3">
        <w:t>mai</w:t>
      </w:r>
      <w:proofErr w:type="spellEnd"/>
      <w:r w:rsidRPr="00F51CC3">
        <w:t xml:space="preserve"> mare </w:t>
      </w:r>
      <w:proofErr w:type="spellStart"/>
      <w:r w:rsidRPr="00F51CC3">
        <w:t>parte</w:t>
      </w:r>
      <w:proofErr w:type="spellEnd"/>
      <w:r w:rsidRPr="00F51CC3">
        <w:t xml:space="preserve"> </w:t>
      </w:r>
      <w:proofErr w:type="gramStart"/>
      <w:r w:rsidRPr="00F51CC3">
        <w:t>a</w:t>
      </w:r>
      <w:proofErr w:type="gramEnd"/>
      <w:r w:rsidRPr="00F51CC3">
        <w:t xml:space="preserve"> </w:t>
      </w:r>
      <w:proofErr w:type="spellStart"/>
      <w:r w:rsidRPr="00F51CC3">
        <w:t>arboretelor</w:t>
      </w:r>
      <w:proofErr w:type="spellEnd"/>
      <w:r w:rsidRPr="00F51CC3">
        <w:t xml:space="preserve"> </w:t>
      </w:r>
      <w:proofErr w:type="spellStart"/>
      <w:r w:rsidRPr="00F51CC3">
        <w:t>încadrate</w:t>
      </w:r>
      <w:proofErr w:type="spellEnd"/>
      <w:r w:rsidRPr="00F51CC3">
        <w:t xml:space="preserve"> </w:t>
      </w:r>
      <w:proofErr w:type="spellStart"/>
      <w:r w:rsidRPr="00F51CC3">
        <w:t>în</w:t>
      </w:r>
      <w:proofErr w:type="spellEnd"/>
      <w:r w:rsidRPr="00F51CC3">
        <w:t xml:space="preserve"> </w:t>
      </w:r>
      <w:proofErr w:type="spellStart"/>
      <w:r w:rsidRPr="00F51CC3">
        <w:t>siturile</w:t>
      </w:r>
      <w:proofErr w:type="spellEnd"/>
      <w:r w:rsidRPr="00F51CC3">
        <w:t xml:space="preserve"> Natura 2000 </w:t>
      </w:r>
      <w:proofErr w:type="spellStart"/>
      <w:r w:rsidRPr="00F51CC3">
        <w:t>vor</w:t>
      </w:r>
      <w:proofErr w:type="spellEnd"/>
      <w:r w:rsidRPr="00F51CC3">
        <w:t xml:space="preserve"> fi </w:t>
      </w:r>
      <w:proofErr w:type="spellStart"/>
      <w:r w:rsidRPr="00F51CC3">
        <w:t>parcurse</w:t>
      </w:r>
      <w:proofErr w:type="spellEnd"/>
      <w:r w:rsidRPr="00F51CC3">
        <w:t xml:space="preserve"> cu </w:t>
      </w:r>
      <w:proofErr w:type="spellStart"/>
      <w:r w:rsidRPr="00F51CC3">
        <w:t>tăieri</w:t>
      </w:r>
      <w:proofErr w:type="spellEnd"/>
      <w:r w:rsidRPr="00F51CC3">
        <w:t xml:space="preserve"> de </w:t>
      </w:r>
      <w:proofErr w:type="spellStart"/>
      <w:r w:rsidRPr="00F51CC3">
        <w:t>igienă</w:t>
      </w:r>
      <w:proofErr w:type="spellEnd"/>
      <w:r w:rsidRPr="00F51CC3">
        <w:t xml:space="preserve"> </w:t>
      </w:r>
      <w:proofErr w:type="spellStart"/>
      <w:r w:rsidRPr="00F51CC3">
        <w:t>și</w:t>
      </w:r>
      <w:proofErr w:type="spellEnd"/>
      <w:r w:rsidRPr="00F51CC3">
        <w:t xml:space="preserve"> </w:t>
      </w:r>
      <w:proofErr w:type="spellStart"/>
      <w:r w:rsidRPr="00F51CC3">
        <w:t>rărituri</w:t>
      </w:r>
      <w:proofErr w:type="spellEnd"/>
      <w:r w:rsidRPr="00F51CC3">
        <w:t>.</w:t>
      </w:r>
    </w:p>
    <w:p w14:paraId="73CEC0EE" w14:textId="249D306B" w:rsidR="00023D91" w:rsidRPr="00F51CC3" w:rsidRDefault="00023D91" w:rsidP="00023D91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spellStart"/>
      <w:r w:rsidRPr="00F51CC3">
        <w:t>Lucrările</w:t>
      </w:r>
      <w:proofErr w:type="spellEnd"/>
      <w:r w:rsidRPr="00F51CC3">
        <w:t xml:space="preserve"> </w:t>
      </w:r>
      <w:proofErr w:type="spellStart"/>
      <w:r w:rsidRPr="00F51CC3">
        <w:t>silvotehnice</w:t>
      </w:r>
      <w:proofErr w:type="spellEnd"/>
      <w:r w:rsidRPr="00F51CC3">
        <w:t xml:space="preserve"> </w:t>
      </w:r>
      <w:proofErr w:type="spellStart"/>
      <w:r w:rsidRPr="00F51CC3">
        <w:t>propuse</w:t>
      </w:r>
      <w:proofErr w:type="spellEnd"/>
      <w:r w:rsidRPr="00F51CC3">
        <w:t xml:space="preserve"> </w:t>
      </w:r>
      <w:proofErr w:type="spellStart"/>
      <w:r w:rsidRPr="00F51CC3">
        <w:t>în</w:t>
      </w:r>
      <w:proofErr w:type="spellEnd"/>
      <w:r w:rsidRPr="00F51CC3">
        <w:t xml:space="preserve"> </w:t>
      </w:r>
      <w:proofErr w:type="spellStart"/>
      <w:r w:rsidRPr="00F51CC3">
        <w:t>amenajamentele</w:t>
      </w:r>
      <w:proofErr w:type="spellEnd"/>
      <w:r w:rsidRPr="00F51CC3">
        <w:t xml:space="preserve"> OS </w:t>
      </w:r>
      <w:proofErr w:type="spellStart"/>
      <w:r w:rsidR="00F51CC3" w:rsidRPr="00F51CC3">
        <w:t>Gurahonț</w:t>
      </w:r>
      <w:proofErr w:type="spellEnd"/>
      <w:r w:rsidRPr="00F51CC3">
        <w:t xml:space="preserve"> au ca principal scop </w:t>
      </w:r>
      <w:proofErr w:type="spellStart"/>
      <w:r w:rsidRPr="00F51CC3">
        <w:t>menţinerea</w:t>
      </w:r>
      <w:proofErr w:type="spellEnd"/>
      <w:r w:rsidRPr="00F51CC3">
        <w:t xml:space="preserve"> </w:t>
      </w:r>
      <w:proofErr w:type="spellStart"/>
      <w:r w:rsidRPr="00F51CC3">
        <w:t>stabilităţii</w:t>
      </w:r>
      <w:proofErr w:type="spellEnd"/>
      <w:r w:rsidRPr="00F51CC3">
        <w:t xml:space="preserve"> </w:t>
      </w:r>
      <w:proofErr w:type="spellStart"/>
      <w:r w:rsidRPr="00F51CC3">
        <w:t>şi</w:t>
      </w:r>
      <w:proofErr w:type="spellEnd"/>
      <w:r w:rsidRPr="00F51CC3">
        <w:t xml:space="preserve"> </w:t>
      </w:r>
      <w:proofErr w:type="spellStart"/>
      <w:r w:rsidRPr="00F51CC3">
        <w:t>biodiversităţii</w:t>
      </w:r>
      <w:proofErr w:type="spellEnd"/>
      <w:r w:rsidRPr="00F51CC3">
        <w:t xml:space="preserve"> </w:t>
      </w:r>
      <w:proofErr w:type="spellStart"/>
      <w:r w:rsidRPr="00F51CC3">
        <w:t>ecosistemelor</w:t>
      </w:r>
      <w:proofErr w:type="spellEnd"/>
      <w:r w:rsidRPr="00F51CC3">
        <w:t xml:space="preserve"> locale. </w:t>
      </w:r>
    </w:p>
    <w:p w14:paraId="5DCC54EF" w14:textId="77777777" w:rsidR="00023D91" w:rsidRPr="00F51CC3" w:rsidRDefault="00023D91" w:rsidP="00023D91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spellStart"/>
      <w:r w:rsidRPr="00F51CC3">
        <w:t>Acțiunile</w:t>
      </w:r>
      <w:proofErr w:type="spellEnd"/>
      <w:r w:rsidRPr="00F51CC3">
        <w:t xml:space="preserve"> de management </w:t>
      </w:r>
      <w:proofErr w:type="spellStart"/>
      <w:r w:rsidRPr="00F51CC3">
        <w:t>vor</w:t>
      </w:r>
      <w:proofErr w:type="spellEnd"/>
      <w:r w:rsidRPr="00F51CC3">
        <w:t xml:space="preserve"> fi orientate </w:t>
      </w:r>
      <w:proofErr w:type="spellStart"/>
      <w:r w:rsidRPr="00F51CC3">
        <w:t>spre</w:t>
      </w:r>
      <w:proofErr w:type="spellEnd"/>
      <w:r w:rsidRPr="00F51CC3">
        <w:t xml:space="preserve"> </w:t>
      </w:r>
      <w:proofErr w:type="spellStart"/>
      <w:r w:rsidRPr="00F51CC3">
        <w:t>menținerea</w:t>
      </w:r>
      <w:proofErr w:type="spellEnd"/>
      <w:r w:rsidRPr="00F51CC3">
        <w:t xml:space="preserve"> </w:t>
      </w:r>
      <w:proofErr w:type="spellStart"/>
      <w:r w:rsidRPr="00F51CC3">
        <w:t>sau</w:t>
      </w:r>
      <w:proofErr w:type="spellEnd"/>
      <w:r w:rsidRPr="00F51CC3">
        <w:t xml:space="preserve"> </w:t>
      </w:r>
      <w:proofErr w:type="spellStart"/>
      <w:r w:rsidRPr="00F51CC3">
        <w:t>refacerea</w:t>
      </w:r>
      <w:proofErr w:type="spellEnd"/>
      <w:r w:rsidRPr="00F51CC3">
        <w:t xml:space="preserve"> </w:t>
      </w:r>
      <w:proofErr w:type="spellStart"/>
      <w:r w:rsidRPr="00F51CC3">
        <w:t>stării</w:t>
      </w:r>
      <w:proofErr w:type="spellEnd"/>
      <w:r w:rsidRPr="00F51CC3">
        <w:t xml:space="preserve"> </w:t>
      </w:r>
      <w:proofErr w:type="spellStart"/>
      <w:r w:rsidRPr="00F51CC3">
        <w:t>favorabile</w:t>
      </w:r>
      <w:proofErr w:type="spellEnd"/>
      <w:r w:rsidRPr="00F51CC3">
        <w:t xml:space="preserve"> de </w:t>
      </w:r>
      <w:proofErr w:type="spellStart"/>
      <w:r w:rsidRPr="00F51CC3">
        <w:t>conservare</w:t>
      </w:r>
      <w:proofErr w:type="spellEnd"/>
      <w:r w:rsidRPr="00F51CC3">
        <w:t xml:space="preserve"> a </w:t>
      </w:r>
      <w:proofErr w:type="spellStart"/>
      <w:r w:rsidRPr="00F51CC3">
        <w:t>habitatelor</w:t>
      </w:r>
      <w:proofErr w:type="spellEnd"/>
      <w:r w:rsidRPr="00F51CC3">
        <w:t xml:space="preserve"> </w:t>
      </w:r>
      <w:proofErr w:type="spellStart"/>
      <w:r w:rsidRPr="00F51CC3">
        <w:t>și</w:t>
      </w:r>
      <w:proofErr w:type="spellEnd"/>
      <w:r w:rsidRPr="00F51CC3">
        <w:t xml:space="preserve"> </w:t>
      </w:r>
      <w:proofErr w:type="spellStart"/>
      <w:r w:rsidRPr="00F51CC3">
        <w:t>speciilor</w:t>
      </w:r>
      <w:proofErr w:type="spellEnd"/>
      <w:r w:rsidRPr="00F51CC3">
        <w:t xml:space="preserve">, </w:t>
      </w:r>
      <w:proofErr w:type="spellStart"/>
      <w:r w:rsidRPr="00F51CC3">
        <w:t>respectiv</w:t>
      </w:r>
      <w:proofErr w:type="spellEnd"/>
      <w:r w:rsidRPr="00F51CC3">
        <w:t xml:space="preserve"> </w:t>
      </w:r>
      <w:proofErr w:type="spellStart"/>
      <w:r w:rsidRPr="00F51CC3">
        <w:t>gestionarea</w:t>
      </w:r>
      <w:proofErr w:type="spellEnd"/>
      <w:r w:rsidRPr="00F51CC3">
        <w:t xml:space="preserve"> </w:t>
      </w:r>
      <w:proofErr w:type="spellStart"/>
      <w:r w:rsidRPr="00F51CC3">
        <w:t>ecosistemelor</w:t>
      </w:r>
      <w:proofErr w:type="spellEnd"/>
      <w:r w:rsidRPr="00F51CC3">
        <w:t xml:space="preserve"> </w:t>
      </w:r>
      <w:proofErr w:type="spellStart"/>
      <w:r w:rsidRPr="00F51CC3">
        <w:t>astfel</w:t>
      </w:r>
      <w:proofErr w:type="spellEnd"/>
      <w:r w:rsidRPr="00F51CC3">
        <w:t xml:space="preserve"> </w:t>
      </w:r>
      <w:proofErr w:type="spellStart"/>
      <w:r w:rsidRPr="00F51CC3">
        <w:t>încât</w:t>
      </w:r>
      <w:proofErr w:type="spellEnd"/>
      <w:r w:rsidRPr="00F51CC3">
        <w:t xml:space="preserve"> </w:t>
      </w:r>
      <w:proofErr w:type="spellStart"/>
      <w:r w:rsidRPr="00F51CC3">
        <w:t>să</w:t>
      </w:r>
      <w:proofErr w:type="spellEnd"/>
      <w:r w:rsidRPr="00F51CC3">
        <w:t xml:space="preserve"> fie </w:t>
      </w:r>
      <w:proofErr w:type="spellStart"/>
      <w:r w:rsidRPr="00F51CC3">
        <w:t>îmbunătățite</w:t>
      </w:r>
      <w:proofErr w:type="spellEnd"/>
      <w:r w:rsidRPr="00F51CC3">
        <w:t xml:space="preserve"> </w:t>
      </w:r>
      <w:proofErr w:type="spellStart"/>
      <w:r w:rsidRPr="00F51CC3">
        <w:t>caracteristicile</w:t>
      </w:r>
      <w:proofErr w:type="spellEnd"/>
      <w:r w:rsidRPr="00F51CC3">
        <w:t xml:space="preserve"> </w:t>
      </w:r>
      <w:proofErr w:type="spellStart"/>
      <w:r w:rsidRPr="00F51CC3">
        <w:t>naturale</w:t>
      </w:r>
      <w:proofErr w:type="spellEnd"/>
      <w:r w:rsidRPr="00F51CC3">
        <w:t xml:space="preserve"> </w:t>
      </w:r>
      <w:proofErr w:type="spellStart"/>
      <w:r w:rsidRPr="00F51CC3">
        <w:t>și</w:t>
      </w:r>
      <w:proofErr w:type="spellEnd"/>
      <w:r w:rsidRPr="00F51CC3">
        <w:t xml:space="preserve"> </w:t>
      </w:r>
      <w:proofErr w:type="spellStart"/>
      <w:r w:rsidRPr="00F51CC3">
        <w:t>serviciile</w:t>
      </w:r>
      <w:proofErr w:type="spellEnd"/>
      <w:r w:rsidRPr="00F51CC3">
        <w:t xml:space="preserve"> de </w:t>
      </w:r>
      <w:proofErr w:type="spellStart"/>
      <w:r w:rsidRPr="00F51CC3">
        <w:t>mediu</w:t>
      </w:r>
      <w:proofErr w:type="spellEnd"/>
      <w:r w:rsidRPr="00F51CC3">
        <w:t xml:space="preserve"> </w:t>
      </w:r>
      <w:proofErr w:type="spellStart"/>
      <w:r w:rsidRPr="00F51CC3">
        <w:t>în</w:t>
      </w:r>
      <w:proofErr w:type="spellEnd"/>
      <w:r w:rsidRPr="00F51CC3">
        <w:t xml:space="preserve"> </w:t>
      </w:r>
      <w:proofErr w:type="spellStart"/>
      <w:r w:rsidRPr="00F51CC3">
        <w:t>zonă</w:t>
      </w:r>
      <w:proofErr w:type="spellEnd"/>
      <w:r w:rsidRPr="00F51CC3">
        <w:t xml:space="preserve">. </w:t>
      </w:r>
    </w:p>
    <w:p w14:paraId="02E33303" w14:textId="77777777" w:rsidR="00023D91" w:rsidRPr="000A64DB" w:rsidRDefault="00023D91" w:rsidP="00023D91">
      <w:pPr>
        <w:spacing w:line="360" w:lineRule="auto"/>
        <w:jc w:val="both"/>
      </w:pPr>
      <w:r w:rsidRPr="000A64DB">
        <w:tab/>
      </w:r>
      <w:proofErr w:type="spellStart"/>
      <w:r w:rsidRPr="000A64DB">
        <w:t>În</w:t>
      </w:r>
      <w:proofErr w:type="spellEnd"/>
      <w:r w:rsidRPr="000A64DB">
        <w:t xml:space="preserve"> </w:t>
      </w:r>
      <w:proofErr w:type="spellStart"/>
      <w:r w:rsidRPr="000A64DB">
        <w:t>situaţiile</w:t>
      </w:r>
      <w:proofErr w:type="spellEnd"/>
      <w:r w:rsidRPr="000A64DB">
        <w:t xml:space="preserve"> </w:t>
      </w:r>
      <w:proofErr w:type="spellStart"/>
      <w:r w:rsidRPr="000A64DB">
        <w:t>în</w:t>
      </w:r>
      <w:proofErr w:type="spellEnd"/>
      <w:r w:rsidRPr="000A64DB">
        <w:t xml:space="preserve"> care </w:t>
      </w:r>
      <w:proofErr w:type="spellStart"/>
      <w:r w:rsidRPr="000A64DB">
        <w:t>structura</w:t>
      </w:r>
      <w:proofErr w:type="spellEnd"/>
      <w:r w:rsidRPr="000A64DB">
        <w:t xml:space="preserve"> </w:t>
      </w:r>
      <w:proofErr w:type="spellStart"/>
      <w:r w:rsidRPr="000A64DB">
        <w:t>habitatelor</w:t>
      </w:r>
      <w:proofErr w:type="spellEnd"/>
      <w:r w:rsidRPr="000A64DB">
        <w:t xml:space="preserve"> </w:t>
      </w:r>
      <w:proofErr w:type="spellStart"/>
      <w:r w:rsidRPr="000A64DB">
        <w:t>este</w:t>
      </w:r>
      <w:proofErr w:type="spellEnd"/>
      <w:r w:rsidRPr="000A64DB">
        <w:t xml:space="preserve"> </w:t>
      </w:r>
      <w:proofErr w:type="spellStart"/>
      <w:r w:rsidRPr="000A64DB">
        <w:t>degradată</w:t>
      </w:r>
      <w:proofErr w:type="spellEnd"/>
      <w:r w:rsidRPr="000A64DB">
        <w:t xml:space="preserve">, fie din </w:t>
      </w:r>
      <w:proofErr w:type="spellStart"/>
      <w:r w:rsidRPr="000A64DB">
        <w:t>cauze</w:t>
      </w:r>
      <w:proofErr w:type="spellEnd"/>
      <w:r w:rsidRPr="000A64DB">
        <w:t xml:space="preserve"> </w:t>
      </w:r>
      <w:proofErr w:type="spellStart"/>
      <w:r w:rsidRPr="000A64DB">
        <w:t>antropice</w:t>
      </w:r>
      <w:proofErr w:type="spellEnd"/>
      <w:r w:rsidRPr="000A64DB">
        <w:t xml:space="preserve"> (</w:t>
      </w:r>
      <w:proofErr w:type="spellStart"/>
      <w:r w:rsidRPr="000A64DB">
        <w:t>gospodărirea</w:t>
      </w:r>
      <w:proofErr w:type="spellEnd"/>
      <w:r w:rsidRPr="000A64DB">
        <w:t xml:space="preserve"> </w:t>
      </w:r>
      <w:proofErr w:type="spellStart"/>
      <w:r w:rsidRPr="000A64DB">
        <w:t>inadecvată</w:t>
      </w:r>
      <w:proofErr w:type="spellEnd"/>
      <w:r w:rsidRPr="000A64DB">
        <w:t xml:space="preserve">, </w:t>
      </w:r>
      <w:proofErr w:type="spellStart"/>
      <w:r w:rsidRPr="000A64DB">
        <w:t>tăieri</w:t>
      </w:r>
      <w:proofErr w:type="spellEnd"/>
      <w:r w:rsidRPr="000A64DB">
        <w:t xml:space="preserve"> </w:t>
      </w:r>
      <w:proofErr w:type="spellStart"/>
      <w:r w:rsidRPr="000A64DB">
        <w:t>în</w:t>
      </w:r>
      <w:proofErr w:type="spellEnd"/>
      <w:r w:rsidRPr="000A64DB">
        <w:t xml:space="preserve"> delict, </w:t>
      </w:r>
      <w:proofErr w:type="spellStart"/>
      <w:r w:rsidRPr="000A64DB">
        <w:t>extrageri</w:t>
      </w:r>
      <w:proofErr w:type="spellEnd"/>
      <w:r w:rsidRPr="000A64DB">
        <w:t xml:space="preserve"> de </w:t>
      </w:r>
      <w:proofErr w:type="spellStart"/>
      <w:r w:rsidRPr="000A64DB">
        <w:t>masă</w:t>
      </w:r>
      <w:proofErr w:type="spellEnd"/>
      <w:r w:rsidRPr="000A64DB">
        <w:t xml:space="preserve"> </w:t>
      </w:r>
      <w:proofErr w:type="spellStart"/>
      <w:r w:rsidRPr="000A64DB">
        <w:t>lemnoasă</w:t>
      </w:r>
      <w:proofErr w:type="spellEnd"/>
      <w:r w:rsidRPr="000A64DB">
        <w:t xml:space="preserve"> </w:t>
      </w:r>
      <w:proofErr w:type="spellStart"/>
      <w:r w:rsidRPr="000A64DB">
        <w:t>efectuate</w:t>
      </w:r>
      <w:proofErr w:type="spellEnd"/>
      <w:r w:rsidRPr="000A64DB">
        <w:t xml:space="preserve"> </w:t>
      </w:r>
      <w:proofErr w:type="spellStart"/>
      <w:r w:rsidRPr="000A64DB">
        <w:t>necorespunzător</w:t>
      </w:r>
      <w:proofErr w:type="spellEnd"/>
      <w:r w:rsidRPr="000A64DB">
        <w:t xml:space="preserve">), fie din </w:t>
      </w:r>
      <w:proofErr w:type="spellStart"/>
      <w:r w:rsidRPr="000A64DB">
        <w:t>cauze</w:t>
      </w:r>
      <w:proofErr w:type="spellEnd"/>
      <w:r w:rsidRPr="000A64DB">
        <w:t xml:space="preserve"> </w:t>
      </w:r>
      <w:proofErr w:type="spellStart"/>
      <w:r w:rsidRPr="000A64DB">
        <w:t>naturale</w:t>
      </w:r>
      <w:proofErr w:type="spellEnd"/>
      <w:r w:rsidRPr="000A64DB">
        <w:t xml:space="preserve"> (</w:t>
      </w:r>
      <w:proofErr w:type="spellStart"/>
      <w:r w:rsidRPr="000A64DB">
        <w:t>atacuri</w:t>
      </w:r>
      <w:proofErr w:type="spellEnd"/>
      <w:r w:rsidRPr="000A64DB">
        <w:t xml:space="preserve"> de </w:t>
      </w:r>
      <w:proofErr w:type="spellStart"/>
      <w:r w:rsidRPr="000A64DB">
        <w:t>insecte</w:t>
      </w:r>
      <w:proofErr w:type="spellEnd"/>
      <w:r w:rsidRPr="000A64DB">
        <w:t xml:space="preserve">, </w:t>
      </w:r>
      <w:proofErr w:type="spellStart"/>
      <w:r w:rsidRPr="000A64DB">
        <w:t>doborâturi</w:t>
      </w:r>
      <w:proofErr w:type="spellEnd"/>
      <w:r w:rsidRPr="000A64DB">
        <w:t xml:space="preserve"> de </w:t>
      </w:r>
      <w:proofErr w:type="spellStart"/>
      <w:r w:rsidRPr="000A64DB">
        <w:t>vânt</w:t>
      </w:r>
      <w:proofErr w:type="spellEnd"/>
      <w:r w:rsidRPr="000A64DB">
        <w:t xml:space="preserve">), </w:t>
      </w:r>
      <w:proofErr w:type="spellStart"/>
      <w:r w:rsidRPr="000A64DB">
        <w:t>în</w:t>
      </w:r>
      <w:proofErr w:type="spellEnd"/>
      <w:r w:rsidRPr="000A64DB">
        <w:t xml:space="preserve"> </w:t>
      </w:r>
      <w:proofErr w:type="spellStart"/>
      <w:r w:rsidRPr="000A64DB">
        <w:t>amenajamente</w:t>
      </w:r>
      <w:proofErr w:type="spellEnd"/>
      <w:r w:rsidRPr="000A64DB">
        <w:t xml:space="preserve"> sunt </w:t>
      </w:r>
      <w:proofErr w:type="spellStart"/>
      <w:r w:rsidRPr="000A64DB">
        <w:t>propuse</w:t>
      </w:r>
      <w:proofErr w:type="spellEnd"/>
      <w:r w:rsidRPr="000A64DB">
        <w:t xml:space="preserve"> </w:t>
      </w:r>
      <w:proofErr w:type="spellStart"/>
      <w:r w:rsidRPr="000A64DB">
        <w:t>câteva</w:t>
      </w:r>
      <w:proofErr w:type="spellEnd"/>
      <w:r w:rsidRPr="000A64DB">
        <w:t xml:space="preserve"> </w:t>
      </w:r>
      <w:proofErr w:type="spellStart"/>
      <w:r w:rsidRPr="000A64DB">
        <w:t>măsuri</w:t>
      </w:r>
      <w:proofErr w:type="spellEnd"/>
      <w:r w:rsidRPr="000A64DB">
        <w:t xml:space="preserve"> </w:t>
      </w:r>
      <w:proofErr w:type="spellStart"/>
      <w:r w:rsidRPr="000A64DB">
        <w:t>pentru</w:t>
      </w:r>
      <w:proofErr w:type="spellEnd"/>
      <w:r w:rsidRPr="000A64DB">
        <w:t xml:space="preserve"> </w:t>
      </w:r>
      <w:proofErr w:type="spellStart"/>
      <w:r w:rsidRPr="000A64DB">
        <w:t>refacerea</w:t>
      </w:r>
      <w:proofErr w:type="spellEnd"/>
      <w:r w:rsidRPr="000A64DB">
        <w:t xml:space="preserve"> </w:t>
      </w:r>
      <w:proofErr w:type="spellStart"/>
      <w:r w:rsidRPr="000A64DB">
        <w:t>stării</w:t>
      </w:r>
      <w:proofErr w:type="spellEnd"/>
      <w:r w:rsidRPr="000A64DB">
        <w:t xml:space="preserve"> de </w:t>
      </w:r>
      <w:proofErr w:type="spellStart"/>
      <w:r w:rsidRPr="000A64DB">
        <w:t>conservare</w:t>
      </w:r>
      <w:proofErr w:type="spellEnd"/>
      <w:r w:rsidRPr="000A64DB">
        <w:t xml:space="preserve"> </w:t>
      </w:r>
      <w:proofErr w:type="spellStart"/>
      <w:r w:rsidRPr="000A64DB">
        <w:t>favorabilă</w:t>
      </w:r>
      <w:proofErr w:type="spellEnd"/>
      <w:r w:rsidRPr="000A64DB">
        <w:t xml:space="preserve">, cum </w:t>
      </w:r>
      <w:proofErr w:type="spellStart"/>
      <w:r w:rsidRPr="000A64DB">
        <w:t>ar</w:t>
      </w:r>
      <w:proofErr w:type="spellEnd"/>
      <w:r w:rsidRPr="000A64DB">
        <w:t xml:space="preserve"> fi:</w:t>
      </w:r>
    </w:p>
    <w:p w14:paraId="6128B9ED" w14:textId="77777777" w:rsidR="00023D91" w:rsidRPr="000A64DB" w:rsidRDefault="00023D91">
      <w:pPr>
        <w:pStyle w:val="ListParagraph"/>
        <w:numPr>
          <w:ilvl w:val="0"/>
          <w:numId w:val="14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Gospodărirea urmărește </w:t>
      </w:r>
      <w:proofErr w:type="spellStart"/>
      <w:r w:rsidRPr="000A64DB">
        <w:t>menţinerea</w:t>
      </w:r>
      <w:proofErr w:type="spellEnd"/>
      <w:r w:rsidRPr="000A64DB">
        <w:t>/refacerea tipului natural de pădure;</w:t>
      </w:r>
    </w:p>
    <w:p w14:paraId="7271B002" w14:textId="77777777" w:rsidR="00023D91" w:rsidRPr="000A64DB" w:rsidRDefault="00023D91">
      <w:pPr>
        <w:pStyle w:val="ListParagraph"/>
        <w:numPr>
          <w:ilvl w:val="0"/>
          <w:numId w:val="14"/>
        </w:numPr>
        <w:spacing w:before="0" w:beforeAutospacing="0" w:after="0" w:afterAutospacing="0" w:line="360" w:lineRule="auto"/>
        <w:contextualSpacing/>
        <w:jc w:val="both"/>
      </w:pPr>
      <w:r w:rsidRPr="000A64DB">
        <w:t>Acolo unde regenerarea naturală se realizează greu (</w:t>
      </w:r>
      <w:proofErr w:type="spellStart"/>
      <w:r w:rsidRPr="000A64DB">
        <w:t>înţelenirea</w:t>
      </w:r>
      <w:proofErr w:type="spellEnd"/>
      <w:r w:rsidRPr="000A64DB">
        <w:t xml:space="preserve"> terenului) s-au propus lucrări de ajutorare a regenerării naturale;</w:t>
      </w:r>
    </w:p>
    <w:p w14:paraId="0E7A37B0" w14:textId="77777777" w:rsidR="00023D91" w:rsidRPr="000A64DB" w:rsidRDefault="00023D91">
      <w:pPr>
        <w:pStyle w:val="ListParagraph"/>
        <w:numPr>
          <w:ilvl w:val="0"/>
          <w:numId w:val="14"/>
        </w:numPr>
        <w:spacing w:before="0" w:beforeAutospacing="0" w:after="0" w:afterAutospacing="0" w:line="360" w:lineRule="auto"/>
        <w:contextualSpacing/>
        <w:jc w:val="both"/>
      </w:pPr>
      <w:proofErr w:type="spellStart"/>
      <w:r w:rsidRPr="000A64DB">
        <w:t>Suprafeţele</w:t>
      </w:r>
      <w:proofErr w:type="spellEnd"/>
      <w:r w:rsidRPr="000A64DB">
        <w:t xml:space="preserve"> afectate se vor împăduri prin </w:t>
      </w:r>
      <w:proofErr w:type="spellStart"/>
      <w:r w:rsidRPr="000A64DB">
        <w:t>plantaţii</w:t>
      </w:r>
      <w:proofErr w:type="spellEnd"/>
      <w:r w:rsidRPr="000A64DB">
        <w:t xml:space="preserve">, luând în considerare </w:t>
      </w:r>
      <w:proofErr w:type="spellStart"/>
      <w:r w:rsidRPr="000A64DB">
        <w:t>şi</w:t>
      </w:r>
      <w:proofErr w:type="spellEnd"/>
      <w:r w:rsidRPr="000A64DB">
        <w:t xml:space="preserve"> </w:t>
      </w:r>
      <w:proofErr w:type="spellStart"/>
      <w:r w:rsidRPr="000A64DB">
        <w:t>potenţialul</w:t>
      </w:r>
      <w:proofErr w:type="spellEnd"/>
      <w:r w:rsidRPr="000A64DB">
        <w:t xml:space="preserve"> natural de regenerare. Se va utiliza doar material de </w:t>
      </w:r>
      <w:proofErr w:type="spellStart"/>
      <w:r w:rsidRPr="000A64DB">
        <w:t>provenienţă</w:t>
      </w:r>
      <w:proofErr w:type="spellEnd"/>
      <w:r w:rsidRPr="000A64DB">
        <w:t xml:space="preserve"> locală sau ecotipuri identice din speciile edificatoare;</w:t>
      </w:r>
    </w:p>
    <w:p w14:paraId="01B71144" w14:textId="77777777" w:rsidR="00023D91" w:rsidRPr="000A64DB" w:rsidRDefault="00023D91">
      <w:pPr>
        <w:pStyle w:val="ListParagraph"/>
        <w:numPr>
          <w:ilvl w:val="0"/>
          <w:numId w:val="14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Atunci când, din cauze naturale sau antropice, anumite specii ajung să domine sau să elimine anumite specii edificatoare sau de amestec, valoroase, </w:t>
      </w:r>
      <w:proofErr w:type="spellStart"/>
      <w:r w:rsidRPr="000A64DB">
        <w:t>compoziţia</w:t>
      </w:r>
      <w:proofErr w:type="spellEnd"/>
      <w:r w:rsidRPr="000A64DB">
        <w:t xml:space="preserve"> va fi reglată prin măsuri </w:t>
      </w:r>
      <w:proofErr w:type="spellStart"/>
      <w:r w:rsidRPr="000A64DB">
        <w:t>silviculturale</w:t>
      </w:r>
      <w:proofErr w:type="spellEnd"/>
      <w:r w:rsidRPr="000A64DB">
        <w:t xml:space="preserve"> adecvate (în </w:t>
      </w:r>
      <w:proofErr w:type="spellStart"/>
      <w:r w:rsidRPr="000A64DB">
        <w:t>funcţie</w:t>
      </w:r>
      <w:proofErr w:type="spellEnd"/>
      <w:r w:rsidRPr="000A64DB">
        <w:t xml:space="preserve"> de stadiul de dezvoltare): </w:t>
      </w:r>
      <w:proofErr w:type="spellStart"/>
      <w:r w:rsidRPr="000A64DB">
        <w:t>descopleşiri</w:t>
      </w:r>
      <w:proofErr w:type="spellEnd"/>
      <w:r w:rsidRPr="000A64DB">
        <w:t xml:space="preserve">, degajări, </w:t>
      </w:r>
      <w:proofErr w:type="spellStart"/>
      <w:r w:rsidRPr="000A64DB">
        <w:t>curăţiri</w:t>
      </w:r>
      <w:proofErr w:type="spellEnd"/>
      <w:r w:rsidRPr="000A64DB">
        <w:t xml:space="preserve">, rărituri, tăieri de regenerare, semănături, </w:t>
      </w:r>
      <w:proofErr w:type="spellStart"/>
      <w:r w:rsidRPr="000A64DB">
        <w:t>plantaţii</w:t>
      </w:r>
      <w:proofErr w:type="spellEnd"/>
      <w:r w:rsidRPr="000A64DB">
        <w:t>, ajutorarea regenerării naturale (Tudor et al, 2009).</w:t>
      </w:r>
    </w:p>
    <w:p w14:paraId="671E0543" w14:textId="77777777" w:rsidR="00023D91" w:rsidRPr="001E3AD6" w:rsidRDefault="00023D91" w:rsidP="00023D91">
      <w:pPr>
        <w:spacing w:line="360" w:lineRule="auto"/>
        <w:jc w:val="both"/>
        <w:rPr>
          <w:b/>
          <w:bCs/>
          <w:color w:val="FF0000"/>
        </w:rPr>
      </w:pPr>
    </w:p>
    <w:p w14:paraId="05BCD7F4" w14:textId="77777777" w:rsidR="00023D91" w:rsidRPr="000A64DB" w:rsidRDefault="00023D91" w:rsidP="00023D91">
      <w:pPr>
        <w:spacing w:line="360" w:lineRule="auto"/>
        <w:jc w:val="center"/>
        <w:rPr>
          <w:b/>
          <w:bCs/>
        </w:rPr>
      </w:pPr>
      <w:r w:rsidRPr="000A64DB">
        <w:rPr>
          <w:b/>
          <w:bCs/>
        </w:rPr>
        <w:t xml:space="preserve">Alte </w:t>
      </w:r>
      <w:proofErr w:type="spellStart"/>
      <w:r w:rsidRPr="000A64DB">
        <w:rPr>
          <w:b/>
          <w:bCs/>
        </w:rPr>
        <w:t>măsuri</w:t>
      </w:r>
      <w:proofErr w:type="spellEnd"/>
      <w:r w:rsidRPr="000A64DB">
        <w:rPr>
          <w:b/>
          <w:bCs/>
        </w:rPr>
        <w:t xml:space="preserve"> </w:t>
      </w:r>
      <w:proofErr w:type="spellStart"/>
      <w:r w:rsidRPr="000A64DB">
        <w:rPr>
          <w:b/>
          <w:bCs/>
        </w:rPr>
        <w:t>necesare</w:t>
      </w:r>
      <w:proofErr w:type="spellEnd"/>
      <w:r w:rsidRPr="000A64DB">
        <w:rPr>
          <w:b/>
          <w:bCs/>
        </w:rPr>
        <w:t xml:space="preserve"> </w:t>
      </w:r>
      <w:proofErr w:type="spellStart"/>
      <w:r w:rsidRPr="000A64DB">
        <w:rPr>
          <w:b/>
          <w:bCs/>
        </w:rPr>
        <w:t>menţinerii</w:t>
      </w:r>
      <w:proofErr w:type="spellEnd"/>
      <w:r w:rsidRPr="000A64DB">
        <w:rPr>
          <w:b/>
          <w:bCs/>
        </w:rPr>
        <w:t xml:space="preserve"> </w:t>
      </w:r>
      <w:proofErr w:type="spellStart"/>
      <w:r w:rsidRPr="000A64DB">
        <w:rPr>
          <w:b/>
          <w:bCs/>
        </w:rPr>
        <w:t>stării</w:t>
      </w:r>
      <w:proofErr w:type="spellEnd"/>
      <w:r w:rsidRPr="000A64DB">
        <w:rPr>
          <w:b/>
          <w:bCs/>
        </w:rPr>
        <w:t xml:space="preserve"> </w:t>
      </w:r>
      <w:proofErr w:type="spellStart"/>
      <w:r w:rsidRPr="000A64DB">
        <w:rPr>
          <w:b/>
          <w:bCs/>
        </w:rPr>
        <w:t>favorabile</w:t>
      </w:r>
      <w:proofErr w:type="spellEnd"/>
      <w:r w:rsidRPr="000A64DB">
        <w:rPr>
          <w:b/>
          <w:bCs/>
        </w:rPr>
        <w:t xml:space="preserve"> de </w:t>
      </w:r>
      <w:proofErr w:type="spellStart"/>
      <w:r w:rsidRPr="000A64DB">
        <w:rPr>
          <w:b/>
          <w:bCs/>
        </w:rPr>
        <w:t>conservare</w:t>
      </w:r>
      <w:proofErr w:type="spellEnd"/>
    </w:p>
    <w:p w14:paraId="38B55261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>Se va monitoriza starea habitatelor, pentru a nu se crea dezechilibre pe termen lung;</w:t>
      </w:r>
    </w:p>
    <w:p w14:paraId="1F26298F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Pentru </w:t>
      </w:r>
      <w:proofErr w:type="spellStart"/>
      <w:r w:rsidRPr="000A64DB">
        <w:t>suprafeţele</w:t>
      </w:r>
      <w:proofErr w:type="spellEnd"/>
      <w:r w:rsidRPr="000A64DB">
        <w:t xml:space="preserve"> care adăpostesc specii rare (plante sau animale) sau zonele care îndeplinesc un rol ecologic deosebit, se vor respecta </w:t>
      </w:r>
      <w:proofErr w:type="spellStart"/>
      <w:r w:rsidRPr="000A64DB">
        <w:t>cerinţele</w:t>
      </w:r>
      <w:proofErr w:type="spellEnd"/>
      <w:r w:rsidRPr="000A64DB">
        <w:t xml:space="preserve"> specifice de conservare ale acestora. </w:t>
      </w:r>
      <w:proofErr w:type="spellStart"/>
      <w:r w:rsidRPr="000A64DB">
        <w:t>Restricţiile</w:t>
      </w:r>
      <w:proofErr w:type="spellEnd"/>
      <w:r w:rsidRPr="000A64DB">
        <w:t xml:space="preserve"> suplimentare precum </w:t>
      </w:r>
      <w:proofErr w:type="spellStart"/>
      <w:r w:rsidRPr="000A64DB">
        <w:t>şi</w:t>
      </w:r>
      <w:proofErr w:type="spellEnd"/>
      <w:r w:rsidRPr="000A64DB">
        <w:t xml:space="preserve"> măsurile de monitorizare vor fi incluse în </w:t>
      </w:r>
      <w:proofErr w:type="spellStart"/>
      <w:r w:rsidRPr="000A64DB">
        <w:t>autorizaţia</w:t>
      </w:r>
      <w:proofErr w:type="spellEnd"/>
      <w:r w:rsidRPr="000A64DB">
        <w:t xml:space="preserve"> de exploatare;</w:t>
      </w:r>
    </w:p>
    <w:p w14:paraId="16151005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În </w:t>
      </w:r>
      <w:proofErr w:type="spellStart"/>
      <w:r w:rsidRPr="000A64DB">
        <w:t>situaţia</w:t>
      </w:r>
      <w:proofErr w:type="spellEnd"/>
      <w:r w:rsidRPr="000A64DB">
        <w:t xml:space="preserve"> </w:t>
      </w:r>
      <w:proofErr w:type="spellStart"/>
      <w:r w:rsidRPr="000A64DB">
        <w:t>păşunilor</w:t>
      </w:r>
      <w:proofErr w:type="spellEnd"/>
      <w:r w:rsidRPr="000A64DB">
        <w:t xml:space="preserve"> împădurite, habitatele identificate se vor putea include în fondul forestier </w:t>
      </w:r>
      <w:proofErr w:type="spellStart"/>
      <w:r w:rsidRPr="000A64DB">
        <w:t>naţional</w:t>
      </w:r>
      <w:proofErr w:type="spellEnd"/>
      <w:r w:rsidRPr="000A64DB">
        <w:t>, putând fi astfel aplicat, în mod eficient regimul silvic;</w:t>
      </w:r>
    </w:p>
    <w:p w14:paraId="411444B7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lastRenderedPageBreak/>
        <w:t>Cu ocazia punerii în valoare a masei lemnoase, este recomandată efectuarea unei evaluări de mediu, de către personalul silvic, care să urmărească identificarea (</w:t>
      </w:r>
      <w:proofErr w:type="spellStart"/>
      <w:r w:rsidRPr="000A64DB">
        <w:t>şi</w:t>
      </w:r>
      <w:proofErr w:type="spellEnd"/>
      <w:r w:rsidRPr="000A64DB">
        <w:t xml:space="preserve"> delimitarea) efectivă pe teren a habitatului (atunci când într-o unitate amenajistică sunt incluse </w:t>
      </w:r>
      <w:proofErr w:type="spellStart"/>
      <w:r w:rsidRPr="000A64DB">
        <w:t>şi</w:t>
      </w:r>
      <w:proofErr w:type="spellEnd"/>
      <w:r w:rsidRPr="000A64DB">
        <w:t xml:space="preserve"> alte tipuri de habitate), dacă se impun </w:t>
      </w:r>
      <w:proofErr w:type="spellStart"/>
      <w:r w:rsidRPr="000A64DB">
        <w:t>soluţii</w:t>
      </w:r>
      <w:proofErr w:type="spellEnd"/>
      <w:r w:rsidRPr="000A64DB">
        <w:t xml:space="preserve"> silvice diferite;</w:t>
      </w:r>
    </w:p>
    <w:p w14:paraId="419D0376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Respectarea </w:t>
      </w:r>
      <w:proofErr w:type="spellStart"/>
      <w:r w:rsidRPr="000A64DB">
        <w:t>cerinţelor</w:t>
      </w:r>
      <w:proofErr w:type="spellEnd"/>
      <w:r w:rsidRPr="000A64DB">
        <w:t xml:space="preserve"> impuse de managementul “lemnului mort”;</w:t>
      </w:r>
    </w:p>
    <w:p w14:paraId="3F9A9DAF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Interzicerea </w:t>
      </w:r>
      <w:proofErr w:type="spellStart"/>
      <w:r w:rsidRPr="000A64DB">
        <w:t>păşunatului</w:t>
      </w:r>
      <w:proofErr w:type="spellEnd"/>
      <w:r w:rsidRPr="000A64DB">
        <w:t xml:space="preserve">, mai ales pentru </w:t>
      </w:r>
      <w:proofErr w:type="spellStart"/>
      <w:r w:rsidRPr="000A64DB">
        <w:t>suprafeţele</w:t>
      </w:r>
      <w:proofErr w:type="spellEnd"/>
      <w:r w:rsidRPr="000A64DB">
        <w:t xml:space="preserve"> aflate în curs de regenerare;</w:t>
      </w:r>
    </w:p>
    <w:p w14:paraId="29A017EB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>Aprinderea focului se va permite doar în locurile special amenajate, în afara habitatelor forestiere;</w:t>
      </w:r>
    </w:p>
    <w:p w14:paraId="7DC267F0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>Se va evita construirea de noi drumuri prin habitat. Drumurile existente, dacă afectează stabilitatea/structura habitatelor se vor închide;</w:t>
      </w:r>
    </w:p>
    <w:p w14:paraId="261A4CAA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</w:pPr>
      <w:r w:rsidRPr="000A64DB">
        <w:t xml:space="preserve">Lucrările de prevenire </w:t>
      </w:r>
      <w:proofErr w:type="spellStart"/>
      <w:r w:rsidRPr="000A64DB">
        <w:t>şi</w:t>
      </w:r>
      <w:proofErr w:type="spellEnd"/>
      <w:r w:rsidRPr="000A64DB">
        <w:t xml:space="preserve"> combatere a dăunătorilor naturali vor evita, pe cât posibil, aplicarea </w:t>
      </w:r>
      <w:proofErr w:type="spellStart"/>
      <w:r w:rsidRPr="000A64DB">
        <w:t>substanţelor</w:t>
      </w:r>
      <w:proofErr w:type="spellEnd"/>
      <w:r w:rsidRPr="000A64DB">
        <w:t xml:space="preserve"> chimice; </w:t>
      </w:r>
    </w:p>
    <w:p w14:paraId="59FBCD94" w14:textId="77777777" w:rsidR="00023D91" w:rsidRPr="000A64DB" w:rsidRDefault="00023D91">
      <w:pPr>
        <w:pStyle w:val="ListParagraph"/>
        <w:numPr>
          <w:ilvl w:val="0"/>
          <w:numId w:val="15"/>
        </w:numPr>
        <w:spacing w:before="0" w:beforeAutospacing="0" w:after="0" w:afterAutospacing="0" w:line="360" w:lineRule="auto"/>
        <w:contextualSpacing/>
        <w:jc w:val="both"/>
        <w:rPr>
          <w:u w:val="single"/>
        </w:rPr>
      </w:pPr>
      <w:r w:rsidRPr="000A64DB">
        <w:t xml:space="preserve">Se va interzice abandonarea resturilor de exploatare </w:t>
      </w:r>
      <w:proofErr w:type="spellStart"/>
      <w:r w:rsidRPr="000A64DB">
        <w:t>şi</w:t>
      </w:r>
      <w:proofErr w:type="spellEnd"/>
      <w:r w:rsidRPr="000A64DB">
        <w:t xml:space="preserve"> a </w:t>
      </w:r>
      <w:proofErr w:type="spellStart"/>
      <w:r w:rsidRPr="000A64DB">
        <w:t>deşeurilor</w:t>
      </w:r>
      <w:proofErr w:type="spellEnd"/>
      <w:r w:rsidRPr="000A64DB">
        <w:t xml:space="preserve"> de orice natură.</w:t>
      </w:r>
    </w:p>
    <w:p w14:paraId="2C0A8CF8" w14:textId="77777777" w:rsidR="00023D91" w:rsidRPr="000A64DB" w:rsidRDefault="00023D91" w:rsidP="00023D91">
      <w:pPr>
        <w:spacing w:line="360" w:lineRule="auto"/>
        <w:jc w:val="both"/>
        <w:rPr>
          <w:lang w:val="ro-RO"/>
        </w:rPr>
      </w:pPr>
      <w:r w:rsidRPr="000A64DB">
        <w:rPr>
          <w:lang w:val="ro-RO"/>
        </w:rPr>
        <w:tab/>
        <w:t xml:space="preserve">În continuare vor fi prezentate succint lucrările </w:t>
      </w:r>
      <w:proofErr w:type="spellStart"/>
      <w:r w:rsidRPr="000A64DB">
        <w:rPr>
          <w:lang w:val="ro-RO"/>
        </w:rPr>
        <w:t>silvotehnice</w:t>
      </w:r>
      <w:proofErr w:type="spellEnd"/>
      <w:r w:rsidRPr="000A64DB">
        <w:rPr>
          <w:lang w:val="ro-RO"/>
        </w:rPr>
        <w:t xml:space="preserve"> propuse în </w:t>
      </w:r>
      <w:proofErr w:type="spellStart"/>
      <w:r w:rsidRPr="000A64DB">
        <w:rPr>
          <w:b/>
          <w:lang w:val="ro-RO"/>
        </w:rPr>
        <w:t>arboretele</w:t>
      </w:r>
      <w:proofErr w:type="spellEnd"/>
      <w:r w:rsidRPr="000A64DB">
        <w:rPr>
          <w:b/>
          <w:lang w:val="ro-RO"/>
        </w:rPr>
        <w:t xml:space="preserve"> din ariile protejate</w:t>
      </w:r>
      <w:r w:rsidRPr="000A64DB">
        <w:rPr>
          <w:lang w:val="ro-RO"/>
        </w:rPr>
        <w:t xml:space="preserve"> aceasta pentru estimarea efectelor acestor lucrări asupra lor:</w:t>
      </w:r>
    </w:p>
    <w:p w14:paraId="2BCED6A5" w14:textId="77777777" w:rsidR="00023D91" w:rsidRPr="001E3AD6" w:rsidRDefault="00023D91" w:rsidP="00023D91">
      <w:pPr>
        <w:spacing w:line="360" w:lineRule="auto"/>
        <w:jc w:val="both"/>
        <w:rPr>
          <w:color w:val="FF0000"/>
        </w:rPr>
      </w:pPr>
    </w:p>
    <w:p w14:paraId="390D3589" w14:textId="77777777" w:rsidR="00023D91" w:rsidRPr="000F38C9" w:rsidRDefault="00023D91">
      <w:pPr>
        <w:pStyle w:val="ListParagraph"/>
        <w:numPr>
          <w:ilvl w:val="0"/>
          <w:numId w:val="19"/>
        </w:numPr>
        <w:spacing w:before="0" w:beforeAutospacing="0" w:after="0" w:afterAutospacing="0" w:line="360" w:lineRule="auto"/>
        <w:contextualSpacing/>
        <w:jc w:val="both"/>
        <w:rPr>
          <w:u w:val="single"/>
        </w:rPr>
      </w:pPr>
      <w:r w:rsidRPr="000F38C9">
        <w:rPr>
          <w:u w:val="single"/>
        </w:rPr>
        <w:t xml:space="preserve">Lucrări de îngrijire </w:t>
      </w:r>
      <w:proofErr w:type="spellStart"/>
      <w:r w:rsidRPr="000F38C9">
        <w:rPr>
          <w:u w:val="single"/>
        </w:rPr>
        <w:t>şi</w:t>
      </w:r>
      <w:proofErr w:type="spellEnd"/>
      <w:r w:rsidRPr="000F38C9">
        <w:rPr>
          <w:u w:val="single"/>
        </w:rPr>
        <w:t xml:space="preserve"> conducere a </w:t>
      </w:r>
      <w:proofErr w:type="spellStart"/>
      <w:r w:rsidRPr="000F38C9">
        <w:rPr>
          <w:u w:val="single"/>
        </w:rPr>
        <w:t>arboretelor</w:t>
      </w:r>
      <w:proofErr w:type="spellEnd"/>
    </w:p>
    <w:p w14:paraId="4ACB8815" w14:textId="77777777" w:rsidR="00023D91" w:rsidRPr="000F38C9" w:rsidRDefault="00023D91" w:rsidP="00023D91">
      <w:pPr>
        <w:spacing w:line="360" w:lineRule="auto"/>
        <w:ind w:left="840"/>
        <w:jc w:val="both"/>
        <w:rPr>
          <w:u w:val="single"/>
        </w:rPr>
      </w:pPr>
    </w:p>
    <w:p w14:paraId="7D307A1F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Prin </w:t>
      </w:r>
      <w:proofErr w:type="spellStart"/>
      <w:r w:rsidRPr="000F38C9">
        <w:t>îngrijirea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conducerea</w:t>
      </w:r>
      <w:proofErr w:type="spellEnd"/>
      <w:r w:rsidRPr="000F38C9">
        <w:t xml:space="preserve"> </w:t>
      </w:r>
      <w:proofErr w:type="spellStart"/>
      <w:r w:rsidRPr="000F38C9">
        <w:t>pădurii</w:t>
      </w:r>
      <w:proofErr w:type="spellEnd"/>
      <w:r w:rsidRPr="000F38C9">
        <w:t xml:space="preserve"> se </w:t>
      </w:r>
      <w:proofErr w:type="spellStart"/>
      <w:r w:rsidRPr="000F38C9">
        <w:t>înţelege</w:t>
      </w:r>
      <w:proofErr w:type="spellEnd"/>
      <w:r w:rsidRPr="000F38C9">
        <w:t xml:space="preserve"> </w:t>
      </w:r>
      <w:proofErr w:type="spellStart"/>
      <w:r w:rsidRPr="000F38C9">
        <w:t>sistemul</w:t>
      </w:r>
      <w:proofErr w:type="spellEnd"/>
      <w:r w:rsidRPr="000F38C9">
        <w:t xml:space="preserve"> de </w:t>
      </w:r>
      <w:proofErr w:type="spellStart"/>
      <w:r w:rsidRPr="000F38C9">
        <w:t>lucrări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intervenţii</w:t>
      </w:r>
      <w:proofErr w:type="spellEnd"/>
      <w:r w:rsidRPr="000F38C9">
        <w:t xml:space="preserve"> </w:t>
      </w:r>
      <w:proofErr w:type="spellStart"/>
      <w:r w:rsidRPr="000F38C9">
        <w:t>silvotehnice</w:t>
      </w:r>
      <w:proofErr w:type="spellEnd"/>
      <w:r w:rsidRPr="000F38C9">
        <w:t xml:space="preserve"> </w:t>
      </w:r>
      <w:proofErr w:type="spellStart"/>
      <w:r w:rsidRPr="000F38C9">
        <w:t>prin</w:t>
      </w:r>
      <w:proofErr w:type="spellEnd"/>
      <w:r w:rsidRPr="000F38C9">
        <w:t xml:space="preserve"> care se </w:t>
      </w:r>
      <w:proofErr w:type="spellStart"/>
      <w:r w:rsidRPr="000F38C9">
        <w:t>dirijează</w:t>
      </w:r>
      <w:proofErr w:type="spellEnd"/>
      <w:r w:rsidRPr="000F38C9">
        <w:t xml:space="preserve"> </w:t>
      </w:r>
      <w:proofErr w:type="spellStart"/>
      <w:r w:rsidRPr="000F38C9">
        <w:t>creşterea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dezvoltarea</w:t>
      </w:r>
      <w:proofErr w:type="spellEnd"/>
      <w:r w:rsidRPr="000F38C9">
        <w:t xml:space="preserve"> </w:t>
      </w:r>
      <w:proofErr w:type="spellStart"/>
      <w:r w:rsidRPr="000F38C9">
        <w:t>pădurii</w:t>
      </w:r>
      <w:proofErr w:type="spellEnd"/>
      <w:r w:rsidRPr="000F38C9">
        <w:t xml:space="preserve"> de la </w:t>
      </w:r>
      <w:proofErr w:type="spellStart"/>
      <w:r w:rsidRPr="000F38C9">
        <w:t>întemeierea</w:t>
      </w:r>
      <w:proofErr w:type="spellEnd"/>
      <w:r w:rsidRPr="000F38C9">
        <w:t xml:space="preserve"> </w:t>
      </w:r>
      <w:proofErr w:type="spellStart"/>
      <w:r w:rsidRPr="000F38C9">
        <w:t>ei</w:t>
      </w:r>
      <w:proofErr w:type="spellEnd"/>
      <w:r w:rsidRPr="000F38C9">
        <w:t xml:space="preserve"> </w:t>
      </w:r>
      <w:proofErr w:type="spellStart"/>
      <w:r w:rsidRPr="000F38C9">
        <w:t>până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apropierea</w:t>
      </w:r>
      <w:proofErr w:type="spellEnd"/>
      <w:r w:rsidRPr="000F38C9">
        <w:t xml:space="preserve"> </w:t>
      </w:r>
      <w:proofErr w:type="spellStart"/>
      <w:r w:rsidRPr="000F38C9">
        <w:t>termenului</w:t>
      </w:r>
      <w:proofErr w:type="spellEnd"/>
      <w:r w:rsidRPr="000F38C9">
        <w:t xml:space="preserve"> </w:t>
      </w:r>
      <w:proofErr w:type="spellStart"/>
      <w:r w:rsidRPr="000F38C9">
        <w:t>exploatării</w:t>
      </w:r>
      <w:proofErr w:type="spellEnd"/>
      <w:r w:rsidRPr="000F38C9">
        <w:t xml:space="preserve"> sale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vederea</w:t>
      </w:r>
      <w:proofErr w:type="spellEnd"/>
      <w:r w:rsidRPr="000F38C9">
        <w:t xml:space="preserve"> </w:t>
      </w:r>
      <w:proofErr w:type="spellStart"/>
      <w:r w:rsidRPr="000F38C9">
        <w:t>îndeplinirii</w:t>
      </w:r>
      <w:proofErr w:type="spellEnd"/>
      <w:r w:rsidRPr="000F38C9">
        <w:t xml:space="preserve"> </w:t>
      </w:r>
      <w:proofErr w:type="spellStart"/>
      <w:r w:rsidRPr="000F38C9">
        <w:t>obiectivelor</w:t>
      </w:r>
      <w:proofErr w:type="spellEnd"/>
      <w:r w:rsidRPr="000F38C9">
        <w:t xml:space="preserve"> fixate. Ele </w:t>
      </w:r>
      <w:proofErr w:type="spellStart"/>
      <w:r w:rsidRPr="000F38C9">
        <w:t>acţionează</w:t>
      </w:r>
      <w:proofErr w:type="spellEnd"/>
      <w:r w:rsidRPr="000F38C9">
        <w:t xml:space="preserve"> </w:t>
      </w:r>
      <w:proofErr w:type="spellStart"/>
      <w:r w:rsidRPr="000F38C9">
        <w:t>asupra</w:t>
      </w:r>
      <w:proofErr w:type="spellEnd"/>
      <w:r w:rsidRPr="000F38C9">
        <w:t xml:space="preserve"> </w:t>
      </w:r>
      <w:proofErr w:type="spellStart"/>
      <w:r w:rsidRPr="000F38C9">
        <w:t>pădurii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următoarele</w:t>
      </w:r>
      <w:proofErr w:type="spellEnd"/>
      <w:r w:rsidRPr="000F38C9">
        <w:t xml:space="preserve"> </w:t>
      </w:r>
      <w:proofErr w:type="spellStart"/>
      <w:r w:rsidRPr="000F38C9">
        <w:t>direcţii</w:t>
      </w:r>
      <w:proofErr w:type="spellEnd"/>
      <w:r w:rsidRPr="000F38C9">
        <w:t xml:space="preserve"> </w:t>
      </w:r>
      <w:proofErr w:type="spellStart"/>
      <w:r w:rsidRPr="000F38C9">
        <w:t>principale</w:t>
      </w:r>
      <w:proofErr w:type="spellEnd"/>
      <w:r w:rsidRPr="000F38C9">
        <w:t>:</w:t>
      </w:r>
    </w:p>
    <w:p w14:paraId="47C9F810" w14:textId="77777777" w:rsidR="00023D91" w:rsidRPr="000F38C9" w:rsidRDefault="00023D91">
      <w:pPr>
        <w:numPr>
          <w:ilvl w:val="0"/>
          <w:numId w:val="16"/>
        </w:numPr>
        <w:spacing w:line="360" w:lineRule="auto"/>
        <w:jc w:val="both"/>
      </w:pPr>
      <w:proofErr w:type="spellStart"/>
      <w:r w:rsidRPr="000F38C9">
        <w:t>Ameliorează</w:t>
      </w:r>
      <w:proofErr w:type="spellEnd"/>
      <w:r w:rsidRPr="000F38C9">
        <w:t xml:space="preserve"> permanent </w:t>
      </w:r>
      <w:proofErr w:type="spellStart"/>
      <w:r w:rsidRPr="000F38C9">
        <w:t>compoziţia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structura</w:t>
      </w:r>
      <w:proofErr w:type="spellEnd"/>
      <w:r w:rsidRPr="000F38C9">
        <w:t xml:space="preserve"> </w:t>
      </w:r>
      <w:proofErr w:type="spellStart"/>
      <w:r w:rsidRPr="000F38C9">
        <w:t>genetică</w:t>
      </w:r>
      <w:proofErr w:type="spellEnd"/>
      <w:r w:rsidRPr="000F38C9">
        <w:t xml:space="preserve"> a </w:t>
      </w:r>
      <w:proofErr w:type="spellStart"/>
      <w:r w:rsidRPr="000F38C9">
        <w:t>populaţiilor</w:t>
      </w:r>
      <w:proofErr w:type="spellEnd"/>
      <w:r w:rsidRPr="000F38C9">
        <w:t xml:space="preserve">, </w:t>
      </w:r>
      <w:proofErr w:type="spellStart"/>
      <w:r w:rsidRPr="000F38C9">
        <w:t>calitatea</w:t>
      </w:r>
      <w:proofErr w:type="spellEnd"/>
      <w:r w:rsidRPr="000F38C9">
        <w:t xml:space="preserve"> </w:t>
      </w:r>
      <w:proofErr w:type="spellStart"/>
      <w:r w:rsidRPr="000F38C9">
        <w:t>arboretului</w:t>
      </w:r>
      <w:proofErr w:type="spellEnd"/>
      <w:r w:rsidRPr="000F38C9">
        <w:t xml:space="preserve">, </w:t>
      </w:r>
      <w:proofErr w:type="spellStart"/>
      <w:r w:rsidRPr="000F38C9">
        <w:t>starea</w:t>
      </w:r>
      <w:proofErr w:type="spellEnd"/>
      <w:r w:rsidRPr="000F38C9">
        <w:t xml:space="preserve"> </w:t>
      </w:r>
      <w:proofErr w:type="spellStart"/>
      <w:r w:rsidRPr="000F38C9">
        <w:t>fitosanitară</w:t>
      </w:r>
      <w:proofErr w:type="spellEnd"/>
      <w:r w:rsidRPr="000F38C9">
        <w:t xml:space="preserve"> a </w:t>
      </w:r>
      <w:proofErr w:type="spellStart"/>
      <w:r w:rsidRPr="000F38C9">
        <w:t>pădurii</w:t>
      </w:r>
      <w:proofErr w:type="spellEnd"/>
      <w:r w:rsidRPr="000F38C9">
        <w:t>;</w:t>
      </w:r>
    </w:p>
    <w:p w14:paraId="2A3E60F2" w14:textId="77777777" w:rsidR="00023D91" w:rsidRPr="000F38C9" w:rsidRDefault="00023D91">
      <w:pPr>
        <w:numPr>
          <w:ilvl w:val="0"/>
          <w:numId w:val="16"/>
        </w:numPr>
        <w:spacing w:line="360" w:lineRule="auto"/>
        <w:jc w:val="both"/>
      </w:pPr>
      <w:proofErr w:type="spellStart"/>
      <w:r w:rsidRPr="000F38C9">
        <w:t>Reduc</w:t>
      </w:r>
      <w:proofErr w:type="spellEnd"/>
      <w:r w:rsidRPr="000F38C9">
        <w:t xml:space="preserve"> </w:t>
      </w:r>
      <w:proofErr w:type="spellStart"/>
      <w:r w:rsidRPr="000F38C9">
        <w:t>convenabil</w:t>
      </w:r>
      <w:proofErr w:type="spellEnd"/>
      <w:r w:rsidRPr="000F38C9">
        <w:t xml:space="preserve"> </w:t>
      </w:r>
      <w:proofErr w:type="spellStart"/>
      <w:r w:rsidRPr="000F38C9">
        <w:t>consistenţa</w:t>
      </w:r>
      <w:proofErr w:type="spellEnd"/>
      <w:r w:rsidRPr="000F38C9">
        <w:t xml:space="preserve">, </w:t>
      </w:r>
      <w:proofErr w:type="spellStart"/>
      <w:r w:rsidRPr="000F38C9">
        <w:t>astfel</w:t>
      </w:r>
      <w:proofErr w:type="spellEnd"/>
      <w:r w:rsidRPr="000F38C9">
        <w:t xml:space="preserve"> </w:t>
      </w:r>
      <w:proofErr w:type="spellStart"/>
      <w:r w:rsidRPr="000F38C9">
        <w:t>încât</w:t>
      </w:r>
      <w:proofErr w:type="spellEnd"/>
      <w:r w:rsidRPr="000F38C9">
        <w:t xml:space="preserve"> </w:t>
      </w:r>
      <w:proofErr w:type="spellStart"/>
      <w:r w:rsidRPr="000F38C9">
        <w:t>spaţiul</w:t>
      </w:r>
      <w:proofErr w:type="spellEnd"/>
      <w:r w:rsidRPr="000F38C9">
        <w:t xml:space="preserve"> de </w:t>
      </w:r>
      <w:proofErr w:type="spellStart"/>
      <w:r w:rsidRPr="000F38C9">
        <w:t>nutriţie</w:t>
      </w:r>
      <w:proofErr w:type="spellEnd"/>
      <w:r w:rsidRPr="000F38C9">
        <w:t xml:space="preserve"> </w:t>
      </w:r>
      <w:proofErr w:type="spellStart"/>
      <w:r w:rsidRPr="000F38C9">
        <w:t>dintre</w:t>
      </w:r>
      <w:proofErr w:type="spellEnd"/>
      <w:r w:rsidRPr="000F38C9">
        <w:t xml:space="preserve"> </w:t>
      </w:r>
      <w:proofErr w:type="spellStart"/>
      <w:r w:rsidRPr="000F38C9">
        <w:t>arborii</w:t>
      </w:r>
      <w:proofErr w:type="spellEnd"/>
      <w:r w:rsidRPr="000F38C9">
        <w:t xml:space="preserve"> </w:t>
      </w:r>
      <w:proofErr w:type="spellStart"/>
      <w:r w:rsidRPr="000F38C9">
        <w:t>valoroşi</w:t>
      </w:r>
      <w:proofErr w:type="spellEnd"/>
      <w:r w:rsidRPr="000F38C9">
        <w:t xml:space="preserve">   </w:t>
      </w:r>
      <w:proofErr w:type="spellStart"/>
      <w:r w:rsidRPr="000F38C9">
        <w:t>să</w:t>
      </w:r>
      <w:proofErr w:type="spellEnd"/>
      <w:r w:rsidRPr="000F38C9">
        <w:t xml:space="preserve"> </w:t>
      </w:r>
      <w:proofErr w:type="spellStart"/>
      <w:r w:rsidRPr="000F38C9">
        <w:t>crească</w:t>
      </w:r>
      <w:proofErr w:type="spellEnd"/>
      <w:r w:rsidRPr="000F38C9">
        <w:t xml:space="preserve"> </w:t>
      </w:r>
      <w:proofErr w:type="spellStart"/>
      <w:r w:rsidRPr="000F38C9">
        <w:t>treptat</w:t>
      </w:r>
      <w:proofErr w:type="spellEnd"/>
      <w:r w:rsidRPr="000F38C9">
        <w:t xml:space="preserve"> </w:t>
      </w:r>
      <w:proofErr w:type="spellStart"/>
      <w:r w:rsidRPr="000F38C9">
        <w:t>oferind</w:t>
      </w:r>
      <w:proofErr w:type="spellEnd"/>
      <w:r w:rsidRPr="000F38C9">
        <w:t xml:space="preserve"> </w:t>
      </w:r>
      <w:proofErr w:type="spellStart"/>
      <w:r w:rsidRPr="000F38C9">
        <w:t>astfel</w:t>
      </w:r>
      <w:proofErr w:type="spellEnd"/>
      <w:r w:rsidRPr="000F38C9">
        <w:t xml:space="preserve"> </w:t>
      </w:r>
      <w:proofErr w:type="spellStart"/>
      <w:r w:rsidRPr="000F38C9">
        <w:t>condiţii</w:t>
      </w:r>
      <w:proofErr w:type="spellEnd"/>
      <w:r w:rsidRPr="000F38C9">
        <w:t xml:space="preserve"> optime </w:t>
      </w:r>
      <w:proofErr w:type="spellStart"/>
      <w:r w:rsidRPr="000F38C9">
        <w:t>pentru</w:t>
      </w:r>
      <w:proofErr w:type="spellEnd"/>
      <w:r w:rsidRPr="000F38C9">
        <w:t xml:space="preserve"> </w:t>
      </w:r>
      <w:proofErr w:type="spellStart"/>
      <w:r w:rsidRPr="000F38C9">
        <w:t>creşterea</w:t>
      </w:r>
      <w:proofErr w:type="spellEnd"/>
      <w:r w:rsidRPr="000F38C9">
        <w:t xml:space="preserve"> </w:t>
      </w:r>
      <w:proofErr w:type="spellStart"/>
      <w:r w:rsidRPr="000F38C9">
        <w:t>arborilor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grosime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înălţime</w:t>
      </w:r>
      <w:proofErr w:type="spellEnd"/>
      <w:r w:rsidRPr="000F38C9">
        <w:t>;</w:t>
      </w:r>
    </w:p>
    <w:p w14:paraId="3619E34E" w14:textId="77777777" w:rsidR="00023D91" w:rsidRPr="000F38C9" w:rsidRDefault="00023D91">
      <w:pPr>
        <w:numPr>
          <w:ilvl w:val="0"/>
          <w:numId w:val="16"/>
        </w:numPr>
        <w:spacing w:line="360" w:lineRule="auto"/>
        <w:jc w:val="both"/>
      </w:pPr>
      <w:proofErr w:type="spellStart"/>
      <w:r w:rsidRPr="000F38C9">
        <w:t>Ameliorează</w:t>
      </w:r>
      <w:proofErr w:type="spellEnd"/>
      <w:r w:rsidRPr="000F38C9">
        <w:t xml:space="preserve"> </w:t>
      </w:r>
      <w:proofErr w:type="spellStart"/>
      <w:r w:rsidRPr="000F38C9">
        <w:t>treptat</w:t>
      </w:r>
      <w:proofErr w:type="spellEnd"/>
      <w:r w:rsidRPr="000F38C9">
        <w:t xml:space="preserve"> </w:t>
      </w:r>
      <w:proofErr w:type="spellStart"/>
      <w:r w:rsidRPr="000F38C9">
        <w:t>mediul</w:t>
      </w:r>
      <w:proofErr w:type="spellEnd"/>
      <w:r w:rsidRPr="000F38C9">
        <w:t xml:space="preserve"> </w:t>
      </w:r>
      <w:proofErr w:type="spellStart"/>
      <w:proofErr w:type="gramStart"/>
      <w:r w:rsidRPr="000F38C9">
        <w:t>pădurii</w:t>
      </w:r>
      <w:proofErr w:type="spellEnd"/>
      <w:r w:rsidRPr="000F38C9">
        <w:t xml:space="preserve">  </w:t>
      </w:r>
      <w:proofErr w:type="spellStart"/>
      <w:r w:rsidRPr="000F38C9">
        <w:t>conducând</w:t>
      </w:r>
      <w:proofErr w:type="spellEnd"/>
      <w:proofErr w:type="gramEnd"/>
      <w:r w:rsidRPr="000F38C9">
        <w:t xml:space="preserve"> la </w:t>
      </w:r>
      <w:proofErr w:type="spellStart"/>
      <w:r w:rsidRPr="000F38C9">
        <w:t>intensificarea</w:t>
      </w:r>
      <w:proofErr w:type="spellEnd"/>
      <w:r w:rsidRPr="000F38C9">
        <w:t xml:space="preserve">  </w:t>
      </w:r>
      <w:proofErr w:type="spellStart"/>
      <w:r w:rsidRPr="000F38C9">
        <w:t>funcţiilor</w:t>
      </w:r>
      <w:proofErr w:type="spellEnd"/>
      <w:r w:rsidRPr="000F38C9">
        <w:t xml:space="preserve"> productive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protectoare</w:t>
      </w:r>
      <w:proofErr w:type="spellEnd"/>
      <w:r w:rsidRPr="000F38C9">
        <w:t xml:space="preserve"> a </w:t>
      </w:r>
      <w:proofErr w:type="spellStart"/>
      <w:r w:rsidRPr="000F38C9">
        <w:t>acesteia</w:t>
      </w:r>
      <w:proofErr w:type="spellEnd"/>
      <w:r w:rsidRPr="000F38C9">
        <w:t>;</w:t>
      </w:r>
    </w:p>
    <w:p w14:paraId="1A31F471" w14:textId="77777777" w:rsidR="00023D91" w:rsidRPr="000F38C9" w:rsidRDefault="00023D91">
      <w:pPr>
        <w:numPr>
          <w:ilvl w:val="0"/>
          <w:numId w:val="16"/>
        </w:numPr>
        <w:spacing w:line="360" w:lineRule="auto"/>
        <w:jc w:val="both"/>
      </w:pPr>
      <w:proofErr w:type="spellStart"/>
      <w:r w:rsidRPr="000F38C9">
        <w:t>Reglează</w:t>
      </w:r>
      <w:proofErr w:type="spellEnd"/>
      <w:r w:rsidRPr="000F38C9">
        <w:t xml:space="preserve"> </w:t>
      </w:r>
      <w:proofErr w:type="spellStart"/>
      <w:r w:rsidRPr="000F38C9">
        <w:t>raporturile</w:t>
      </w:r>
      <w:proofErr w:type="spellEnd"/>
      <w:r w:rsidRPr="000F38C9">
        <w:t xml:space="preserve"> inter-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intraspecifice</w:t>
      </w:r>
      <w:proofErr w:type="spellEnd"/>
      <w:r w:rsidRPr="000F38C9">
        <w:t xml:space="preserve"> la </w:t>
      </w:r>
      <w:proofErr w:type="spellStart"/>
      <w:r w:rsidRPr="000F38C9">
        <w:t>nivelul</w:t>
      </w:r>
      <w:proofErr w:type="spellEnd"/>
      <w:r w:rsidRPr="000F38C9">
        <w:t xml:space="preserve"> </w:t>
      </w:r>
      <w:proofErr w:type="spellStart"/>
      <w:r w:rsidRPr="000F38C9">
        <w:t>arboretului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între</w:t>
      </w:r>
      <w:proofErr w:type="spellEnd"/>
      <w:r w:rsidRPr="000F38C9">
        <w:t xml:space="preserve"> </w:t>
      </w:r>
      <w:proofErr w:type="spellStart"/>
      <w:r w:rsidRPr="000F38C9">
        <w:t>diferitele</w:t>
      </w:r>
      <w:proofErr w:type="spellEnd"/>
      <w:r w:rsidRPr="000F38C9">
        <w:t xml:space="preserve"> </w:t>
      </w:r>
      <w:proofErr w:type="spellStart"/>
      <w:r w:rsidRPr="000F38C9">
        <w:t>etaje</w:t>
      </w:r>
      <w:proofErr w:type="spellEnd"/>
      <w:r w:rsidRPr="000F38C9">
        <w:t xml:space="preserve"> de </w:t>
      </w:r>
      <w:proofErr w:type="spellStart"/>
      <w:r w:rsidRPr="000F38C9">
        <w:t>vegetaţie</w:t>
      </w:r>
      <w:proofErr w:type="spellEnd"/>
      <w:r w:rsidRPr="000F38C9">
        <w:t xml:space="preserve"> ale </w:t>
      </w:r>
      <w:proofErr w:type="spellStart"/>
      <w:r w:rsidRPr="000F38C9">
        <w:t>pădurii</w:t>
      </w:r>
      <w:proofErr w:type="spellEnd"/>
      <w:r w:rsidRPr="000F38C9">
        <w:t>;</w:t>
      </w:r>
    </w:p>
    <w:p w14:paraId="097B4302" w14:textId="77777777" w:rsidR="00023D91" w:rsidRPr="000F38C9" w:rsidRDefault="00023D91">
      <w:pPr>
        <w:numPr>
          <w:ilvl w:val="0"/>
          <w:numId w:val="16"/>
        </w:numPr>
        <w:spacing w:line="360" w:lineRule="auto"/>
        <w:jc w:val="both"/>
      </w:pPr>
      <w:r w:rsidRPr="000F38C9">
        <w:t xml:space="preserve">Permit </w:t>
      </w:r>
      <w:proofErr w:type="spellStart"/>
      <w:r w:rsidRPr="000F38C9">
        <w:t>recoltarea</w:t>
      </w:r>
      <w:proofErr w:type="spellEnd"/>
      <w:r w:rsidRPr="000F38C9">
        <w:t xml:space="preserve"> </w:t>
      </w:r>
      <w:proofErr w:type="spellStart"/>
      <w:r w:rsidRPr="000F38C9">
        <w:t>unei</w:t>
      </w:r>
      <w:proofErr w:type="spellEnd"/>
      <w:r w:rsidRPr="000F38C9">
        <w:t xml:space="preserve"> </w:t>
      </w:r>
      <w:proofErr w:type="spellStart"/>
      <w:r w:rsidRPr="000F38C9">
        <w:t>cantităţi</w:t>
      </w:r>
      <w:proofErr w:type="spellEnd"/>
      <w:r w:rsidRPr="000F38C9">
        <w:t xml:space="preserve"> de </w:t>
      </w:r>
      <w:proofErr w:type="spellStart"/>
      <w:r w:rsidRPr="000F38C9">
        <w:t>masă</w:t>
      </w:r>
      <w:proofErr w:type="spellEnd"/>
      <w:r w:rsidRPr="000F38C9">
        <w:t xml:space="preserve"> </w:t>
      </w:r>
      <w:proofErr w:type="spellStart"/>
      <w:r w:rsidRPr="000F38C9">
        <w:t>lemnoasă</w:t>
      </w:r>
      <w:proofErr w:type="spellEnd"/>
      <w:r w:rsidRPr="000F38C9">
        <w:t xml:space="preserve"> </w:t>
      </w:r>
      <w:proofErr w:type="spellStart"/>
      <w:r w:rsidRPr="000F38C9">
        <w:t>ce</w:t>
      </w:r>
      <w:proofErr w:type="spellEnd"/>
      <w:r w:rsidRPr="000F38C9">
        <w:t xml:space="preserve"> se </w:t>
      </w:r>
      <w:proofErr w:type="spellStart"/>
      <w:r w:rsidRPr="000F38C9">
        <w:t>valorifică</w:t>
      </w:r>
      <w:proofErr w:type="spellEnd"/>
      <w:r w:rsidRPr="000F38C9">
        <w:t xml:space="preserve"> sub forma de </w:t>
      </w:r>
      <w:proofErr w:type="spellStart"/>
      <w:r w:rsidRPr="000F38C9">
        <w:t>produse</w:t>
      </w:r>
      <w:proofErr w:type="spellEnd"/>
      <w:r w:rsidRPr="000F38C9">
        <w:t xml:space="preserve"> </w:t>
      </w:r>
      <w:proofErr w:type="spellStart"/>
      <w:r w:rsidRPr="000F38C9">
        <w:t>secundare</w:t>
      </w:r>
      <w:proofErr w:type="spellEnd"/>
      <w:r w:rsidRPr="000F38C9">
        <w:t xml:space="preserve"> etc.</w:t>
      </w:r>
    </w:p>
    <w:p w14:paraId="58C660CB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Lucrările</w:t>
      </w:r>
      <w:proofErr w:type="spellEnd"/>
      <w:r w:rsidRPr="000F38C9">
        <w:t xml:space="preserve"> de </w:t>
      </w:r>
      <w:proofErr w:type="spellStart"/>
      <w:r w:rsidRPr="000F38C9">
        <w:t>îngrijire</w:t>
      </w:r>
      <w:proofErr w:type="spellEnd"/>
      <w:r w:rsidRPr="000F38C9">
        <w:t xml:space="preserve"> se </w:t>
      </w:r>
      <w:proofErr w:type="spellStart"/>
      <w:r w:rsidRPr="000F38C9">
        <w:t>diferenţiază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funcţie</w:t>
      </w:r>
      <w:proofErr w:type="spellEnd"/>
      <w:r w:rsidRPr="000F38C9">
        <w:t xml:space="preserve"> de </w:t>
      </w:r>
      <w:proofErr w:type="spellStart"/>
      <w:r w:rsidRPr="000F38C9">
        <w:t>structura</w:t>
      </w:r>
      <w:proofErr w:type="spellEnd"/>
      <w:r w:rsidRPr="000F38C9">
        <w:t xml:space="preserve"> </w:t>
      </w:r>
      <w:proofErr w:type="spellStart"/>
      <w:r w:rsidRPr="000F38C9">
        <w:t>pădurii</w:t>
      </w:r>
      <w:proofErr w:type="spellEnd"/>
      <w:r w:rsidRPr="000F38C9">
        <w:t xml:space="preserve">, de </w:t>
      </w:r>
      <w:proofErr w:type="spellStart"/>
      <w:r w:rsidRPr="000F38C9">
        <w:t>stadiul</w:t>
      </w:r>
      <w:proofErr w:type="spellEnd"/>
      <w:r w:rsidRPr="000F38C9">
        <w:t xml:space="preserve"> de </w:t>
      </w:r>
      <w:proofErr w:type="spellStart"/>
      <w:r w:rsidRPr="000F38C9">
        <w:t>dezvoltare</w:t>
      </w:r>
      <w:proofErr w:type="spellEnd"/>
      <w:r w:rsidRPr="000F38C9">
        <w:t xml:space="preserve">, de </w:t>
      </w:r>
      <w:proofErr w:type="spellStart"/>
      <w:r w:rsidRPr="000F38C9">
        <w:t>obiectivele</w:t>
      </w:r>
      <w:proofErr w:type="spellEnd"/>
      <w:r w:rsidRPr="000F38C9">
        <w:t xml:space="preserve"> </w:t>
      </w:r>
      <w:proofErr w:type="spellStart"/>
      <w:r w:rsidRPr="000F38C9">
        <w:t>urmărite</w:t>
      </w:r>
      <w:proofErr w:type="spellEnd"/>
      <w:r w:rsidRPr="000F38C9">
        <w:t xml:space="preserve"> </w:t>
      </w:r>
      <w:proofErr w:type="spellStart"/>
      <w:r w:rsidRPr="000F38C9">
        <w:t>prin</w:t>
      </w:r>
      <w:proofErr w:type="spellEnd"/>
      <w:r w:rsidRPr="000F38C9">
        <w:t xml:space="preserve"> </w:t>
      </w:r>
      <w:proofErr w:type="spellStart"/>
      <w:r w:rsidRPr="000F38C9">
        <w:t>aplicare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: </w:t>
      </w:r>
      <w:proofErr w:type="spellStart"/>
      <w:r w:rsidRPr="000F38C9">
        <w:t>degajări</w:t>
      </w:r>
      <w:proofErr w:type="spellEnd"/>
      <w:r w:rsidRPr="000F38C9">
        <w:t xml:space="preserve">, </w:t>
      </w:r>
      <w:proofErr w:type="spellStart"/>
      <w:r w:rsidRPr="000F38C9">
        <w:t>curăţiri</w:t>
      </w:r>
      <w:proofErr w:type="spellEnd"/>
      <w:r w:rsidRPr="000F38C9">
        <w:t xml:space="preserve">, </w:t>
      </w:r>
      <w:proofErr w:type="spellStart"/>
      <w:r w:rsidRPr="000F38C9">
        <w:t>rărituri</w:t>
      </w:r>
      <w:proofErr w:type="spellEnd"/>
      <w:r w:rsidRPr="000F38C9">
        <w:t xml:space="preserve">, </w:t>
      </w:r>
      <w:proofErr w:type="spellStart"/>
      <w:r w:rsidRPr="000F38C9">
        <w:t>tăieri</w:t>
      </w:r>
      <w:proofErr w:type="spellEnd"/>
      <w:r w:rsidRPr="000F38C9">
        <w:t xml:space="preserve"> de </w:t>
      </w:r>
      <w:proofErr w:type="spellStart"/>
      <w:r w:rsidRPr="000F38C9">
        <w:t>igienă</w:t>
      </w:r>
      <w:proofErr w:type="spellEnd"/>
      <w:r w:rsidRPr="000F38C9">
        <w:t>.</w:t>
      </w:r>
    </w:p>
    <w:p w14:paraId="2EF15AB5" w14:textId="77777777" w:rsidR="00023D91" w:rsidRPr="00A37B6E" w:rsidRDefault="00023D91" w:rsidP="00023D91">
      <w:pPr>
        <w:spacing w:line="360" w:lineRule="auto"/>
        <w:jc w:val="both"/>
        <w:rPr>
          <w:b/>
          <w:bCs/>
          <w:u w:val="single"/>
        </w:rPr>
      </w:pPr>
      <w:r w:rsidRPr="00A37B6E">
        <w:rPr>
          <w:b/>
          <w:bCs/>
        </w:rPr>
        <w:lastRenderedPageBreak/>
        <w:t xml:space="preserve">              </w:t>
      </w:r>
      <w:r w:rsidRPr="00A37B6E">
        <w:rPr>
          <w:b/>
          <w:bCs/>
          <w:u w:val="single"/>
        </w:rPr>
        <w:t xml:space="preserve">a. </w:t>
      </w:r>
      <w:proofErr w:type="spellStart"/>
      <w:r w:rsidRPr="00A37B6E">
        <w:rPr>
          <w:b/>
          <w:bCs/>
          <w:u w:val="single"/>
        </w:rPr>
        <w:t>Degajări</w:t>
      </w:r>
      <w:proofErr w:type="spellEnd"/>
    </w:p>
    <w:p w14:paraId="7C31A991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Realizarea</w:t>
      </w:r>
      <w:proofErr w:type="spellEnd"/>
      <w:r w:rsidRPr="000F38C9">
        <w:t xml:space="preserve"> </w:t>
      </w:r>
      <w:proofErr w:type="spellStart"/>
      <w:r w:rsidRPr="000F38C9">
        <w:t>stării</w:t>
      </w:r>
      <w:proofErr w:type="spellEnd"/>
      <w:r w:rsidRPr="000F38C9">
        <w:t xml:space="preserve"> de </w:t>
      </w:r>
      <w:proofErr w:type="spellStart"/>
      <w:r w:rsidRPr="000F38C9">
        <w:t>masiv</w:t>
      </w:r>
      <w:proofErr w:type="spellEnd"/>
      <w:r w:rsidRPr="000F38C9">
        <w:t xml:space="preserve"> </w:t>
      </w:r>
      <w:proofErr w:type="spellStart"/>
      <w:r w:rsidRPr="000F38C9">
        <w:t>presupune</w:t>
      </w:r>
      <w:proofErr w:type="spellEnd"/>
      <w:r w:rsidRPr="000F38C9">
        <w:t xml:space="preserve"> </w:t>
      </w:r>
      <w:proofErr w:type="spellStart"/>
      <w:r w:rsidRPr="000F38C9">
        <w:t>trecerea</w:t>
      </w:r>
      <w:proofErr w:type="spellEnd"/>
      <w:r w:rsidRPr="000F38C9">
        <w:t xml:space="preserve"> </w:t>
      </w:r>
      <w:proofErr w:type="spellStart"/>
      <w:r w:rsidRPr="000F38C9">
        <w:t>exemplarelor</w:t>
      </w:r>
      <w:proofErr w:type="spellEnd"/>
      <w:r w:rsidRPr="000F38C9">
        <w:t xml:space="preserve"> </w:t>
      </w:r>
      <w:proofErr w:type="spellStart"/>
      <w:r w:rsidRPr="000F38C9">
        <w:t>speciilor</w:t>
      </w:r>
      <w:proofErr w:type="spellEnd"/>
      <w:r w:rsidRPr="000F38C9">
        <w:t xml:space="preserve"> </w:t>
      </w:r>
      <w:proofErr w:type="spellStart"/>
      <w:r w:rsidRPr="000F38C9">
        <w:t>arborescente</w:t>
      </w:r>
      <w:proofErr w:type="spellEnd"/>
      <w:r w:rsidRPr="000F38C9">
        <w:t xml:space="preserve"> de la </w:t>
      </w:r>
      <w:proofErr w:type="spellStart"/>
      <w:r w:rsidRPr="000F38C9">
        <w:t>existenţa</w:t>
      </w:r>
      <w:proofErr w:type="spellEnd"/>
      <w:r w:rsidRPr="000F38C9">
        <w:t xml:space="preserve"> </w:t>
      </w:r>
      <w:proofErr w:type="spellStart"/>
      <w:r w:rsidRPr="000F38C9">
        <w:t>izolată</w:t>
      </w:r>
      <w:proofErr w:type="spellEnd"/>
      <w:r w:rsidRPr="000F38C9">
        <w:t xml:space="preserve">, </w:t>
      </w:r>
      <w:proofErr w:type="spellStart"/>
      <w:r w:rsidRPr="000F38C9">
        <w:t>specifică</w:t>
      </w:r>
      <w:proofErr w:type="spellEnd"/>
      <w:r w:rsidRPr="000F38C9">
        <w:t xml:space="preserve"> </w:t>
      </w:r>
      <w:proofErr w:type="spellStart"/>
      <w:r w:rsidRPr="000F38C9">
        <w:t>fazei</w:t>
      </w:r>
      <w:proofErr w:type="spellEnd"/>
      <w:r w:rsidRPr="000F38C9">
        <w:t xml:space="preserve"> de </w:t>
      </w:r>
      <w:proofErr w:type="spellStart"/>
      <w:r w:rsidRPr="000F38C9">
        <w:t>seminţiş</w:t>
      </w:r>
      <w:proofErr w:type="spellEnd"/>
      <w:r w:rsidRPr="000F38C9">
        <w:t xml:space="preserve">, la </w:t>
      </w:r>
      <w:proofErr w:type="spellStart"/>
      <w:r w:rsidRPr="000F38C9">
        <w:t>existenţa</w:t>
      </w:r>
      <w:proofErr w:type="spellEnd"/>
      <w:r w:rsidRPr="000F38C9">
        <w:t xml:space="preserve"> </w:t>
      </w:r>
      <w:proofErr w:type="spellStart"/>
      <w:r w:rsidRPr="000F38C9">
        <w:t>gregară</w:t>
      </w:r>
      <w:proofErr w:type="spellEnd"/>
      <w:r w:rsidRPr="000F38C9">
        <w:t xml:space="preserve"> (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grup</w:t>
      </w:r>
      <w:proofErr w:type="spellEnd"/>
      <w:r w:rsidRPr="000F38C9">
        <w:t xml:space="preserve">), </w:t>
      </w:r>
      <w:proofErr w:type="spellStart"/>
      <w:r w:rsidRPr="000F38C9">
        <w:t>constituind</w:t>
      </w:r>
      <w:proofErr w:type="spellEnd"/>
      <w:r w:rsidRPr="000F38C9">
        <w:t xml:space="preserve"> un </w:t>
      </w:r>
      <w:proofErr w:type="spellStart"/>
      <w:r w:rsidRPr="000F38C9">
        <w:t>nou</w:t>
      </w:r>
      <w:proofErr w:type="spellEnd"/>
      <w:r w:rsidRPr="000F38C9">
        <w:t xml:space="preserve"> arboret, cu </w:t>
      </w:r>
      <w:proofErr w:type="spellStart"/>
      <w:r w:rsidRPr="000F38C9">
        <w:t>toate</w:t>
      </w:r>
      <w:proofErr w:type="spellEnd"/>
      <w:r w:rsidRPr="000F38C9">
        <w:t xml:space="preserve"> </w:t>
      </w:r>
      <w:proofErr w:type="spellStart"/>
      <w:r w:rsidRPr="000F38C9">
        <w:t>atributele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funcţiile</w:t>
      </w:r>
      <w:proofErr w:type="spellEnd"/>
      <w:r w:rsidRPr="000F38C9">
        <w:t xml:space="preserve"> sale </w:t>
      </w:r>
      <w:proofErr w:type="spellStart"/>
      <w:r w:rsidRPr="000F38C9">
        <w:t>specifice</w:t>
      </w:r>
      <w:proofErr w:type="spellEnd"/>
      <w:r w:rsidRPr="000F38C9">
        <w:t>.</w:t>
      </w:r>
    </w:p>
    <w:p w14:paraId="18431B63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cazul</w:t>
      </w:r>
      <w:proofErr w:type="spellEnd"/>
      <w:r w:rsidRPr="000F38C9">
        <w:t xml:space="preserve"> </w:t>
      </w:r>
      <w:proofErr w:type="spellStart"/>
      <w:r w:rsidRPr="000F38C9">
        <w:t>arboretelor</w:t>
      </w:r>
      <w:proofErr w:type="spellEnd"/>
      <w:r w:rsidRPr="000F38C9">
        <w:t xml:space="preserve"> </w:t>
      </w:r>
      <w:proofErr w:type="spellStart"/>
      <w:r w:rsidRPr="000F38C9">
        <w:t>constituite</w:t>
      </w:r>
      <w:proofErr w:type="spellEnd"/>
      <w:r w:rsidRPr="000F38C9">
        <w:t xml:space="preserve"> din </w:t>
      </w:r>
      <w:proofErr w:type="spellStart"/>
      <w:r w:rsidRPr="000F38C9">
        <w:t>mai</w:t>
      </w:r>
      <w:proofErr w:type="spellEnd"/>
      <w:r w:rsidRPr="000F38C9">
        <w:t xml:space="preserve"> </w:t>
      </w:r>
      <w:proofErr w:type="spellStart"/>
      <w:r w:rsidRPr="000F38C9">
        <w:t>multe</w:t>
      </w:r>
      <w:proofErr w:type="spellEnd"/>
      <w:r w:rsidRPr="000F38C9">
        <w:t xml:space="preserve"> </w:t>
      </w:r>
      <w:proofErr w:type="spellStart"/>
      <w:r w:rsidRPr="000F38C9">
        <w:t>specii</w:t>
      </w:r>
      <w:proofErr w:type="spellEnd"/>
      <w:r w:rsidRPr="000F38C9">
        <w:t xml:space="preserve"> (</w:t>
      </w:r>
      <w:proofErr w:type="spellStart"/>
      <w:r w:rsidRPr="000F38C9">
        <w:t>amestecate</w:t>
      </w:r>
      <w:proofErr w:type="spellEnd"/>
      <w:r w:rsidRPr="000F38C9">
        <w:t xml:space="preserve">), </w:t>
      </w:r>
      <w:proofErr w:type="spellStart"/>
      <w:r w:rsidRPr="000F38C9">
        <w:t>unele</w:t>
      </w:r>
      <w:proofErr w:type="spellEnd"/>
      <w:r w:rsidRPr="000F38C9">
        <w:t xml:space="preserve"> </w:t>
      </w:r>
      <w:proofErr w:type="spellStart"/>
      <w:r w:rsidRPr="000F38C9">
        <w:t>dintre</w:t>
      </w:r>
      <w:proofErr w:type="spellEnd"/>
      <w:r w:rsidRPr="000F38C9">
        <w:t xml:space="preserve"> </w:t>
      </w:r>
      <w:proofErr w:type="spellStart"/>
      <w:proofErr w:type="gramStart"/>
      <w:r w:rsidRPr="000F38C9">
        <w:t>acestea</w:t>
      </w:r>
      <w:proofErr w:type="spellEnd"/>
      <w:r w:rsidRPr="000F38C9">
        <w:t xml:space="preserve">,  </w:t>
      </w:r>
      <w:proofErr w:type="spellStart"/>
      <w:r w:rsidRPr="000F38C9">
        <w:t>având</w:t>
      </w:r>
      <w:proofErr w:type="spellEnd"/>
      <w:proofErr w:type="gramEnd"/>
      <w:r w:rsidRPr="000F38C9">
        <w:t xml:space="preserve"> o </w:t>
      </w:r>
      <w:proofErr w:type="spellStart"/>
      <w:r w:rsidRPr="000F38C9">
        <w:t>vigoare</w:t>
      </w:r>
      <w:proofErr w:type="spellEnd"/>
      <w:r w:rsidRPr="000F38C9">
        <w:t xml:space="preserve"> </w:t>
      </w:r>
      <w:proofErr w:type="spellStart"/>
      <w:r w:rsidRPr="000F38C9">
        <w:t>sporită</w:t>
      </w:r>
      <w:proofErr w:type="spellEnd"/>
      <w:r w:rsidRPr="000F38C9">
        <w:t xml:space="preserve"> de </w:t>
      </w:r>
      <w:proofErr w:type="spellStart"/>
      <w:r w:rsidRPr="000F38C9">
        <w:t>creştere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primii</w:t>
      </w:r>
      <w:proofErr w:type="spellEnd"/>
      <w:r w:rsidRPr="000F38C9">
        <w:t xml:space="preserve">  ani de </w:t>
      </w:r>
      <w:proofErr w:type="spellStart"/>
      <w:r w:rsidRPr="000F38C9">
        <w:t>viaţă</w:t>
      </w:r>
      <w:proofErr w:type="spellEnd"/>
      <w:r w:rsidRPr="000F38C9">
        <w:t xml:space="preserve">, </w:t>
      </w:r>
      <w:proofErr w:type="spellStart"/>
      <w:r w:rsidRPr="000F38C9">
        <w:t>tind</w:t>
      </w:r>
      <w:proofErr w:type="spellEnd"/>
      <w:r w:rsidRPr="000F38C9">
        <w:t xml:space="preserve"> </w:t>
      </w:r>
      <w:proofErr w:type="spellStart"/>
      <w:r w:rsidRPr="000F38C9">
        <w:t>să</w:t>
      </w:r>
      <w:proofErr w:type="spellEnd"/>
      <w:r w:rsidRPr="000F38C9">
        <w:t xml:space="preserve"> </w:t>
      </w:r>
      <w:proofErr w:type="spellStart"/>
      <w:r w:rsidRPr="000F38C9">
        <w:t>copleşească</w:t>
      </w:r>
      <w:proofErr w:type="spellEnd"/>
      <w:r w:rsidRPr="000F38C9">
        <w:t xml:space="preserve"> </w:t>
      </w:r>
      <w:proofErr w:type="spellStart"/>
      <w:r w:rsidRPr="000F38C9">
        <w:t>alte</w:t>
      </w:r>
      <w:proofErr w:type="spellEnd"/>
      <w:r w:rsidRPr="000F38C9">
        <w:t xml:space="preserve"> </w:t>
      </w:r>
      <w:proofErr w:type="spellStart"/>
      <w:r w:rsidRPr="000F38C9">
        <w:t>specii</w:t>
      </w:r>
      <w:proofErr w:type="spellEnd"/>
      <w:r w:rsidRPr="000F38C9">
        <w:t xml:space="preserve">. Se </w:t>
      </w:r>
      <w:proofErr w:type="spellStart"/>
      <w:r w:rsidRPr="000F38C9">
        <w:t>manifestă</w:t>
      </w:r>
      <w:proofErr w:type="spellEnd"/>
      <w:r w:rsidRPr="000F38C9">
        <w:t xml:space="preserve"> </w:t>
      </w:r>
      <w:proofErr w:type="spellStart"/>
      <w:r w:rsidRPr="000F38C9">
        <w:t>astfel</w:t>
      </w:r>
      <w:proofErr w:type="spellEnd"/>
      <w:r w:rsidRPr="000F38C9">
        <w:t xml:space="preserve"> </w:t>
      </w:r>
      <w:proofErr w:type="spellStart"/>
      <w:r w:rsidRPr="000F38C9">
        <w:t>concurenţa</w:t>
      </w:r>
      <w:proofErr w:type="spellEnd"/>
      <w:r w:rsidRPr="000F38C9">
        <w:t xml:space="preserve"> </w:t>
      </w:r>
      <w:proofErr w:type="spellStart"/>
      <w:r w:rsidRPr="000F38C9">
        <w:t>pentru</w:t>
      </w:r>
      <w:proofErr w:type="spellEnd"/>
      <w:r w:rsidRPr="000F38C9">
        <w:t xml:space="preserve"> </w:t>
      </w:r>
      <w:proofErr w:type="spellStart"/>
      <w:r w:rsidRPr="000F38C9">
        <w:t>spaţiu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hrană</w:t>
      </w:r>
      <w:proofErr w:type="spellEnd"/>
      <w:r w:rsidRPr="000F38C9">
        <w:t xml:space="preserve"> </w:t>
      </w:r>
      <w:proofErr w:type="spellStart"/>
      <w:r w:rsidRPr="000F38C9">
        <w:t>atât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sol </w:t>
      </w:r>
      <w:proofErr w:type="spellStart"/>
      <w:r w:rsidRPr="000F38C9">
        <w:t>cît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spaţiul</w:t>
      </w:r>
      <w:proofErr w:type="spellEnd"/>
      <w:r w:rsidRPr="000F38C9">
        <w:t xml:space="preserve"> </w:t>
      </w:r>
      <w:proofErr w:type="spellStart"/>
      <w:r w:rsidRPr="000F38C9">
        <w:t>între</w:t>
      </w:r>
      <w:proofErr w:type="spellEnd"/>
      <w:r w:rsidRPr="000F38C9">
        <w:t xml:space="preserve"> </w:t>
      </w:r>
      <w:proofErr w:type="spellStart"/>
      <w:r w:rsidRPr="000F38C9">
        <w:t>speciile</w:t>
      </w:r>
      <w:proofErr w:type="spellEnd"/>
      <w:r w:rsidRPr="000F38C9">
        <w:t xml:space="preserve"> </w:t>
      </w:r>
      <w:proofErr w:type="spellStart"/>
      <w:r w:rsidRPr="000F38C9">
        <w:t>ce</w:t>
      </w:r>
      <w:proofErr w:type="spellEnd"/>
      <w:r w:rsidRPr="000F38C9">
        <w:t xml:space="preserve"> </w:t>
      </w:r>
      <w:proofErr w:type="spellStart"/>
      <w:r w:rsidRPr="000F38C9">
        <w:t>compun</w:t>
      </w:r>
      <w:proofErr w:type="spellEnd"/>
      <w:r w:rsidRPr="000F38C9">
        <w:t xml:space="preserve"> </w:t>
      </w:r>
      <w:proofErr w:type="spellStart"/>
      <w:r w:rsidRPr="000F38C9">
        <w:t>arboretele</w:t>
      </w:r>
      <w:proofErr w:type="spellEnd"/>
      <w:r w:rsidRPr="000F38C9">
        <w:t xml:space="preserve"> respective. </w:t>
      </w:r>
    </w:p>
    <w:p w14:paraId="617E543E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cazul</w:t>
      </w:r>
      <w:proofErr w:type="spellEnd"/>
      <w:r w:rsidRPr="000F38C9">
        <w:t xml:space="preserve"> </w:t>
      </w:r>
      <w:proofErr w:type="spellStart"/>
      <w:r w:rsidRPr="000F38C9">
        <w:t>arboretelor</w:t>
      </w:r>
      <w:proofErr w:type="spellEnd"/>
      <w:r w:rsidRPr="000F38C9">
        <w:t xml:space="preserve"> </w:t>
      </w:r>
      <w:proofErr w:type="spellStart"/>
      <w:r w:rsidRPr="000F38C9">
        <w:t>constituite</w:t>
      </w:r>
      <w:proofErr w:type="spellEnd"/>
      <w:r w:rsidRPr="000F38C9">
        <w:t xml:space="preserve"> din </w:t>
      </w:r>
      <w:proofErr w:type="spellStart"/>
      <w:r w:rsidRPr="000F38C9">
        <w:t>aceiaşi</w:t>
      </w:r>
      <w:proofErr w:type="spellEnd"/>
      <w:r w:rsidRPr="000F38C9">
        <w:t xml:space="preserve"> specie (pure) </w:t>
      </w:r>
      <w:proofErr w:type="spellStart"/>
      <w:r w:rsidRPr="000F38C9">
        <w:t>apare</w:t>
      </w:r>
      <w:proofErr w:type="spellEnd"/>
      <w:r w:rsidRPr="000F38C9">
        <w:t xml:space="preserve"> </w:t>
      </w:r>
      <w:proofErr w:type="spellStart"/>
      <w:r w:rsidRPr="000F38C9">
        <w:t>concurenţa</w:t>
      </w:r>
      <w:proofErr w:type="spellEnd"/>
      <w:r w:rsidRPr="000F38C9">
        <w:t xml:space="preserve"> </w:t>
      </w:r>
      <w:proofErr w:type="spellStart"/>
      <w:r w:rsidRPr="000F38C9">
        <w:t>pentru</w:t>
      </w:r>
      <w:proofErr w:type="spellEnd"/>
      <w:r w:rsidRPr="000F38C9">
        <w:t xml:space="preserve"> </w:t>
      </w:r>
      <w:proofErr w:type="spellStart"/>
      <w:r w:rsidRPr="000F38C9">
        <w:t>hrană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spaţiu</w:t>
      </w:r>
      <w:proofErr w:type="spellEnd"/>
      <w:r w:rsidRPr="000F38C9">
        <w:t xml:space="preserve">. </w:t>
      </w:r>
      <w:proofErr w:type="spellStart"/>
      <w:r w:rsidRPr="000F38C9">
        <w:t>Unele</w:t>
      </w:r>
      <w:proofErr w:type="spellEnd"/>
      <w:r w:rsidRPr="000F38C9">
        <w:t xml:space="preserve"> </w:t>
      </w:r>
      <w:proofErr w:type="spellStart"/>
      <w:r w:rsidRPr="000F38C9">
        <w:t>exemplare</w:t>
      </w:r>
      <w:proofErr w:type="spellEnd"/>
      <w:r w:rsidRPr="000F38C9">
        <w:t xml:space="preserve"> de </w:t>
      </w:r>
      <w:proofErr w:type="spellStart"/>
      <w:r w:rsidRPr="000F38C9">
        <w:t>dimensiuni</w:t>
      </w:r>
      <w:proofErr w:type="spellEnd"/>
      <w:r w:rsidRPr="000F38C9">
        <w:t xml:space="preserve"> </w:t>
      </w:r>
      <w:proofErr w:type="spellStart"/>
      <w:r w:rsidRPr="000F38C9">
        <w:t>mai</w:t>
      </w:r>
      <w:proofErr w:type="spellEnd"/>
      <w:r w:rsidRPr="000F38C9">
        <w:t xml:space="preserve"> </w:t>
      </w:r>
      <w:proofErr w:type="spellStart"/>
      <w:r w:rsidRPr="000F38C9">
        <w:t>mari</w:t>
      </w:r>
      <w:proofErr w:type="spellEnd"/>
      <w:r w:rsidRPr="000F38C9">
        <w:t xml:space="preserve"> (de </w:t>
      </w:r>
      <w:proofErr w:type="spellStart"/>
      <w:r w:rsidRPr="000F38C9">
        <w:t>exemplu</w:t>
      </w:r>
      <w:proofErr w:type="spellEnd"/>
      <w:r w:rsidRPr="000F38C9">
        <w:t xml:space="preserve"> </w:t>
      </w:r>
      <w:proofErr w:type="spellStart"/>
      <w:r w:rsidRPr="000F38C9">
        <w:t>cele</w:t>
      </w:r>
      <w:proofErr w:type="spellEnd"/>
      <w:r w:rsidRPr="000F38C9">
        <w:t xml:space="preserve"> </w:t>
      </w:r>
      <w:proofErr w:type="spellStart"/>
      <w:r w:rsidRPr="000F38C9">
        <w:t>provenite</w:t>
      </w:r>
      <w:proofErr w:type="spellEnd"/>
      <w:r w:rsidRPr="000F38C9">
        <w:t xml:space="preserve"> din </w:t>
      </w:r>
      <w:proofErr w:type="spellStart"/>
      <w:r w:rsidRPr="000F38C9">
        <w:t>lăstari</w:t>
      </w:r>
      <w:proofErr w:type="spell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proofErr w:type="gramStart"/>
      <w:r w:rsidRPr="000F38C9">
        <w:t>cele</w:t>
      </w:r>
      <w:proofErr w:type="spellEnd"/>
      <w:r w:rsidRPr="000F38C9">
        <w:t xml:space="preserve">  </w:t>
      </w:r>
      <w:proofErr w:type="spellStart"/>
      <w:r w:rsidRPr="000F38C9">
        <w:t>provenite</w:t>
      </w:r>
      <w:proofErr w:type="spellEnd"/>
      <w:proofErr w:type="gramEnd"/>
      <w:r w:rsidRPr="000F38C9">
        <w:t xml:space="preserve"> din </w:t>
      </w:r>
      <w:proofErr w:type="spellStart"/>
      <w:r w:rsidRPr="000F38C9">
        <w:t>seminţişuri</w:t>
      </w:r>
      <w:proofErr w:type="spellEnd"/>
      <w:r w:rsidRPr="000F38C9">
        <w:t xml:space="preserve"> </w:t>
      </w:r>
      <w:proofErr w:type="spellStart"/>
      <w:r w:rsidRPr="000F38C9">
        <w:t>preexistente</w:t>
      </w:r>
      <w:proofErr w:type="spellEnd"/>
      <w:r w:rsidRPr="000F38C9">
        <w:t xml:space="preserve"> </w:t>
      </w:r>
      <w:proofErr w:type="spellStart"/>
      <w:r w:rsidRPr="000F38C9">
        <w:t>neutilizabile</w:t>
      </w:r>
      <w:proofErr w:type="spellEnd"/>
      <w:r w:rsidRPr="000F38C9">
        <w:t xml:space="preserve"> </w:t>
      </w:r>
      <w:proofErr w:type="spellStart"/>
      <w:r w:rsidRPr="000F38C9">
        <w:t>neextrase</w:t>
      </w:r>
      <w:proofErr w:type="spellEnd"/>
      <w:r w:rsidRPr="000F38C9">
        <w:t xml:space="preserve"> la </w:t>
      </w:r>
      <w:proofErr w:type="spellStart"/>
      <w:r w:rsidRPr="000F38C9">
        <w:t>timp</w:t>
      </w:r>
      <w:proofErr w:type="spellEnd"/>
      <w:r w:rsidRPr="000F38C9">
        <w:t xml:space="preserve">) </w:t>
      </w:r>
      <w:proofErr w:type="spellStart"/>
      <w:r w:rsidRPr="000F38C9">
        <w:t>devin</w:t>
      </w:r>
      <w:proofErr w:type="spellEnd"/>
      <w:r w:rsidRPr="000F38C9">
        <w:t xml:space="preserve"> </w:t>
      </w:r>
      <w:proofErr w:type="spellStart"/>
      <w:r w:rsidRPr="000F38C9">
        <w:t>copleşitoare</w:t>
      </w:r>
      <w:proofErr w:type="spellEnd"/>
      <w:r w:rsidRPr="000F38C9">
        <w:t xml:space="preserve"> </w:t>
      </w:r>
      <w:proofErr w:type="spellStart"/>
      <w:r w:rsidRPr="000F38C9">
        <w:t>pentru</w:t>
      </w:r>
      <w:proofErr w:type="spellEnd"/>
      <w:r w:rsidRPr="000F38C9">
        <w:t xml:space="preserve"> </w:t>
      </w:r>
      <w:proofErr w:type="spellStart"/>
      <w:r w:rsidRPr="000F38C9">
        <w:t>exemplarele</w:t>
      </w:r>
      <w:proofErr w:type="spellEnd"/>
      <w:r w:rsidRPr="000F38C9">
        <w:t xml:space="preserve"> </w:t>
      </w:r>
      <w:proofErr w:type="spellStart"/>
      <w:r w:rsidRPr="000F38C9">
        <w:t>sănătoase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viabile</w:t>
      </w:r>
      <w:proofErr w:type="spellEnd"/>
      <w:r w:rsidRPr="000F38C9">
        <w:t xml:space="preserve"> </w:t>
      </w:r>
      <w:proofErr w:type="spellStart"/>
      <w:r w:rsidRPr="000F38C9">
        <w:t>dar</w:t>
      </w:r>
      <w:proofErr w:type="spellEnd"/>
      <w:r w:rsidRPr="000F38C9">
        <w:t xml:space="preserve"> apărute mai </w:t>
      </w:r>
      <w:proofErr w:type="spellStart"/>
      <w:r w:rsidRPr="000F38C9">
        <w:t>târziu</w:t>
      </w:r>
      <w:proofErr w:type="spellEnd"/>
      <w:r w:rsidRPr="000F38C9">
        <w:t>.</w:t>
      </w:r>
    </w:p>
    <w:p w14:paraId="4672BFF7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Din </w:t>
      </w:r>
      <w:proofErr w:type="spellStart"/>
      <w:r w:rsidRPr="000F38C9">
        <w:t>considerentele</w:t>
      </w:r>
      <w:proofErr w:type="spellEnd"/>
      <w:r w:rsidRPr="000F38C9">
        <w:t xml:space="preserve"> </w:t>
      </w:r>
      <w:proofErr w:type="spellStart"/>
      <w:r w:rsidRPr="000F38C9">
        <w:t>menţionate</w:t>
      </w:r>
      <w:proofErr w:type="spellEnd"/>
      <w:r w:rsidRPr="000F38C9">
        <w:t xml:space="preserve"> </w:t>
      </w:r>
      <w:proofErr w:type="spellStart"/>
      <w:r w:rsidRPr="000F38C9">
        <w:t>mai</w:t>
      </w:r>
      <w:proofErr w:type="spellEnd"/>
      <w:r w:rsidRPr="000F38C9">
        <w:t xml:space="preserve"> sus </w:t>
      </w:r>
      <w:proofErr w:type="spellStart"/>
      <w:r w:rsidRPr="000F38C9">
        <w:t>este</w:t>
      </w:r>
      <w:proofErr w:type="spellEnd"/>
      <w:r w:rsidRPr="000F38C9">
        <w:t xml:space="preserve"> </w:t>
      </w:r>
      <w:proofErr w:type="spellStart"/>
      <w:r w:rsidRPr="000F38C9">
        <w:t>necesară</w:t>
      </w:r>
      <w:proofErr w:type="spellEnd"/>
      <w:r w:rsidRPr="000F38C9">
        <w:t xml:space="preserve"> </w:t>
      </w:r>
      <w:proofErr w:type="spellStart"/>
      <w:r w:rsidRPr="000F38C9">
        <w:t>intervenţia</w:t>
      </w:r>
      <w:proofErr w:type="spellEnd"/>
      <w:r w:rsidRPr="000F38C9">
        <w:t xml:space="preserve"> </w:t>
      </w:r>
      <w:proofErr w:type="spellStart"/>
      <w:r w:rsidRPr="000F38C9">
        <w:t>omului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procesul</w:t>
      </w:r>
      <w:proofErr w:type="spellEnd"/>
      <w:r w:rsidRPr="000F38C9">
        <w:t xml:space="preserve"> natural de </w:t>
      </w:r>
      <w:proofErr w:type="spellStart"/>
      <w:r w:rsidRPr="000F38C9">
        <w:t>autoreglare</w:t>
      </w:r>
      <w:proofErr w:type="spellEnd"/>
      <w:r w:rsidRPr="000F38C9">
        <w:t xml:space="preserve"> </w:t>
      </w:r>
      <w:proofErr w:type="gramStart"/>
      <w:r w:rsidRPr="000F38C9">
        <w:t>a</w:t>
      </w:r>
      <w:proofErr w:type="gramEnd"/>
      <w:r w:rsidRPr="000F38C9">
        <w:t xml:space="preserve"> </w:t>
      </w:r>
      <w:proofErr w:type="spellStart"/>
      <w:r w:rsidRPr="000F38C9">
        <w:t>arboretului</w:t>
      </w:r>
      <w:proofErr w:type="spellEnd"/>
      <w:r w:rsidRPr="000F38C9">
        <w:t xml:space="preserve"> </w:t>
      </w:r>
      <w:proofErr w:type="spellStart"/>
      <w:r w:rsidRPr="000F38C9">
        <w:t>prin</w:t>
      </w:r>
      <w:proofErr w:type="spellEnd"/>
      <w:r w:rsidRPr="000F38C9">
        <w:t xml:space="preserve"> </w:t>
      </w:r>
      <w:proofErr w:type="spellStart"/>
      <w:r w:rsidRPr="000F38C9">
        <w:t>înlăturarea</w:t>
      </w:r>
      <w:proofErr w:type="spellEnd"/>
      <w:r w:rsidRPr="000F38C9">
        <w:t xml:space="preserve"> </w:t>
      </w:r>
      <w:proofErr w:type="spellStart"/>
      <w:r w:rsidRPr="000F38C9">
        <w:t>parţială</w:t>
      </w:r>
      <w:proofErr w:type="spell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r w:rsidRPr="000F38C9">
        <w:t>totală</w:t>
      </w:r>
      <w:proofErr w:type="spellEnd"/>
      <w:r w:rsidRPr="000F38C9">
        <w:t xml:space="preserve"> a </w:t>
      </w:r>
      <w:proofErr w:type="spellStart"/>
      <w:r w:rsidRPr="000F38C9">
        <w:t>speciilor</w:t>
      </w:r>
      <w:proofErr w:type="spell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r w:rsidRPr="000F38C9">
        <w:t>exemplarelor</w:t>
      </w:r>
      <w:proofErr w:type="spellEnd"/>
      <w:r w:rsidRPr="000F38C9">
        <w:t xml:space="preserve"> </w:t>
      </w:r>
      <w:proofErr w:type="spellStart"/>
      <w:r w:rsidRPr="000F38C9">
        <w:t>copleşitoare</w:t>
      </w:r>
      <w:proofErr w:type="spellEnd"/>
      <w:r w:rsidRPr="000F38C9">
        <w:t xml:space="preserve">, </w:t>
      </w:r>
      <w:proofErr w:type="spellStart"/>
      <w:r w:rsidRPr="000F38C9">
        <w:t>lucrare</w:t>
      </w:r>
      <w:proofErr w:type="spellEnd"/>
      <w:r w:rsidRPr="000F38C9">
        <w:t xml:space="preserve"> </w:t>
      </w:r>
      <w:proofErr w:type="spellStart"/>
      <w:r w:rsidRPr="000F38C9">
        <w:t>ce</w:t>
      </w:r>
      <w:proofErr w:type="spellEnd"/>
      <w:r w:rsidRPr="000F38C9">
        <w:t xml:space="preserve"> </w:t>
      </w:r>
      <w:proofErr w:type="spellStart"/>
      <w:r w:rsidRPr="000F38C9">
        <w:t>poartă</w:t>
      </w:r>
      <w:proofErr w:type="spellEnd"/>
      <w:r w:rsidRPr="000F38C9">
        <w:t xml:space="preserve"> </w:t>
      </w:r>
      <w:proofErr w:type="spellStart"/>
      <w:r w:rsidRPr="000F38C9">
        <w:t>denumirea</w:t>
      </w:r>
      <w:proofErr w:type="spellEnd"/>
      <w:r w:rsidRPr="000F38C9">
        <w:t xml:space="preserve"> de </w:t>
      </w:r>
      <w:proofErr w:type="spellStart"/>
      <w:r w:rsidRPr="000F38C9">
        <w:t>degajare</w:t>
      </w:r>
      <w:proofErr w:type="spellEnd"/>
      <w:r w:rsidRPr="000F38C9">
        <w:t xml:space="preserve">. </w:t>
      </w:r>
      <w:proofErr w:type="spellStart"/>
      <w:r w:rsidRPr="000F38C9">
        <w:t>Aceasta</w:t>
      </w:r>
      <w:proofErr w:type="spellEnd"/>
      <w:r w:rsidRPr="000F38C9">
        <w:t xml:space="preserve"> are </w:t>
      </w:r>
      <w:proofErr w:type="spellStart"/>
      <w:r w:rsidRPr="000F38C9">
        <w:t>caracter</w:t>
      </w:r>
      <w:proofErr w:type="spellEnd"/>
      <w:r w:rsidRPr="000F38C9">
        <w:t xml:space="preserve"> de </w:t>
      </w:r>
      <w:proofErr w:type="spellStart"/>
      <w:r w:rsidRPr="000F38C9">
        <w:t>selecţie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masă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se </w:t>
      </w:r>
      <w:proofErr w:type="spellStart"/>
      <w:r w:rsidRPr="000F38C9">
        <w:t>execută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faza</w:t>
      </w:r>
      <w:proofErr w:type="spellEnd"/>
      <w:r w:rsidRPr="000F38C9">
        <w:t xml:space="preserve"> de </w:t>
      </w:r>
      <w:proofErr w:type="spellStart"/>
      <w:r w:rsidRPr="000F38C9">
        <w:t>desiş</w:t>
      </w:r>
      <w:proofErr w:type="spellEnd"/>
      <w:r w:rsidRPr="000F38C9">
        <w:t>.</w:t>
      </w:r>
    </w:p>
    <w:p w14:paraId="3B3B40B8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Dintre</w:t>
      </w:r>
      <w:proofErr w:type="spellEnd"/>
      <w:r w:rsidRPr="000F38C9">
        <w:t xml:space="preserve"> </w:t>
      </w:r>
      <w:proofErr w:type="spellStart"/>
      <w:r w:rsidRPr="000F38C9">
        <w:t>obiectivele</w:t>
      </w:r>
      <w:proofErr w:type="spellEnd"/>
      <w:r w:rsidRPr="000F38C9">
        <w:t xml:space="preserve"> </w:t>
      </w:r>
      <w:proofErr w:type="spellStart"/>
      <w:r w:rsidRPr="000F38C9">
        <w:t>urmărite</w:t>
      </w:r>
      <w:proofErr w:type="spellEnd"/>
      <w:r w:rsidRPr="000F38C9">
        <w:t xml:space="preserve"> </w:t>
      </w:r>
      <w:proofErr w:type="spellStart"/>
      <w:r w:rsidRPr="000F38C9">
        <w:t>prin</w:t>
      </w:r>
      <w:proofErr w:type="spellEnd"/>
      <w:r w:rsidRPr="000F38C9">
        <w:t xml:space="preserve"> </w:t>
      </w:r>
      <w:proofErr w:type="spellStart"/>
      <w:r w:rsidRPr="000F38C9">
        <w:t>aplicarea</w:t>
      </w:r>
      <w:proofErr w:type="spellEnd"/>
      <w:r w:rsidRPr="000F38C9">
        <w:t xml:space="preserve"> </w:t>
      </w:r>
      <w:proofErr w:type="spellStart"/>
      <w:r w:rsidRPr="000F38C9">
        <w:t>degajărilor</w:t>
      </w:r>
      <w:proofErr w:type="spellEnd"/>
      <w:r w:rsidRPr="000F38C9">
        <w:t xml:space="preserve"> se </w:t>
      </w:r>
      <w:proofErr w:type="spellStart"/>
      <w:r w:rsidRPr="000F38C9">
        <w:t>menţionează</w:t>
      </w:r>
      <w:proofErr w:type="spellEnd"/>
      <w:r w:rsidRPr="000F38C9">
        <w:t xml:space="preserve"> </w:t>
      </w:r>
      <w:proofErr w:type="spellStart"/>
      <w:r w:rsidRPr="000F38C9">
        <w:t>următoarele</w:t>
      </w:r>
      <w:proofErr w:type="spellEnd"/>
      <w:r w:rsidRPr="000F38C9">
        <w:t>:</w:t>
      </w:r>
    </w:p>
    <w:p w14:paraId="6B2EB273" w14:textId="77777777" w:rsidR="00023D91" w:rsidRPr="000F38C9" w:rsidRDefault="00023D91">
      <w:pPr>
        <w:numPr>
          <w:ilvl w:val="0"/>
          <w:numId w:val="13"/>
        </w:numPr>
        <w:spacing w:line="360" w:lineRule="auto"/>
        <w:jc w:val="both"/>
      </w:pPr>
      <w:proofErr w:type="spellStart"/>
      <w:r w:rsidRPr="000F38C9">
        <w:t>Dirijarea</w:t>
      </w:r>
      <w:proofErr w:type="spellEnd"/>
      <w:r w:rsidRPr="000F38C9">
        <w:t xml:space="preserve"> </w:t>
      </w:r>
      <w:proofErr w:type="spellStart"/>
      <w:r w:rsidRPr="000F38C9">
        <w:t>competiţiei</w:t>
      </w:r>
      <w:proofErr w:type="spellEnd"/>
      <w:r w:rsidRPr="000F38C9">
        <w:t xml:space="preserve"> </w:t>
      </w:r>
      <w:proofErr w:type="spellStart"/>
      <w:r w:rsidRPr="000F38C9">
        <w:t>interspecifice</w:t>
      </w:r>
      <w:proofErr w:type="spellEnd"/>
      <w:r w:rsidRPr="000F38C9">
        <w:t xml:space="preserve">, </w:t>
      </w:r>
      <w:proofErr w:type="spellStart"/>
      <w:r w:rsidRPr="000F38C9">
        <w:t>prin</w:t>
      </w:r>
      <w:proofErr w:type="spellEnd"/>
      <w:r w:rsidRPr="000F38C9">
        <w:t xml:space="preserve"> </w:t>
      </w:r>
      <w:proofErr w:type="spellStart"/>
      <w:r w:rsidRPr="000F38C9">
        <w:t>ţinerea</w:t>
      </w:r>
      <w:proofErr w:type="spellEnd"/>
      <w:r w:rsidRPr="000F38C9">
        <w:t xml:space="preserve"> </w:t>
      </w:r>
      <w:proofErr w:type="spellStart"/>
      <w:r w:rsidRPr="000F38C9">
        <w:t>în</w:t>
      </w:r>
      <w:proofErr w:type="spellEnd"/>
      <w:r w:rsidRPr="000F38C9">
        <w:t xml:space="preserve"> </w:t>
      </w:r>
      <w:proofErr w:type="spellStart"/>
      <w:r w:rsidRPr="000F38C9">
        <w:t>frâu</w:t>
      </w:r>
      <w:proofErr w:type="spellEnd"/>
      <w:r w:rsidRPr="000F38C9">
        <w:t xml:space="preserve"> a </w:t>
      </w:r>
      <w:proofErr w:type="spellStart"/>
      <w:r w:rsidRPr="000F38C9">
        <w:t>exemplarelor</w:t>
      </w:r>
      <w:proofErr w:type="spellEnd"/>
      <w:r w:rsidRPr="000F38C9">
        <w:t xml:space="preserve"> din </w:t>
      </w:r>
      <w:proofErr w:type="spellStart"/>
      <w:r w:rsidRPr="000F38C9">
        <w:t>speciile</w:t>
      </w:r>
      <w:proofErr w:type="spellEnd"/>
      <w:r w:rsidRPr="000F38C9">
        <w:t xml:space="preserve"> </w:t>
      </w:r>
      <w:proofErr w:type="spellStart"/>
      <w:r w:rsidRPr="000F38C9">
        <w:t>repede</w:t>
      </w:r>
      <w:proofErr w:type="spellEnd"/>
      <w:r w:rsidRPr="000F38C9">
        <w:t xml:space="preserve"> </w:t>
      </w:r>
      <w:proofErr w:type="spellStart"/>
      <w:r w:rsidRPr="000F38C9">
        <w:t>crescătoare</w:t>
      </w:r>
      <w:proofErr w:type="spellEnd"/>
      <w:r w:rsidRPr="000F38C9">
        <w:t xml:space="preserve"> care </w:t>
      </w:r>
      <w:proofErr w:type="spellStart"/>
      <w:r w:rsidRPr="000F38C9">
        <w:t>ar</w:t>
      </w:r>
      <w:proofErr w:type="spellEnd"/>
      <w:r w:rsidRPr="000F38C9">
        <w:t xml:space="preserve"> </w:t>
      </w:r>
      <w:proofErr w:type="spellStart"/>
      <w:r w:rsidRPr="000F38C9">
        <w:t>putea</w:t>
      </w:r>
      <w:proofErr w:type="spellEnd"/>
      <w:r w:rsidRPr="000F38C9">
        <w:t xml:space="preserve"> </w:t>
      </w:r>
      <w:proofErr w:type="spellStart"/>
      <w:r w:rsidRPr="000F38C9">
        <w:t>copleşi</w:t>
      </w:r>
      <w:proofErr w:type="spellEnd"/>
      <w:r w:rsidRPr="000F38C9">
        <w:t xml:space="preserve"> </w:t>
      </w:r>
      <w:proofErr w:type="spellStart"/>
      <w:r w:rsidRPr="000F38C9">
        <w:t>parţial</w:t>
      </w:r>
      <w:proofErr w:type="spell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gramStart"/>
      <w:r w:rsidRPr="000F38C9">
        <w:t xml:space="preserve">integral  </w:t>
      </w:r>
      <w:proofErr w:type="spellStart"/>
      <w:r w:rsidRPr="000F38C9">
        <w:t>specia</w:t>
      </w:r>
      <w:proofErr w:type="spellEnd"/>
      <w:proofErr w:type="gram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r w:rsidRPr="000F38C9">
        <w:t>speciile</w:t>
      </w:r>
      <w:proofErr w:type="spellEnd"/>
      <w:r w:rsidRPr="000F38C9">
        <w:t xml:space="preserve"> </w:t>
      </w:r>
      <w:proofErr w:type="spellStart"/>
      <w:r w:rsidRPr="000F38C9">
        <w:t>valoroase</w:t>
      </w:r>
      <w:proofErr w:type="spellEnd"/>
      <w:r w:rsidRPr="000F38C9">
        <w:t>;</w:t>
      </w:r>
    </w:p>
    <w:p w14:paraId="7980DD49" w14:textId="77777777" w:rsidR="00023D91" w:rsidRPr="000F38C9" w:rsidRDefault="00023D91">
      <w:pPr>
        <w:numPr>
          <w:ilvl w:val="0"/>
          <w:numId w:val="13"/>
        </w:numPr>
        <w:spacing w:line="360" w:lineRule="auto"/>
        <w:jc w:val="both"/>
      </w:pPr>
      <w:proofErr w:type="spellStart"/>
      <w:r w:rsidRPr="000F38C9">
        <w:t>Dirijarea</w:t>
      </w:r>
      <w:proofErr w:type="spellEnd"/>
      <w:r w:rsidRPr="000F38C9">
        <w:t xml:space="preserve"> </w:t>
      </w:r>
      <w:proofErr w:type="spellStart"/>
      <w:r w:rsidRPr="000F38C9">
        <w:t>competiţiei</w:t>
      </w:r>
      <w:proofErr w:type="spellEnd"/>
      <w:r w:rsidRPr="000F38C9">
        <w:t xml:space="preserve"> </w:t>
      </w:r>
      <w:proofErr w:type="spellStart"/>
      <w:r w:rsidRPr="000F38C9">
        <w:t>intraspecifice</w:t>
      </w:r>
      <w:proofErr w:type="spellEnd"/>
      <w:r w:rsidRPr="000F38C9">
        <w:t xml:space="preserve">, </w:t>
      </w:r>
      <w:proofErr w:type="spellStart"/>
      <w:r w:rsidRPr="000F38C9">
        <w:t>prin</w:t>
      </w:r>
      <w:proofErr w:type="spellEnd"/>
      <w:r w:rsidRPr="000F38C9">
        <w:t xml:space="preserve"> </w:t>
      </w:r>
      <w:proofErr w:type="spellStart"/>
      <w:r w:rsidRPr="000F38C9">
        <w:t>ţinerea</w:t>
      </w:r>
      <w:proofErr w:type="spellEnd"/>
      <w:r w:rsidRPr="000F38C9">
        <w:t xml:space="preserve"> sub control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r w:rsidRPr="000F38C9">
        <w:t>înlăturarea</w:t>
      </w:r>
      <w:proofErr w:type="spellEnd"/>
      <w:r w:rsidRPr="000F38C9">
        <w:t xml:space="preserve"> din </w:t>
      </w:r>
      <w:proofErr w:type="spellStart"/>
      <w:r w:rsidRPr="000F38C9">
        <w:t>masiv</w:t>
      </w:r>
      <w:proofErr w:type="spellEnd"/>
      <w:r w:rsidRPr="000F38C9">
        <w:t xml:space="preserve"> a </w:t>
      </w:r>
      <w:proofErr w:type="spellStart"/>
      <w:r w:rsidRPr="000F38C9">
        <w:t>preexistenţilor</w:t>
      </w:r>
      <w:proofErr w:type="spellEnd"/>
      <w:r w:rsidRPr="000F38C9">
        <w:t xml:space="preserve">, </w:t>
      </w:r>
      <w:proofErr w:type="spellStart"/>
      <w:r w:rsidRPr="000F38C9">
        <w:t>lăstarilor</w:t>
      </w:r>
      <w:proofErr w:type="spellEnd"/>
      <w:r w:rsidRPr="000F38C9">
        <w:t xml:space="preserve">, </w:t>
      </w:r>
      <w:proofErr w:type="gramStart"/>
      <w:r w:rsidRPr="000F38C9">
        <w:t>a</w:t>
      </w:r>
      <w:proofErr w:type="gramEnd"/>
      <w:r w:rsidRPr="000F38C9">
        <w:t xml:space="preserve"> </w:t>
      </w:r>
      <w:proofErr w:type="spellStart"/>
      <w:r w:rsidRPr="000F38C9">
        <w:t>exemplarelor</w:t>
      </w:r>
      <w:proofErr w:type="spellEnd"/>
      <w:r w:rsidRPr="000F38C9">
        <w:t xml:space="preserve"> </w:t>
      </w:r>
      <w:proofErr w:type="spellStart"/>
      <w:r w:rsidRPr="000F38C9">
        <w:t>vătămate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promovarea</w:t>
      </w:r>
      <w:proofErr w:type="spellEnd"/>
      <w:r w:rsidRPr="000F38C9">
        <w:t xml:space="preserve"> </w:t>
      </w:r>
      <w:proofErr w:type="spellStart"/>
      <w:r w:rsidRPr="000F38C9">
        <w:t>exemplarelor</w:t>
      </w:r>
      <w:proofErr w:type="spellEnd"/>
      <w:r w:rsidRPr="000F38C9">
        <w:t xml:space="preserve"> </w:t>
      </w:r>
      <w:proofErr w:type="spellStart"/>
      <w:r w:rsidRPr="000F38C9">
        <w:t>viabile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sănătoase</w:t>
      </w:r>
      <w:proofErr w:type="spellEnd"/>
      <w:r w:rsidRPr="000F38C9">
        <w:t>;</w:t>
      </w:r>
    </w:p>
    <w:p w14:paraId="5FB62EEE" w14:textId="77777777" w:rsidR="00023D91" w:rsidRPr="000F38C9" w:rsidRDefault="00023D91">
      <w:pPr>
        <w:numPr>
          <w:ilvl w:val="0"/>
          <w:numId w:val="13"/>
        </w:numPr>
        <w:spacing w:line="360" w:lineRule="auto"/>
        <w:jc w:val="both"/>
      </w:pPr>
      <w:proofErr w:type="spellStart"/>
      <w:r w:rsidRPr="000F38C9">
        <w:t>Ameliorarea</w:t>
      </w:r>
      <w:proofErr w:type="spellEnd"/>
      <w:r w:rsidRPr="000F38C9">
        <w:t xml:space="preserve"> </w:t>
      </w:r>
      <w:proofErr w:type="spellStart"/>
      <w:r w:rsidRPr="000F38C9">
        <w:t>compoziţiei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a </w:t>
      </w:r>
      <w:proofErr w:type="spellStart"/>
      <w:r w:rsidRPr="000F38C9">
        <w:t>desimii</w:t>
      </w:r>
      <w:proofErr w:type="spellEnd"/>
      <w:r w:rsidRPr="000F38C9">
        <w:t xml:space="preserve"> </w:t>
      </w:r>
      <w:proofErr w:type="spellStart"/>
      <w:r w:rsidRPr="000F38C9">
        <w:t>arboretului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crearea</w:t>
      </w:r>
      <w:proofErr w:type="spellEnd"/>
      <w:r w:rsidRPr="000F38C9">
        <w:t xml:space="preserve"> </w:t>
      </w:r>
      <w:proofErr w:type="spellStart"/>
      <w:r w:rsidRPr="000F38C9">
        <w:t>unor</w:t>
      </w:r>
      <w:proofErr w:type="spellEnd"/>
      <w:r w:rsidRPr="000F38C9">
        <w:t xml:space="preserve"> </w:t>
      </w:r>
      <w:proofErr w:type="spellStart"/>
      <w:r w:rsidRPr="000F38C9">
        <w:t>condiţii</w:t>
      </w:r>
      <w:proofErr w:type="spellEnd"/>
      <w:r w:rsidRPr="000F38C9">
        <w:t xml:space="preserve"> </w:t>
      </w:r>
      <w:proofErr w:type="spellStart"/>
      <w:r w:rsidRPr="000F38C9">
        <w:t>mai</w:t>
      </w:r>
      <w:proofErr w:type="spellEnd"/>
      <w:r w:rsidRPr="000F38C9">
        <w:t xml:space="preserve"> </w:t>
      </w:r>
      <w:proofErr w:type="spellStart"/>
      <w:r w:rsidRPr="000F38C9">
        <w:t>favorabile</w:t>
      </w:r>
      <w:proofErr w:type="spellEnd"/>
      <w:r w:rsidRPr="000F38C9">
        <w:t xml:space="preserve"> de </w:t>
      </w:r>
      <w:proofErr w:type="spellStart"/>
      <w:r w:rsidRPr="000F38C9">
        <w:t>creştere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dezvoltare</w:t>
      </w:r>
      <w:proofErr w:type="spellEnd"/>
      <w:r w:rsidRPr="000F38C9">
        <w:t xml:space="preserve"> a </w:t>
      </w:r>
      <w:proofErr w:type="spellStart"/>
      <w:r w:rsidRPr="000F38C9">
        <w:t>desişului</w:t>
      </w:r>
      <w:proofErr w:type="spellEnd"/>
      <w:r w:rsidRPr="000F38C9">
        <w:t xml:space="preserve"> din </w:t>
      </w:r>
      <w:proofErr w:type="spellStart"/>
      <w:r w:rsidRPr="000F38C9">
        <w:t>specia</w:t>
      </w:r>
      <w:proofErr w:type="spellEnd"/>
      <w:r w:rsidRPr="000F38C9">
        <w:t xml:space="preserve"> </w:t>
      </w:r>
      <w:proofErr w:type="spellStart"/>
      <w:r w:rsidRPr="000F38C9">
        <w:t>sau</w:t>
      </w:r>
      <w:proofErr w:type="spellEnd"/>
      <w:r w:rsidRPr="000F38C9">
        <w:t xml:space="preserve"> </w:t>
      </w:r>
      <w:proofErr w:type="spellStart"/>
      <w:r w:rsidRPr="000F38C9">
        <w:t>speciile</w:t>
      </w:r>
      <w:proofErr w:type="spellEnd"/>
      <w:r w:rsidRPr="000F38C9">
        <w:t xml:space="preserve"> de </w:t>
      </w:r>
      <w:proofErr w:type="spellStart"/>
      <w:r w:rsidRPr="000F38C9">
        <w:t>valoare</w:t>
      </w:r>
      <w:proofErr w:type="spellEnd"/>
      <w:r w:rsidRPr="000F38C9">
        <w:t>;</w:t>
      </w:r>
    </w:p>
    <w:p w14:paraId="6B335293" w14:textId="77777777" w:rsidR="00023D91" w:rsidRPr="000F38C9" w:rsidRDefault="00023D91">
      <w:pPr>
        <w:numPr>
          <w:ilvl w:val="0"/>
          <w:numId w:val="13"/>
        </w:numPr>
        <w:spacing w:line="360" w:lineRule="auto"/>
        <w:jc w:val="both"/>
      </w:pPr>
      <w:proofErr w:type="spellStart"/>
      <w:r w:rsidRPr="000F38C9">
        <w:t>Ameliorarea</w:t>
      </w:r>
      <w:proofErr w:type="spellEnd"/>
      <w:r w:rsidRPr="000F38C9">
        <w:t xml:space="preserve"> </w:t>
      </w:r>
      <w:proofErr w:type="spellStart"/>
      <w:r w:rsidRPr="000F38C9">
        <w:t>mediului</w:t>
      </w:r>
      <w:proofErr w:type="spellEnd"/>
      <w:r w:rsidRPr="000F38C9">
        <w:t xml:space="preserve"> intern specific;</w:t>
      </w:r>
    </w:p>
    <w:p w14:paraId="2AF3C3BF" w14:textId="77777777" w:rsidR="00023D91" w:rsidRPr="000F38C9" w:rsidRDefault="00023D91">
      <w:pPr>
        <w:numPr>
          <w:ilvl w:val="0"/>
          <w:numId w:val="13"/>
        </w:numPr>
        <w:spacing w:line="360" w:lineRule="auto"/>
        <w:jc w:val="both"/>
      </w:pPr>
      <w:proofErr w:type="spellStart"/>
      <w:r w:rsidRPr="000F38C9">
        <w:t>Menţinerea</w:t>
      </w:r>
      <w:proofErr w:type="spellEnd"/>
      <w:r w:rsidRPr="000F38C9">
        <w:t xml:space="preserve"> </w:t>
      </w:r>
      <w:proofErr w:type="spellStart"/>
      <w:proofErr w:type="gramStart"/>
      <w:r w:rsidRPr="000F38C9">
        <w:t>integrităţii</w:t>
      </w:r>
      <w:proofErr w:type="spellEnd"/>
      <w:r w:rsidRPr="000F38C9">
        <w:t xml:space="preserve">  </w:t>
      </w:r>
      <w:proofErr w:type="spellStart"/>
      <w:r w:rsidRPr="000F38C9">
        <w:t>structurale</w:t>
      </w:r>
      <w:proofErr w:type="spellEnd"/>
      <w:proofErr w:type="gramEnd"/>
      <w:r w:rsidRPr="000F38C9">
        <w:t xml:space="preserve"> a </w:t>
      </w:r>
      <w:proofErr w:type="spellStart"/>
      <w:r w:rsidRPr="000F38C9">
        <w:t>arboretului</w:t>
      </w:r>
      <w:proofErr w:type="spellEnd"/>
      <w:r w:rsidRPr="000F38C9">
        <w:t xml:space="preserve"> (</w:t>
      </w:r>
      <w:proofErr w:type="spellStart"/>
      <w:r w:rsidRPr="000F38C9">
        <w:t>consistenţa</w:t>
      </w:r>
      <w:proofErr w:type="spellEnd"/>
      <w:r w:rsidRPr="000F38C9">
        <w:t xml:space="preserve"> ≥0,8).</w:t>
      </w:r>
    </w:p>
    <w:p w14:paraId="64A9310E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Intervalul</w:t>
      </w:r>
      <w:proofErr w:type="spellEnd"/>
      <w:r w:rsidRPr="000F38C9">
        <w:t xml:space="preserve"> de </w:t>
      </w:r>
      <w:proofErr w:type="spellStart"/>
      <w:r w:rsidRPr="000F38C9">
        <w:t>timp</w:t>
      </w:r>
      <w:proofErr w:type="spellEnd"/>
      <w:r w:rsidRPr="000F38C9">
        <w:t xml:space="preserve"> </w:t>
      </w:r>
      <w:proofErr w:type="spellStart"/>
      <w:r w:rsidRPr="000F38C9">
        <w:t>după</w:t>
      </w:r>
      <w:proofErr w:type="spellEnd"/>
      <w:r w:rsidRPr="000F38C9">
        <w:t xml:space="preserve"> care se </w:t>
      </w:r>
      <w:proofErr w:type="spellStart"/>
      <w:r w:rsidRPr="000F38C9">
        <w:t>revine</w:t>
      </w:r>
      <w:proofErr w:type="spellEnd"/>
      <w:r w:rsidRPr="000F38C9">
        <w:t xml:space="preserve"> cu o </w:t>
      </w:r>
      <w:proofErr w:type="spellStart"/>
      <w:r w:rsidRPr="000F38C9">
        <w:t>nouă</w:t>
      </w:r>
      <w:proofErr w:type="spellEnd"/>
      <w:r w:rsidRPr="000F38C9">
        <w:t xml:space="preserve"> </w:t>
      </w:r>
      <w:proofErr w:type="spellStart"/>
      <w:r w:rsidRPr="000F38C9">
        <w:t>degajare</w:t>
      </w:r>
      <w:proofErr w:type="spellEnd"/>
      <w:r w:rsidRPr="000F38C9">
        <w:t xml:space="preserve"> pe </w:t>
      </w:r>
      <w:proofErr w:type="spellStart"/>
      <w:r w:rsidRPr="000F38C9">
        <w:t>aceiaşi</w:t>
      </w:r>
      <w:proofErr w:type="spellEnd"/>
      <w:r w:rsidRPr="000F38C9">
        <w:t xml:space="preserve"> </w:t>
      </w:r>
      <w:proofErr w:type="spellStart"/>
      <w:r w:rsidRPr="000F38C9">
        <w:t>suprafaţă</w:t>
      </w:r>
      <w:proofErr w:type="spellEnd"/>
      <w:r w:rsidRPr="000F38C9">
        <w:t xml:space="preserve"> (</w:t>
      </w:r>
      <w:proofErr w:type="spellStart"/>
      <w:r w:rsidRPr="000F38C9">
        <w:t>periodicitatea</w:t>
      </w:r>
      <w:proofErr w:type="spellEnd"/>
      <w:r w:rsidRPr="000F38C9">
        <w:t xml:space="preserve">) </w:t>
      </w:r>
      <w:proofErr w:type="spellStart"/>
      <w:r w:rsidRPr="000F38C9">
        <w:t>depinde</w:t>
      </w:r>
      <w:proofErr w:type="spellEnd"/>
      <w:r w:rsidRPr="000F38C9">
        <w:t xml:space="preserve"> de natura </w:t>
      </w:r>
      <w:proofErr w:type="spellStart"/>
      <w:r w:rsidRPr="000F38C9">
        <w:t>speciilor</w:t>
      </w:r>
      <w:proofErr w:type="spellEnd"/>
      <w:r w:rsidRPr="000F38C9">
        <w:t xml:space="preserve">, de </w:t>
      </w:r>
      <w:proofErr w:type="spellStart"/>
      <w:r w:rsidRPr="000F38C9">
        <w:t>condiţiile</w:t>
      </w:r>
      <w:proofErr w:type="spellEnd"/>
      <w:r w:rsidRPr="000F38C9">
        <w:t xml:space="preserve"> </w:t>
      </w:r>
      <w:proofErr w:type="spellStart"/>
      <w:r w:rsidRPr="000F38C9">
        <w:t>staţionale</w:t>
      </w:r>
      <w:proofErr w:type="spellEnd"/>
      <w:r w:rsidRPr="000F38C9">
        <w:t xml:space="preserve">, de </w:t>
      </w:r>
      <w:proofErr w:type="spellStart"/>
      <w:r w:rsidRPr="000F38C9">
        <w:t>starea</w:t>
      </w:r>
      <w:proofErr w:type="spellEnd"/>
      <w:r w:rsidRPr="000F38C9">
        <w:t xml:space="preserve"> </w:t>
      </w:r>
      <w:proofErr w:type="spellStart"/>
      <w:r w:rsidRPr="000F38C9">
        <w:t>şi</w:t>
      </w:r>
      <w:proofErr w:type="spellEnd"/>
      <w:r w:rsidRPr="000F38C9">
        <w:t xml:space="preserve"> </w:t>
      </w:r>
      <w:proofErr w:type="spellStart"/>
      <w:r w:rsidRPr="000F38C9">
        <w:t>structura</w:t>
      </w:r>
      <w:proofErr w:type="spellEnd"/>
      <w:r w:rsidRPr="000F38C9">
        <w:t xml:space="preserve"> </w:t>
      </w:r>
      <w:proofErr w:type="spellStart"/>
      <w:r w:rsidRPr="000F38C9">
        <w:t>pădurii</w:t>
      </w:r>
      <w:proofErr w:type="spellEnd"/>
      <w:r w:rsidRPr="000F38C9">
        <w:t xml:space="preserve">. </w:t>
      </w:r>
      <w:proofErr w:type="spellStart"/>
      <w:r w:rsidRPr="000F38C9">
        <w:t>În</w:t>
      </w:r>
      <w:proofErr w:type="spellEnd"/>
      <w:r w:rsidRPr="000F38C9">
        <w:t xml:space="preserve"> general </w:t>
      </w:r>
      <w:proofErr w:type="spellStart"/>
      <w:r w:rsidRPr="000F38C9">
        <w:t>periodicitatea</w:t>
      </w:r>
      <w:proofErr w:type="spellEnd"/>
      <w:r w:rsidRPr="000F38C9">
        <w:t xml:space="preserve"> </w:t>
      </w:r>
      <w:proofErr w:type="spellStart"/>
      <w:r w:rsidRPr="000F38C9">
        <w:t>degajărilor</w:t>
      </w:r>
      <w:proofErr w:type="spellEnd"/>
      <w:r w:rsidRPr="000F38C9">
        <w:t xml:space="preserve"> </w:t>
      </w:r>
      <w:proofErr w:type="spellStart"/>
      <w:r w:rsidRPr="000F38C9">
        <w:t>variază</w:t>
      </w:r>
      <w:proofErr w:type="spellEnd"/>
      <w:r w:rsidRPr="000F38C9">
        <w:t xml:space="preserve"> </w:t>
      </w:r>
      <w:proofErr w:type="spellStart"/>
      <w:r w:rsidRPr="000F38C9">
        <w:t>între</w:t>
      </w:r>
      <w:proofErr w:type="spellEnd"/>
      <w:r w:rsidRPr="000F38C9">
        <w:t xml:space="preserve"> 1 </w:t>
      </w:r>
      <w:proofErr w:type="spellStart"/>
      <w:r w:rsidRPr="000F38C9">
        <w:t>şi</w:t>
      </w:r>
      <w:proofErr w:type="spellEnd"/>
      <w:r w:rsidRPr="000F38C9">
        <w:t xml:space="preserve"> 3 ani.</w:t>
      </w:r>
    </w:p>
    <w:p w14:paraId="49CBC88B" w14:textId="77777777" w:rsidR="00023D91" w:rsidRPr="000F38C9" w:rsidRDefault="00023D91" w:rsidP="00023D91">
      <w:pPr>
        <w:spacing w:line="360" w:lineRule="auto"/>
        <w:jc w:val="both"/>
      </w:pPr>
      <w:r w:rsidRPr="000F38C9">
        <w:t xml:space="preserve">              </w:t>
      </w:r>
      <w:proofErr w:type="spellStart"/>
      <w:r w:rsidRPr="000F38C9">
        <w:t>Sezonul</w:t>
      </w:r>
      <w:proofErr w:type="spellEnd"/>
      <w:r w:rsidRPr="000F38C9">
        <w:t xml:space="preserve"> de </w:t>
      </w:r>
      <w:proofErr w:type="spellStart"/>
      <w:r w:rsidRPr="000F38C9">
        <w:t>executare</w:t>
      </w:r>
      <w:proofErr w:type="spellEnd"/>
      <w:r w:rsidRPr="000F38C9">
        <w:t xml:space="preserve"> a </w:t>
      </w:r>
      <w:proofErr w:type="spellStart"/>
      <w:proofErr w:type="gramStart"/>
      <w:r w:rsidRPr="000F38C9">
        <w:t>degajărilor</w:t>
      </w:r>
      <w:proofErr w:type="spellEnd"/>
      <w:r w:rsidRPr="000F38C9">
        <w:t xml:space="preserve">  </w:t>
      </w:r>
      <w:proofErr w:type="spellStart"/>
      <w:r w:rsidRPr="000F38C9">
        <w:t>depinde</w:t>
      </w:r>
      <w:proofErr w:type="spellEnd"/>
      <w:proofErr w:type="gramEnd"/>
      <w:r w:rsidRPr="000F38C9">
        <w:t xml:space="preserve"> de </w:t>
      </w:r>
      <w:proofErr w:type="spellStart"/>
      <w:r w:rsidRPr="000F38C9">
        <w:t>speciile</w:t>
      </w:r>
      <w:proofErr w:type="spellEnd"/>
      <w:r w:rsidRPr="000F38C9">
        <w:t xml:space="preserve"> </w:t>
      </w:r>
      <w:proofErr w:type="spellStart"/>
      <w:r w:rsidRPr="000F38C9">
        <w:t>existente</w:t>
      </w:r>
      <w:proofErr w:type="spellEnd"/>
      <w:r w:rsidRPr="000F38C9">
        <w:t xml:space="preserve">, de </w:t>
      </w:r>
      <w:proofErr w:type="spellStart"/>
      <w:r w:rsidRPr="000F38C9">
        <w:t>condiţiile</w:t>
      </w:r>
      <w:proofErr w:type="spellEnd"/>
      <w:r w:rsidRPr="000F38C9">
        <w:t xml:space="preserve"> de </w:t>
      </w:r>
      <w:proofErr w:type="spellStart"/>
      <w:r w:rsidRPr="000F38C9">
        <w:t>vegetaţie</w:t>
      </w:r>
      <w:proofErr w:type="spellEnd"/>
      <w:r w:rsidRPr="000F38C9">
        <w:t xml:space="preserve">. Se </w:t>
      </w:r>
      <w:proofErr w:type="spellStart"/>
      <w:r w:rsidRPr="000F38C9">
        <w:t>consideră</w:t>
      </w:r>
      <w:proofErr w:type="spellEnd"/>
      <w:r w:rsidRPr="000F38C9">
        <w:t xml:space="preserve"> </w:t>
      </w:r>
      <w:proofErr w:type="spellStart"/>
      <w:r w:rsidRPr="000F38C9">
        <w:t>optimă</w:t>
      </w:r>
      <w:proofErr w:type="spellEnd"/>
      <w:r w:rsidRPr="000F38C9">
        <w:t xml:space="preserve"> </w:t>
      </w:r>
      <w:proofErr w:type="spellStart"/>
      <w:r w:rsidRPr="000F38C9">
        <w:t>perioada</w:t>
      </w:r>
      <w:proofErr w:type="spellEnd"/>
      <w:r w:rsidRPr="000F38C9">
        <w:t xml:space="preserve"> 15 august-30 </w:t>
      </w:r>
      <w:proofErr w:type="spellStart"/>
      <w:r w:rsidRPr="000F38C9">
        <w:t>septembrie</w:t>
      </w:r>
      <w:proofErr w:type="spellEnd"/>
      <w:r w:rsidRPr="000F38C9">
        <w:t>.</w:t>
      </w:r>
    </w:p>
    <w:p w14:paraId="29D949E6" w14:textId="77777777" w:rsidR="00023D91" w:rsidRDefault="00023D91" w:rsidP="00023D91">
      <w:pPr>
        <w:spacing w:line="360" w:lineRule="auto"/>
        <w:jc w:val="both"/>
        <w:rPr>
          <w:color w:val="FF0000"/>
          <w:highlight w:val="yellow"/>
        </w:rPr>
      </w:pPr>
      <w:r w:rsidRPr="001E3AD6">
        <w:rPr>
          <w:color w:val="FF0000"/>
          <w:highlight w:val="yellow"/>
        </w:rPr>
        <w:t xml:space="preserve">              </w:t>
      </w:r>
    </w:p>
    <w:p w14:paraId="774C3819" w14:textId="77777777" w:rsidR="00F77A85" w:rsidRDefault="00F77A85" w:rsidP="00023D91">
      <w:pPr>
        <w:spacing w:line="360" w:lineRule="auto"/>
        <w:jc w:val="both"/>
        <w:rPr>
          <w:b/>
          <w:bCs/>
        </w:rPr>
      </w:pPr>
    </w:p>
    <w:p w14:paraId="2210BBCA" w14:textId="77777777" w:rsidR="00F77A85" w:rsidRDefault="00F77A85" w:rsidP="00023D91">
      <w:pPr>
        <w:spacing w:line="360" w:lineRule="auto"/>
        <w:jc w:val="both"/>
        <w:rPr>
          <w:b/>
          <w:bCs/>
        </w:rPr>
      </w:pPr>
    </w:p>
    <w:p w14:paraId="0FF4C863" w14:textId="4211059A" w:rsidR="00023D91" w:rsidRPr="00A37B6E" w:rsidRDefault="00023D91" w:rsidP="00023D91">
      <w:pPr>
        <w:spacing w:line="360" w:lineRule="auto"/>
        <w:jc w:val="both"/>
        <w:rPr>
          <w:b/>
          <w:bCs/>
          <w:u w:val="single"/>
        </w:rPr>
      </w:pPr>
      <w:r w:rsidRPr="00A37B6E">
        <w:rPr>
          <w:b/>
          <w:bCs/>
        </w:rPr>
        <w:lastRenderedPageBreak/>
        <w:t xml:space="preserve">              </w:t>
      </w:r>
      <w:r w:rsidRPr="00A37B6E">
        <w:rPr>
          <w:b/>
          <w:bCs/>
          <w:u w:val="single"/>
        </w:rPr>
        <w:t xml:space="preserve">b. </w:t>
      </w:r>
      <w:proofErr w:type="spellStart"/>
      <w:r w:rsidRPr="00A37B6E">
        <w:rPr>
          <w:b/>
          <w:bCs/>
          <w:u w:val="single"/>
        </w:rPr>
        <w:t>Curăţiri</w:t>
      </w:r>
      <w:proofErr w:type="spellEnd"/>
    </w:p>
    <w:p w14:paraId="3CB82A8C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Curăţirile</w:t>
      </w:r>
      <w:proofErr w:type="spellEnd"/>
      <w:r w:rsidRPr="00AC75EB">
        <w:t xml:space="preserve"> sunt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silviculturale</w:t>
      </w:r>
      <w:proofErr w:type="spellEnd"/>
      <w:r w:rsidRPr="00AC75EB">
        <w:t xml:space="preserve"> </w:t>
      </w:r>
      <w:proofErr w:type="spellStart"/>
      <w:r w:rsidRPr="00AC75EB">
        <w:t>ce</w:t>
      </w:r>
      <w:proofErr w:type="spellEnd"/>
      <w:r w:rsidRPr="00AC75EB">
        <w:t xml:space="preserve"> se </w:t>
      </w:r>
      <w:proofErr w:type="spellStart"/>
      <w:r w:rsidRPr="00AC75EB">
        <w:t>aplică</w:t>
      </w:r>
      <w:proofErr w:type="spellEnd"/>
      <w:r w:rsidRPr="00AC75EB">
        <w:t xml:space="preserve"> </w:t>
      </w:r>
      <w:proofErr w:type="spellStart"/>
      <w:r w:rsidRPr="00AC75EB">
        <w:t>arboretelor</w:t>
      </w:r>
      <w:proofErr w:type="spellEnd"/>
      <w:r w:rsidRPr="00AC75EB">
        <w:t xml:space="preserve"> </w:t>
      </w:r>
      <w:proofErr w:type="spellStart"/>
      <w:r w:rsidRPr="00AC75EB">
        <w:t>aflate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faza</w:t>
      </w:r>
      <w:proofErr w:type="spellEnd"/>
      <w:r w:rsidRPr="00AC75EB">
        <w:t xml:space="preserve"> de </w:t>
      </w:r>
      <w:proofErr w:type="spellStart"/>
      <w:r w:rsidRPr="00AC75EB">
        <w:t>nuieliş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prăjiniş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scopul</w:t>
      </w:r>
      <w:proofErr w:type="spellEnd"/>
      <w:r w:rsidRPr="00AC75EB">
        <w:t xml:space="preserve"> </w:t>
      </w:r>
      <w:proofErr w:type="spellStart"/>
      <w:r w:rsidRPr="00AC75EB">
        <w:t>înlăturării</w:t>
      </w:r>
      <w:proofErr w:type="spellEnd"/>
      <w:r w:rsidRPr="00AC75EB">
        <w:t xml:space="preserve"> </w:t>
      </w:r>
      <w:proofErr w:type="spellStart"/>
      <w:r w:rsidRPr="00AC75EB">
        <w:t>exemplarelor</w:t>
      </w:r>
      <w:proofErr w:type="spellEnd"/>
      <w:r w:rsidRPr="00AC75EB">
        <w:t xml:space="preserve"> </w:t>
      </w:r>
      <w:proofErr w:type="spellStart"/>
      <w:r w:rsidRPr="00AC75EB">
        <w:t>necorespunzătoare</w:t>
      </w:r>
      <w:proofErr w:type="spellEnd"/>
      <w:r w:rsidRPr="00AC75EB">
        <w:t xml:space="preserve"> ca specie </w:t>
      </w:r>
      <w:proofErr w:type="spellStart"/>
      <w:r w:rsidRPr="00AC75EB">
        <w:t>şi</w:t>
      </w:r>
      <w:proofErr w:type="spellEnd"/>
      <w:r w:rsidRPr="00AC75EB">
        <w:t xml:space="preserve"> conformare.</w:t>
      </w:r>
    </w:p>
    <w:p w14:paraId="004519A0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cazul</w:t>
      </w:r>
      <w:proofErr w:type="spellEnd"/>
      <w:r w:rsidRPr="00AC75EB">
        <w:t xml:space="preserve"> </w:t>
      </w:r>
      <w:proofErr w:type="spellStart"/>
      <w:r w:rsidRPr="00AC75EB">
        <w:t>celor</w:t>
      </w:r>
      <w:proofErr w:type="spellEnd"/>
      <w:r w:rsidRPr="00AC75EB">
        <w:t xml:space="preserve"> </w:t>
      </w:r>
      <w:proofErr w:type="spellStart"/>
      <w:r w:rsidRPr="00AC75EB">
        <w:t>două</w:t>
      </w:r>
      <w:proofErr w:type="spellEnd"/>
      <w:r w:rsidRPr="00AC75EB">
        <w:t xml:space="preserve"> </w:t>
      </w:r>
      <w:proofErr w:type="spellStart"/>
      <w:r w:rsidRPr="00AC75EB">
        <w:t>stadii</w:t>
      </w:r>
      <w:proofErr w:type="spellEnd"/>
      <w:r w:rsidRPr="00AC75EB">
        <w:t xml:space="preserve"> de </w:t>
      </w:r>
      <w:proofErr w:type="spellStart"/>
      <w:r w:rsidRPr="00AC75EB">
        <w:t>dezvoltare</w:t>
      </w:r>
      <w:proofErr w:type="spellEnd"/>
      <w:r w:rsidRPr="00AC75EB">
        <w:t xml:space="preserve"> </w:t>
      </w:r>
      <w:proofErr w:type="spellStart"/>
      <w:r w:rsidRPr="00AC75EB">
        <w:t>arboretul</w:t>
      </w:r>
      <w:proofErr w:type="spellEnd"/>
      <w:r w:rsidRPr="00AC75EB">
        <w:t xml:space="preserve"> </w:t>
      </w:r>
      <w:proofErr w:type="spellStart"/>
      <w:r w:rsidRPr="00AC75EB">
        <w:t>prezintă</w:t>
      </w:r>
      <w:proofErr w:type="spellEnd"/>
      <w:r w:rsidRPr="00AC75EB">
        <w:t xml:space="preserve"> o </w:t>
      </w:r>
      <w:proofErr w:type="spellStart"/>
      <w:r w:rsidRPr="00AC75EB">
        <w:t>desime</w:t>
      </w:r>
      <w:proofErr w:type="spellEnd"/>
      <w:r w:rsidRPr="00AC75EB">
        <w:t xml:space="preserve"> mare, ca </w:t>
      </w:r>
      <w:proofErr w:type="spellStart"/>
      <w:r w:rsidRPr="00AC75EB">
        <w:t>urmare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competiţia</w:t>
      </w:r>
      <w:proofErr w:type="spellEnd"/>
      <w:r w:rsidRPr="00AC75EB">
        <w:t xml:space="preserve"> inter-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intraspecifică</w:t>
      </w:r>
      <w:proofErr w:type="spellEnd"/>
      <w:r w:rsidRPr="00AC75EB">
        <w:t xml:space="preserve"> </w:t>
      </w:r>
      <w:proofErr w:type="spellStart"/>
      <w:r w:rsidRPr="00AC75EB">
        <w:t>este</w:t>
      </w:r>
      <w:proofErr w:type="spellEnd"/>
      <w:r w:rsidRPr="00AC75EB">
        <w:t xml:space="preserve"> </w:t>
      </w:r>
      <w:proofErr w:type="spellStart"/>
      <w:r w:rsidRPr="00AC75EB">
        <w:t>foarte</w:t>
      </w:r>
      <w:proofErr w:type="spellEnd"/>
      <w:r w:rsidRPr="00AC75EB">
        <w:t xml:space="preserve"> </w:t>
      </w:r>
      <w:proofErr w:type="spellStart"/>
      <w:r w:rsidRPr="00AC75EB">
        <w:t>intensă</w:t>
      </w:r>
      <w:proofErr w:type="spellEnd"/>
      <w:r w:rsidRPr="00AC75EB">
        <w:t xml:space="preserve">, </w:t>
      </w:r>
      <w:proofErr w:type="spellStart"/>
      <w:r w:rsidRPr="00AC75EB">
        <w:t>ceea</w:t>
      </w:r>
      <w:proofErr w:type="spellEnd"/>
      <w:r w:rsidRPr="00AC75EB">
        <w:t xml:space="preserve"> </w:t>
      </w:r>
      <w:proofErr w:type="spellStart"/>
      <w:r w:rsidRPr="00AC75EB">
        <w:t>ce</w:t>
      </w:r>
      <w:proofErr w:type="spellEnd"/>
      <w:r w:rsidRPr="00AC75EB">
        <w:t xml:space="preserve"> face ca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eliminarea</w:t>
      </w:r>
      <w:proofErr w:type="spellEnd"/>
      <w:r w:rsidRPr="00AC75EB">
        <w:t xml:space="preserve"> </w:t>
      </w:r>
      <w:proofErr w:type="spellStart"/>
      <w:r w:rsidRPr="00AC75EB">
        <w:t>naturală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fie </w:t>
      </w:r>
      <w:proofErr w:type="spellStart"/>
      <w:r w:rsidRPr="00AC75EB">
        <w:t>deasemenea</w:t>
      </w:r>
      <w:proofErr w:type="spellEnd"/>
      <w:r w:rsidRPr="00AC75EB">
        <w:t xml:space="preserve"> </w:t>
      </w:r>
      <w:proofErr w:type="spellStart"/>
      <w:r w:rsidRPr="00AC75EB">
        <w:t>intensă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adesea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desfăşoare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contradicţie</w:t>
      </w:r>
      <w:proofErr w:type="spellEnd"/>
      <w:r w:rsidRPr="00AC75EB">
        <w:t xml:space="preserve"> cu </w:t>
      </w:r>
      <w:proofErr w:type="spellStart"/>
      <w:r w:rsidRPr="00AC75EB">
        <w:t>ţelurile</w:t>
      </w:r>
      <w:proofErr w:type="spellEnd"/>
      <w:r w:rsidRPr="00AC75EB">
        <w:t xml:space="preserve"> fixate. </w:t>
      </w:r>
      <w:proofErr w:type="spellStart"/>
      <w:r w:rsidRPr="00AC75EB">
        <w:t>Întervenţia</w:t>
      </w:r>
      <w:proofErr w:type="spellEnd"/>
      <w:r w:rsidRPr="00AC75EB">
        <w:t xml:space="preserve"> </w:t>
      </w:r>
      <w:proofErr w:type="spellStart"/>
      <w:r w:rsidRPr="00AC75EB">
        <w:t>omului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cazul</w:t>
      </w:r>
      <w:proofErr w:type="spellEnd"/>
      <w:r w:rsidRPr="00AC75EB">
        <w:t xml:space="preserve"> </w:t>
      </w:r>
      <w:proofErr w:type="spellStart"/>
      <w:r w:rsidRPr="00AC75EB">
        <w:t>curăţirilor</w:t>
      </w:r>
      <w:proofErr w:type="spellEnd"/>
      <w:r w:rsidRPr="00AC75EB">
        <w:t xml:space="preserve">, </w:t>
      </w:r>
      <w:proofErr w:type="spellStart"/>
      <w:r w:rsidRPr="00AC75EB">
        <w:t>constă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grăbirea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dirijarea</w:t>
      </w:r>
      <w:proofErr w:type="spellEnd"/>
      <w:r w:rsidRPr="00AC75EB">
        <w:t xml:space="preserve"> </w:t>
      </w:r>
      <w:proofErr w:type="spellStart"/>
      <w:r w:rsidRPr="00AC75EB">
        <w:t>procesului</w:t>
      </w:r>
      <w:proofErr w:type="spellEnd"/>
      <w:r w:rsidRPr="00AC75EB">
        <w:t xml:space="preserve"> de </w:t>
      </w:r>
      <w:proofErr w:type="spellStart"/>
      <w:r w:rsidRPr="00AC75EB">
        <w:t>eliminare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selecţie</w:t>
      </w:r>
      <w:proofErr w:type="spellEnd"/>
      <w:r w:rsidRPr="00AC75EB">
        <w:t xml:space="preserve"> </w:t>
      </w:r>
      <w:proofErr w:type="spellStart"/>
      <w:r w:rsidRPr="00AC75EB">
        <w:t>naturală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scopul</w:t>
      </w:r>
      <w:proofErr w:type="spellEnd"/>
      <w:r w:rsidRPr="00AC75EB">
        <w:t xml:space="preserve"> </w:t>
      </w:r>
      <w:proofErr w:type="spellStart"/>
      <w:r w:rsidRPr="00AC75EB">
        <w:t>obţinerii</w:t>
      </w:r>
      <w:proofErr w:type="spellEnd"/>
      <w:r w:rsidRPr="00AC75EB">
        <w:t xml:space="preserve"> </w:t>
      </w:r>
      <w:proofErr w:type="spellStart"/>
      <w:r w:rsidRPr="00AC75EB">
        <w:t>unui</w:t>
      </w:r>
      <w:proofErr w:type="spellEnd"/>
      <w:r w:rsidRPr="00AC75EB">
        <w:t xml:space="preserve"> arboret </w:t>
      </w:r>
      <w:proofErr w:type="spellStart"/>
      <w:r w:rsidRPr="00AC75EB">
        <w:t>sănătos</w:t>
      </w:r>
      <w:proofErr w:type="spellEnd"/>
      <w:r w:rsidRPr="00AC75EB">
        <w:t xml:space="preserve">, bine </w:t>
      </w:r>
      <w:proofErr w:type="spellStart"/>
      <w:r w:rsidRPr="00AC75EB">
        <w:t>proporţionat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spaţiat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care </w:t>
      </w:r>
      <w:proofErr w:type="spellStart"/>
      <w:r w:rsidRPr="00AC75EB">
        <w:t>creşterea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</w:t>
      </w:r>
      <w:proofErr w:type="spellStart"/>
      <w:r w:rsidRPr="00AC75EB">
        <w:t>remanenţi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fie </w:t>
      </w:r>
      <w:proofErr w:type="spellStart"/>
      <w:r w:rsidRPr="00AC75EB">
        <w:t>cât</w:t>
      </w:r>
      <w:proofErr w:type="spellEnd"/>
      <w:r w:rsidRPr="00AC75EB">
        <w:t xml:space="preserve"> mai </w:t>
      </w:r>
      <w:proofErr w:type="spellStart"/>
      <w:r w:rsidRPr="00AC75EB">
        <w:t>susţinută</w:t>
      </w:r>
      <w:proofErr w:type="spellEnd"/>
      <w:r w:rsidRPr="00AC75EB">
        <w:t>.</w:t>
      </w:r>
    </w:p>
    <w:p w14:paraId="75F4BDA7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Lucrarea are un </w:t>
      </w:r>
      <w:proofErr w:type="spellStart"/>
      <w:r w:rsidRPr="00AC75EB">
        <w:t>caracter</w:t>
      </w:r>
      <w:proofErr w:type="spellEnd"/>
      <w:r w:rsidRPr="00AC75EB">
        <w:t xml:space="preserve"> de </w:t>
      </w:r>
      <w:proofErr w:type="spellStart"/>
      <w:r w:rsidRPr="00AC75EB">
        <w:t>selecţie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masă</w:t>
      </w:r>
      <w:proofErr w:type="spellEnd"/>
      <w:r w:rsidRPr="00AC75EB">
        <w:t xml:space="preserve">, cu </w:t>
      </w:r>
      <w:proofErr w:type="spellStart"/>
      <w:r w:rsidRPr="00AC75EB">
        <w:t>caracter</w:t>
      </w:r>
      <w:proofErr w:type="spellEnd"/>
      <w:r w:rsidRPr="00AC75EB">
        <w:t xml:space="preserve"> </w:t>
      </w:r>
      <w:proofErr w:type="spellStart"/>
      <w:r w:rsidRPr="00AC75EB">
        <w:t>negativ</w:t>
      </w:r>
      <w:proofErr w:type="spellEnd"/>
      <w:r w:rsidRPr="00AC75EB">
        <w:t xml:space="preserve">, </w:t>
      </w:r>
      <w:proofErr w:type="spellStart"/>
      <w:r w:rsidRPr="00AC75EB">
        <w:t>atenţia</w:t>
      </w:r>
      <w:proofErr w:type="spellEnd"/>
      <w:r w:rsidRPr="00AC75EB">
        <w:t xml:space="preserve"> </w:t>
      </w:r>
      <w:proofErr w:type="spellStart"/>
      <w:r w:rsidRPr="00AC75EB">
        <w:t>fiind</w:t>
      </w:r>
      <w:proofErr w:type="spellEnd"/>
      <w:r w:rsidRPr="00AC75EB">
        <w:t xml:space="preserve"> </w:t>
      </w:r>
      <w:proofErr w:type="spellStart"/>
      <w:r w:rsidRPr="00AC75EB">
        <w:t>îndreptată</w:t>
      </w:r>
      <w:proofErr w:type="spellEnd"/>
      <w:r w:rsidRPr="00AC75EB">
        <w:t xml:space="preserve"> nu </w:t>
      </w:r>
      <w:proofErr w:type="spellStart"/>
      <w:r w:rsidRPr="00AC75EB">
        <w:t>spre</w:t>
      </w:r>
      <w:proofErr w:type="spellEnd"/>
      <w:r w:rsidRPr="00AC75EB">
        <w:t xml:space="preserve"> </w:t>
      </w:r>
      <w:proofErr w:type="spellStart"/>
      <w:r w:rsidRPr="00AC75EB">
        <w:t>exemplarele</w:t>
      </w:r>
      <w:proofErr w:type="spellEnd"/>
      <w:r w:rsidRPr="00AC75EB">
        <w:t xml:space="preserve"> </w:t>
      </w:r>
      <w:proofErr w:type="spellStart"/>
      <w:r w:rsidRPr="00AC75EB">
        <w:t>valoroase</w:t>
      </w:r>
      <w:proofErr w:type="spellEnd"/>
      <w:r w:rsidRPr="00AC75EB">
        <w:t xml:space="preserve">, ci </w:t>
      </w:r>
      <w:proofErr w:type="spellStart"/>
      <w:r w:rsidRPr="00AC75EB">
        <w:t>spre</w:t>
      </w:r>
      <w:proofErr w:type="spellEnd"/>
      <w:r w:rsidRPr="00AC75EB">
        <w:t xml:space="preserve"> </w:t>
      </w:r>
      <w:proofErr w:type="spellStart"/>
      <w:r w:rsidRPr="00AC75EB">
        <w:t>cele</w:t>
      </w:r>
      <w:proofErr w:type="spellEnd"/>
      <w:r w:rsidRPr="00AC75EB">
        <w:t xml:space="preserve"> cu o </w:t>
      </w:r>
      <w:proofErr w:type="spellStart"/>
      <w:r w:rsidRPr="00AC75EB">
        <w:t>valoare</w:t>
      </w:r>
      <w:proofErr w:type="spellEnd"/>
      <w:r w:rsidRPr="00AC75EB">
        <w:t xml:space="preserve"> </w:t>
      </w:r>
      <w:proofErr w:type="spellStart"/>
      <w:r w:rsidRPr="00AC75EB">
        <w:t>redusă</w:t>
      </w:r>
      <w:proofErr w:type="spellEnd"/>
      <w:r w:rsidRPr="00AC75EB">
        <w:t xml:space="preserve">, care </w:t>
      </w:r>
      <w:proofErr w:type="spellStart"/>
      <w:r w:rsidRPr="00AC75EB">
        <w:t>urmează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fie extrase.</w:t>
      </w:r>
    </w:p>
    <w:p w14:paraId="491CA827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Obiectivele</w:t>
      </w:r>
      <w:proofErr w:type="spellEnd"/>
      <w:r w:rsidRPr="00AC75EB">
        <w:t xml:space="preserve"> </w:t>
      </w:r>
      <w:proofErr w:type="spellStart"/>
      <w:r w:rsidRPr="00AC75EB">
        <w:t>urmărite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aplicarea</w:t>
      </w:r>
      <w:proofErr w:type="spellEnd"/>
      <w:r w:rsidRPr="00AC75EB">
        <w:t xml:space="preserve"> </w:t>
      </w:r>
      <w:proofErr w:type="spellStart"/>
      <w:r w:rsidRPr="00AC75EB">
        <w:t>curăţirilor</w:t>
      </w:r>
      <w:proofErr w:type="spellEnd"/>
      <w:r w:rsidRPr="00AC75EB">
        <w:t xml:space="preserve"> sunt </w:t>
      </w:r>
      <w:proofErr w:type="spellStart"/>
      <w:r w:rsidRPr="00AC75EB">
        <w:t>următoarele</w:t>
      </w:r>
      <w:proofErr w:type="spellEnd"/>
      <w:r w:rsidRPr="00AC75EB">
        <w:t>:</w:t>
      </w:r>
    </w:p>
    <w:p w14:paraId="6B6BCB63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r w:rsidRPr="00AC75EB">
        <w:t xml:space="preserve">Continuarea </w:t>
      </w:r>
      <w:proofErr w:type="spellStart"/>
      <w:r w:rsidRPr="00AC75EB">
        <w:t>ameliorării</w:t>
      </w:r>
      <w:proofErr w:type="spellEnd"/>
      <w:r w:rsidRPr="00AC75EB">
        <w:t xml:space="preserve"> </w:t>
      </w:r>
      <w:proofErr w:type="spellStart"/>
      <w:r w:rsidRPr="00AC75EB">
        <w:t>compoziţiei</w:t>
      </w:r>
      <w:proofErr w:type="spellEnd"/>
      <w:r w:rsidRPr="00AC75EB">
        <w:t xml:space="preserve"> </w:t>
      </w:r>
      <w:proofErr w:type="spellStart"/>
      <w:r w:rsidRPr="00AC75EB">
        <w:t>arboretului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concordanţă</w:t>
      </w:r>
      <w:proofErr w:type="spellEnd"/>
      <w:r w:rsidRPr="00AC75EB">
        <w:t xml:space="preserve"> cu </w:t>
      </w:r>
      <w:proofErr w:type="spellStart"/>
      <w:r w:rsidRPr="00AC75EB">
        <w:t>compoziţia-ţel</w:t>
      </w:r>
      <w:proofErr w:type="spellEnd"/>
      <w:r w:rsidRPr="00AC75EB">
        <w:t xml:space="preserve"> </w:t>
      </w:r>
      <w:proofErr w:type="spellStart"/>
      <w:r w:rsidRPr="00AC75EB">
        <w:t>fixată</w:t>
      </w:r>
      <w:proofErr w:type="spellEnd"/>
      <w:r w:rsidRPr="00AC75EB">
        <w:t xml:space="preserve">. </w:t>
      </w:r>
      <w:proofErr w:type="spellStart"/>
      <w:r w:rsidRPr="00AC75EB">
        <w:t>Acest</w:t>
      </w:r>
      <w:proofErr w:type="spellEnd"/>
      <w:r w:rsidRPr="00AC75EB">
        <w:t xml:space="preserve"> </w:t>
      </w:r>
      <w:proofErr w:type="spellStart"/>
      <w:r w:rsidRPr="00AC75EB">
        <w:t>lucru</w:t>
      </w:r>
      <w:proofErr w:type="spellEnd"/>
      <w:r w:rsidRPr="00AC75EB">
        <w:t xml:space="preserve"> </w:t>
      </w:r>
      <w:proofErr w:type="spellStart"/>
      <w:r w:rsidRPr="00AC75EB">
        <w:t>este</w:t>
      </w:r>
      <w:proofErr w:type="spellEnd"/>
      <w:r w:rsidRPr="00AC75EB">
        <w:t xml:space="preserve"> </w:t>
      </w:r>
      <w:proofErr w:type="spellStart"/>
      <w:r w:rsidRPr="00AC75EB">
        <w:t>realizabil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înlăturarea</w:t>
      </w:r>
      <w:proofErr w:type="spellEnd"/>
      <w:r w:rsidRPr="00AC75EB">
        <w:t xml:space="preserve"> </w:t>
      </w:r>
      <w:proofErr w:type="spellStart"/>
      <w:proofErr w:type="gramStart"/>
      <w:r w:rsidRPr="00AC75EB">
        <w:t>exemplarelor</w:t>
      </w:r>
      <w:proofErr w:type="spellEnd"/>
      <w:r w:rsidRPr="00AC75EB">
        <w:t xml:space="preserve">  </w:t>
      </w:r>
      <w:proofErr w:type="spellStart"/>
      <w:r w:rsidRPr="00AC75EB">
        <w:t>copleşitoare</w:t>
      </w:r>
      <w:proofErr w:type="spellEnd"/>
      <w:proofErr w:type="gramEnd"/>
      <w:r w:rsidRPr="00AC75EB">
        <w:t xml:space="preserve"> din </w:t>
      </w:r>
      <w:proofErr w:type="spellStart"/>
      <w:r w:rsidRPr="00AC75EB">
        <w:t>speciile</w:t>
      </w:r>
      <w:proofErr w:type="spellEnd"/>
      <w:r w:rsidRPr="00AC75EB">
        <w:t xml:space="preserve"> </w:t>
      </w:r>
      <w:proofErr w:type="spellStart"/>
      <w:r w:rsidRPr="00AC75EB">
        <w:t>nedorite</w:t>
      </w:r>
      <w:proofErr w:type="spellEnd"/>
      <w:r w:rsidRPr="00AC75EB">
        <w:t>;</w:t>
      </w:r>
    </w:p>
    <w:p w14:paraId="21669266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proofErr w:type="spellStart"/>
      <w:r w:rsidRPr="00AC75EB">
        <w:t>Îmbunătăţirea</w:t>
      </w:r>
      <w:proofErr w:type="spellEnd"/>
      <w:r w:rsidRPr="00AC75EB">
        <w:t xml:space="preserve"> </w:t>
      </w:r>
      <w:proofErr w:type="spellStart"/>
      <w:r w:rsidRPr="00AC75EB">
        <w:t>stării</w:t>
      </w:r>
      <w:proofErr w:type="spellEnd"/>
      <w:r w:rsidRPr="00AC75EB">
        <w:t xml:space="preserve"> </w:t>
      </w:r>
      <w:proofErr w:type="spellStart"/>
      <w:r w:rsidRPr="00AC75EB">
        <w:t>fitosanitare</w:t>
      </w:r>
      <w:proofErr w:type="spellEnd"/>
      <w:r w:rsidRPr="00AC75EB">
        <w:t xml:space="preserve">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arboretului</w:t>
      </w:r>
      <w:proofErr w:type="spellEnd"/>
      <w:r w:rsidRPr="00AC75EB">
        <w:t xml:space="preserve">,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eliminarea</w:t>
      </w:r>
      <w:proofErr w:type="spellEnd"/>
      <w:r w:rsidRPr="00AC75EB">
        <w:t xml:space="preserve"> </w:t>
      </w:r>
      <w:proofErr w:type="spellStart"/>
      <w:r w:rsidRPr="00AC75EB">
        <w:t>treptată</w:t>
      </w:r>
      <w:proofErr w:type="spellEnd"/>
      <w:r w:rsidRPr="00AC75EB">
        <w:t xml:space="preserve"> a </w:t>
      </w:r>
      <w:proofErr w:type="spellStart"/>
      <w:r w:rsidRPr="00AC75EB">
        <w:t>exemplarelor</w:t>
      </w:r>
      <w:proofErr w:type="spellEnd"/>
      <w:r w:rsidRPr="00AC75EB">
        <w:t xml:space="preserve"> </w:t>
      </w:r>
      <w:proofErr w:type="spellStart"/>
      <w:r w:rsidRPr="00AC75EB">
        <w:t>uscate</w:t>
      </w:r>
      <w:proofErr w:type="spellEnd"/>
      <w:r w:rsidRPr="00AC75EB">
        <w:t xml:space="preserve">, </w:t>
      </w:r>
      <w:proofErr w:type="spellStart"/>
      <w:r w:rsidRPr="00AC75EB">
        <w:t>rupte</w:t>
      </w:r>
      <w:proofErr w:type="spellEnd"/>
      <w:r w:rsidRPr="00AC75EB">
        <w:t xml:space="preserve">, </w:t>
      </w:r>
      <w:proofErr w:type="spellStart"/>
      <w:r w:rsidRPr="00AC75EB">
        <w:t>vătămate</w:t>
      </w:r>
      <w:proofErr w:type="spellEnd"/>
      <w:r w:rsidRPr="00AC75EB">
        <w:t xml:space="preserve">, </w:t>
      </w:r>
      <w:proofErr w:type="spellStart"/>
      <w:r w:rsidRPr="00AC75EB">
        <w:t>defectuoase</w:t>
      </w:r>
      <w:proofErr w:type="spellEnd"/>
      <w:r w:rsidRPr="00AC75EB">
        <w:t xml:space="preserve">, </w:t>
      </w:r>
      <w:proofErr w:type="spellStart"/>
      <w:r w:rsidRPr="00AC75EB">
        <w:t>preexistente</w:t>
      </w:r>
      <w:proofErr w:type="spellEnd"/>
      <w:r w:rsidRPr="00AC75EB">
        <w:t xml:space="preserve">, a </w:t>
      </w:r>
      <w:proofErr w:type="spellStart"/>
      <w:r w:rsidRPr="00AC75EB">
        <w:t>lăstarilor</w:t>
      </w:r>
      <w:proofErr w:type="spellEnd"/>
      <w:r w:rsidRPr="00AC75EB">
        <w:t xml:space="preserve">, </w:t>
      </w:r>
      <w:proofErr w:type="spellStart"/>
      <w:r w:rsidRPr="00AC75EB">
        <w:t>având</w:t>
      </w:r>
      <w:proofErr w:type="spellEnd"/>
      <w:r w:rsidRPr="00AC75EB">
        <w:t xml:space="preserve"> </w:t>
      </w:r>
      <w:proofErr w:type="spellStart"/>
      <w:r w:rsidRPr="00AC75EB">
        <w:t>grijă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nu se </w:t>
      </w:r>
      <w:proofErr w:type="spellStart"/>
      <w:r w:rsidRPr="00AC75EB">
        <w:t>întrerupă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nici</w:t>
      </w:r>
      <w:proofErr w:type="spellEnd"/>
      <w:r w:rsidRPr="00AC75EB">
        <w:t xml:space="preserve"> un </w:t>
      </w:r>
      <w:proofErr w:type="spellStart"/>
      <w:r w:rsidRPr="00AC75EB">
        <w:t>punct</w:t>
      </w:r>
      <w:proofErr w:type="spellEnd"/>
      <w:r w:rsidRPr="00AC75EB">
        <w:t xml:space="preserve"> </w:t>
      </w:r>
      <w:proofErr w:type="spellStart"/>
      <w:r w:rsidRPr="00AC75EB">
        <w:t>starea</w:t>
      </w:r>
      <w:proofErr w:type="spellEnd"/>
      <w:r w:rsidRPr="00AC75EB">
        <w:t xml:space="preserve"> de </w:t>
      </w:r>
      <w:proofErr w:type="spellStart"/>
      <w:r w:rsidRPr="00AC75EB">
        <w:t>masiv</w:t>
      </w:r>
      <w:proofErr w:type="spellEnd"/>
      <w:r w:rsidRPr="00AC75EB">
        <w:t>;</w:t>
      </w:r>
    </w:p>
    <w:p w14:paraId="770B093A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proofErr w:type="spellStart"/>
      <w:r w:rsidRPr="00AC75EB">
        <w:t>Reducerea</w:t>
      </w:r>
      <w:proofErr w:type="spellEnd"/>
      <w:r w:rsidRPr="00AC75EB">
        <w:t xml:space="preserve"> </w:t>
      </w:r>
      <w:proofErr w:type="spellStart"/>
      <w:r w:rsidRPr="00AC75EB">
        <w:t>desimii</w:t>
      </w:r>
      <w:proofErr w:type="spellEnd"/>
      <w:r w:rsidRPr="00AC75EB">
        <w:t xml:space="preserve"> </w:t>
      </w:r>
      <w:proofErr w:type="spellStart"/>
      <w:r w:rsidRPr="00AC75EB">
        <w:t>arboretelor</w:t>
      </w:r>
      <w:proofErr w:type="spellEnd"/>
      <w:r w:rsidRPr="00AC75EB">
        <w:t xml:space="preserve">, </w:t>
      </w:r>
      <w:proofErr w:type="spellStart"/>
      <w:r w:rsidRPr="00AC75EB">
        <w:t>pentru</w:t>
      </w:r>
      <w:proofErr w:type="spellEnd"/>
      <w:r w:rsidRPr="00AC75EB">
        <w:t xml:space="preserve"> a </w:t>
      </w:r>
      <w:proofErr w:type="spellStart"/>
      <w:r w:rsidRPr="00AC75EB">
        <w:t>permite</w:t>
      </w:r>
      <w:proofErr w:type="spellEnd"/>
      <w:r w:rsidRPr="00AC75EB">
        <w:t xml:space="preserve"> </w:t>
      </w:r>
      <w:proofErr w:type="spellStart"/>
      <w:r w:rsidRPr="00AC75EB">
        <w:t>regularizarea</w:t>
      </w:r>
      <w:proofErr w:type="spellEnd"/>
      <w:r w:rsidRPr="00AC75EB">
        <w:t xml:space="preserve"> </w:t>
      </w:r>
      <w:proofErr w:type="spellStart"/>
      <w:r w:rsidRPr="00AC75EB">
        <w:t>creşterii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grosime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înălţime</w:t>
      </w:r>
      <w:proofErr w:type="spellEnd"/>
      <w:r w:rsidRPr="00AC75EB">
        <w:t xml:space="preserve">, precum </w:t>
      </w:r>
      <w:proofErr w:type="spellStart"/>
      <w:r w:rsidRPr="00AC75EB">
        <w:t>şi</w:t>
      </w:r>
      <w:proofErr w:type="spellEnd"/>
      <w:r w:rsidRPr="00AC75EB">
        <w:t xml:space="preserve"> a </w:t>
      </w:r>
      <w:proofErr w:type="spellStart"/>
      <w:r w:rsidRPr="00AC75EB">
        <w:t>configuraţiei</w:t>
      </w:r>
      <w:proofErr w:type="spellEnd"/>
      <w:r w:rsidRPr="00AC75EB">
        <w:t xml:space="preserve"> </w:t>
      </w:r>
      <w:proofErr w:type="spellStart"/>
      <w:r w:rsidRPr="00AC75EB">
        <w:t>coroanei</w:t>
      </w:r>
      <w:proofErr w:type="spellEnd"/>
      <w:r w:rsidRPr="00AC75EB">
        <w:t>;</w:t>
      </w:r>
    </w:p>
    <w:p w14:paraId="7D6DDC6B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proofErr w:type="spellStart"/>
      <w:r w:rsidRPr="00AC75EB">
        <w:t>Ameliorarea</w:t>
      </w:r>
      <w:proofErr w:type="spellEnd"/>
      <w:r w:rsidRPr="00AC75EB">
        <w:t xml:space="preserve"> </w:t>
      </w:r>
      <w:proofErr w:type="spellStart"/>
      <w:r w:rsidRPr="00AC75EB">
        <w:t>mediului</w:t>
      </w:r>
      <w:proofErr w:type="spellEnd"/>
      <w:r w:rsidRPr="00AC75EB">
        <w:t xml:space="preserve"> intern al </w:t>
      </w:r>
      <w:proofErr w:type="spellStart"/>
      <w:r w:rsidRPr="00AC75EB">
        <w:t>pădurii</w:t>
      </w:r>
      <w:proofErr w:type="spellEnd"/>
      <w:r w:rsidRPr="00AC75EB">
        <w:t xml:space="preserve">, cu </w:t>
      </w:r>
      <w:proofErr w:type="spellStart"/>
      <w:r w:rsidRPr="00AC75EB">
        <w:t>efecte</w:t>
      </w:r>
      <w:proofErr w:type="spellEnd"/>
      <w:r w:rsidRPr="00AC75EB">
        <w:t xml:space="preserve"> </w:t>
      </w:r>
      <w:proofErr w:type="spellStart"/>
      <w:r w:rsidRPr="00AC75EB">
        <w:t>favorabile</w:t>
      </w:r>
      <w:proofErr w:type="spellEnd"/>
      <w:r w:rsidRPr="00AC75EB">
        <w:t xml:space="preserve"> </w:t>
      </w:r>
      <w:proofErr w:type="spellStart"/>
      <w:proofErr w:type="gramStart"/>
      <w:r w:rsidRPr="00AC75EB">
        <w:t>asupra</w:t>
      </w:r>
      <w:proofErr w:type="spellEnd"/>
      <w:r w:rsidRPr="00AC75EB">
        <w:t xml:space="preserve">  </w:t>
      </w:r>
      <w:proofErr w:type="spellStart"/>
      <w:r w:rsidRPr="00AC75EB">
        <w:t>capacităţii</w:t>
      </w:r>
      <w:proofErr w:type="spellEnd"/>
      <w:proofErr w:type="gramEnd"/>
      <w:r w:rsidRPr="00AC75EB">
        <w:t xml:space="preserve"> productive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protectoare</w:t>
      </w:r>
      <w:proofErr w:type="spellEnd"/>
      <w:r w:rsidRPr="00AC75EB">
        <w:t xml:space="preserve">, ca </w:t>
      </w:r>
      <w:proofErr w:type="spellStart"/>
      <w:r w:rsidRPr="00AC75EB">
        <w:t>şi</w:t>
      </w:r>
      <w:proofErr w:type="spellEnd"/>
      <w:r w:rsidRPr="00AC75EB">
        <w:t xml:space="preserve"> a </w:t>
      </w:r>
      <w:proofErr w:type="spellStart"/>
      <w:r w:rsidRPr="00AC75EB">
        <w:t>stabilităţii</w:t>
      </w:r>
      <w:proofErr w:type="spellEnd"/>
      <w:r w:rsidRPr="00AC75EB">
        <w:t xml:space="preserve"> generale a </w:t>
      </w:r>
      <w:proofErr w:type="spellStart"/>
      <w:r w:rsidRPr="00AC75EB">
        <w:t>acesteia</w:t>
      </w:r>
      <w:proofErr w:type="spellEnd"/>
      <w:r w:rsidRPr="00AC75EB">
        <w:t>;</w:t>
      </w:r>
    </w:p>
    <w:p w14:paraId="7AADF9DE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proofErr w:type="spellStart"/>
      <w:r w:rsidRPr="00AC75EB">
        <w:t>Valorificarea</w:t>
      </w:r>
      <w:proofErr w:type="spellEnd"/>
      <w:r w:rsidRPr="00AC75EB">
        <w:t xml:space="preserve"> </w:t>
      </w:r>
      <w:proofErr w:type="spellStart"/>
      <w:r w:rsidRPr="00AC75EB">
        <w:t>masei</w:t>
      </w:r>
      <w:proofErr w:type="spellEnd"/>
      <w:r w:rsidRPr="00AC75EB">
        <w:t xml:space="preserve"> </w:t>
      </w:r>
      <w:proofErr w:type="spellStart"/>
      <w:r w:rsidRPr="00AC75EB">
        <w:t>lemnoase</w:t>
      </w:r>
      <w:proofErr w:type="spellEnd"/>
      <w:r w:rsidRPr="00AC75EB">
        <w:t xml:space="preserve"> </w:t>
      </w:r>
      <w:proofErr w:type="spellStart"/>
      <w:r w:rsidRPr="00AC75EB">
        <w:t>rezultate</w:t>
      </w:r>
      <w:proofErr w:type="spellEnd"/>
      <w:r w:rsidRPr="00AC75EB">
        <w:t>;</w:t>
      </w:r>
    </w:p>
    <w:p w14:paraId="7F57A35E" w14:textId="77777777" w:rsidR="00023D91" w:rsidRPr="00AC75EB" w:rsidRDefault="00023D91">
      <w:pPr>
        <w:numPr>
          <w:ilvl w:val="0"/>
          <w:numId w:val="12"/>
        </w:numPr>
        <w:spacing w:line="360" w:lineRule="auto"/>
        <w:jc w:val="both"/>
      </w:pPr>
      <w:proofErr w:type="spellStart"/>
      <w:r w:rsidRPr="00AC75EB">
        <w:t>Menţinerea</w:t>
      </w:r>
      <w:proofErr w:type="spellEnd"/>
      <w:r w:rsidRPr="00AC75EB">
        <w:t xml:space="preserve"> </w:t>
      </w:r>
      <w:proofErr w:type="spellStart"/>
      <w:r w:rsidRPr="00AC75EB">
        <w:t>integrităţii</w:t>
      </w:r>
      <w:proofErr w:type="spellEnd"/>
      <w:r w:rsidRPr="00AC75EB">
        <w:t xml:space="preserve"> </w:t>
      </w:r>
      <w:proofErr w:type="spellStart"/>
      <w:r w:rsidRPr="00AC75EB">
        <w:t>structurale</w:t>
      </w:r>
      <w:proofErr w:type="spellEnd"/>
      <w:r w:rsidRPr="00AC75EB">
        <w:t xml:space="preserve"> (</w:t>
      </w:r>
      <w:proofErr w:type="spellStart"/>
      <w:r w:rsidRPr="00AC75EB">
        <w:t>consistenţa</w:t>
      </w:r>
      <w:proofErr w:type="spellEnd"/>
      <w:r w:rsidRPr="00AC75EB">
        <w:t xml:space="preserve"> ≥0,8).</w:t>
      </w:r>
    </w:p>
    <w:p w14:paraId="602358BD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Periodicitatea</w:t>
      </w:r>
      <w:proofErr w:type="spellEnd"/>
      <w:r w:rsidRPr="00AC75EB">
        <w:t xml:space="preserve"> </w:t>
      </w:r>
      <w:proofErr w:type="spellStart"/>
      <w:r w:rsidRPr="00AC75EB">
        <w:t>curăţirilor</w:t>
      </w:r>
      <w:proofErr w:type="spellEnd"/>
      <w:r w:rsidRPr="00AC75EB">
        <w:t xml:space="preserve"> </w:t>
      </w:r>
      <w:proofErr w:type="spellStart"/>
      <w:r w:rsidRPr="00AC75EB">
        <w:t>variază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general </w:t>
      </w:r>
      <w:proofErr w:type="spellStart"/>
      <w:r w:rsidRPr="00AC75EB">
        <w:t>între</w:t>
      </w:r>
      <w:proofErr w:type="spellEnd"/>
      <w:r w:rsidRPr="00AC75EB">
        <w:t xml:space="preserve"> 3 </w:t>
      </w:r>
      <w:proofErr w:type="spellStart"/>
      <w:r w:rsidRPr="00AC75EB">
        <w:t>şi</w:t>
      </w:r>
      <w:proofErr w:type="spellEnd"/>
      <w:r w:rsidRPr="00AC75EB">
        <w:t xml:space="preserve"> 5 ani,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funcţie</w:t>
      </w:r>
      <w:proofErr w:type="spellEnd"/>
      <w:r w:rsidRPr="00AC75EB">
        <w:t xml:space="preserve"> de natura </w:t>
      </w:r>
      <w:proofErr w:type="spellStart"/>
      <w:r w:rsidRPr="00AC75EB">
        <w:t>speciilor</w:t>
      </w:r>
      <w:proofErr w:type="spellEnd"/>
      <w:r w:rsidRPr="00AC75EB">
        <w:t xml:space="preserve">, de </w:t>
      </w:r>
      <w:proofErr w:type="spellStart"/>
      <w:r w:rsidRPr="00AC75EB">
        <w:t>starea</w:t>
      </w:r>
      <w:proofErr w:type="spellEnd"/>
      <w:r w:rsidRPr="00AC75EB">
        <w:t xml:space="preserve"> </w:t>
      </w:r>
      <w:proofErr w:type="spellStart"/>
      <w:r w:rsidRPr="00AC75EB">
        <w:t>arboretului</w:t>
      </w:r>
      <w:proofErr w:type="spellEnd"/>
      <w:r w:rsidRPr="00AC75EB">
        <w:t xml:space="preserve">, de </w:t>
      </w:r>
      <w:proofErr w:type="spellStart"/>
      <w:r w:rsidRPr="00AC75EB">
        <w:t>condiţiile</w:t>
      </w:r>
      <w:proofErr w:type="spellEnd"/>
      <w:r w:rsidRPr="00AC75EB">
        <w:t xml:space="preserve"> </w:t>
      </w:r>
      <w:proofErr w:type="spellStart"/>
      <w:r w:rsidRPr="00AC75EB">
        <w:t>staţionale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de </w:t>
      </w:r>
      <w:proofErr w:type="spellStart"/>
      <w:r w:rsidRPr="00AC75EB">
        <w:t>alte</w:t>
      </w:r>
      <w:proofErr w:type="spellEnd"/>
      <w:r w:rsidRPr="00AC75EB">
        <w:t xml:space="preserve"> lucrări </w:t>
      </w:r>
      <w:proofErr w:type="spellStart"/>
      <w:r w:rsidRPr="00AC75EB">
        <w:t>executate</w:t>
      </w:r>
      <w:proofErr w:type="spellEnd"/>
      <w:r w:rsidRPr="00AC75EB">
        <w:t xml:space="preserve"> anterior.</w:t>
      </w:r>
    </w:p>
    <w:p w14:paraId="471033C9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Sezonul</w:t>
      </w:r>
      <w:proofErr w:type="spellEnd"/>
      <w:r w:rsidRPr="00AC75EB">
        <w:t xml:space="preserve"> de </w:t>
      </w:r>
      <w:proofErr w:type="spellStart"/>
      <w:r w:rsidRPr="00AC75EB">
        <w:t>execuţie</w:t>
      </w:r>
      <w:proofErr w:type="spellEnd"/>
      <w:r w:rsidRPr="00AC75EB">
        <w:t xml:space="preserve"> al </w:t>
      </w:r>
      <w:proofErr w:type="spellStart"/>
      <w:r w:rsidRPr="00AC75EB">
        <w:t>curăţirilor</w:t>
      </w:r>
      <w:proofErr w:type="spellEnd"/>
      <w:r w:rsidRPr="00AC75EB">
        <w:t xml:space="preserve"> </w:t>
      </w:r>
      <w:proofErr w:type="spellStart"/>
      <w:r w:rsidRPr="00AC75EB">
        <w:t>depinde</w:t>
      </w:r>
      <w:proofErr w:type="spellEnd"/>
      <w:r w:rsidRPr="00AC75EB">
        <w:t xml:space="preserve"> de </w:t>
      </w:r>
      <w:proofErr w:type="spellStart"/>
      <w:r w:rsidRPr="00AC75EB">
        <w:t>speciile</w:t>
      </w:r>
      <w:proofErr w:type="spellEnd"/>
      <w:r w:rsidRPr="00AC75EB">
        <w:t xml:space="preserve"> </w:t>
      </w:r>
      <w:proofErr w:type="spellStart"/>
      <w:r w:rsidRPr="00AC75EB">
        <w:t>existente</w:t>
      </w:r>
      <w:proofErr w:type="spellEnd"/>
      <w:r w:rsidRPr="00AC75EB">
        <w:t xml:space="preserve"> precum </w:t>
      </w:r>
      <w:proofErr w:type="spellStart"/>
      <w:r w:rsidRPr="00AC75EB">
        <w:t>şi</w:t>
      </w:r>
      <w:proofErr w:type="spellEnd"/>
      <w:r w:rsidRPr="00AC75EB">
        <w:t xml:space="preserve"> de </w:t>
      </w:r>
      <w:proofErr w:type="spellStart"/>
      <w:r w:rsidRPr="00AC75EB">
        <w:t>condiţiile</w:t>
      </w:r>
      <w:proofErr w:type="spellEnd"/>
      <w:r w:rsidRPr="00AC75EB">
        <w:t xml:space="preserve"> de </w:t>
      </w:r>
      <w:proofErr w:type="spellStart"/>
      <w:r w:rsidRPr="00AC75EB">
        <w:t>vegetaţie</w:t>
      </w:r>
      <w:proofErr w:type="spellEnd"/>
      <w:r w:rsidRPr="00AC75EB">
        <w:t xml:space="preserve">. </w:t>
      </w:r>
      <w:proofErr w:type="spellStart"/>
      <w:r w:rsidRPr="00AC75EB">
        <w:t>Astfel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arboretele</w:t>
      </w:r>
      <w:proofErr w:type="spellEnd"/>
      <w:r w:rsidRPr="00AC75EB">
        <w:t xml:space="preserve"> </w:t>
      </w:r>
      <w:proofErr w:type="spellStart"/>
      <w:r w:rsidRPr="00AC75EB">
        <w:t>amestecate</w:t>
      </w:r>
      <w:proofErr w:type="spellEnd"/>
      <w:r w:rsidRPr="00AC75EB">
        <w:t xml:space="preserve"> se </w:t>
      </w:r>
      <w:proofErr w:type="spellStart"/>
      <w:r w:rsidRPr="00AC75EB">
        <w:t>recomandă</w:t>
      </w:r>
      <w:proofErr w:type="spellEnd"/>
      <w:r w:rsidRPr="00AC75EB">
        <w:t xml:space="preserve"> ca </w:t>
      </w:r>
      <w:proofErr w:type="spellStart"/>
      <w:r w:rsidRPr="00AC75EB">
        <w:t>însemnarea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de extras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realizeze</w:t>
      </w:r>
      <w:proofErr w:type="spellEnd"/>
      <w:r w:rsidRPr="00AC75EB">
        <w:t xml:space="preserve"> </w:t>
      </w:r>
      <w:proofErr w:type="spellStart"/>
      <w:r w:rsidRPr="00AC75EB">
        <w:t>doar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perioada</w:t>
      </w:r>
      <w:proofErr w:type="spellEnd"/>
      <w:r w:rsidRPr="00AC75EB">
        <w:t xml:space="preserve"> de </w:t>
      </w:r>
      <w:proofErr w:type="spellStart"/>
      <w:r w:rsidRPr="00AC75EB">
        <w:t>vegetaţie</w:t>
      </w:r>
      <w:proofErr w:type="spellEnd"/>
      <w:r w:rsidRPr="00AC75EB">
        <w:t xml:space="preserve">, </w:t>
      </w:r>
      <w:proofErr w:type="spellStart"/>
      <w:r w:rsidRPr="00AC75EB">
        <w:t>această</w:t>
      </w:r>
      <w:proofErr w:type="spellEnd"/>
      <w:r w:rsidRPr="00AC75EB">
        <w:t xml:space="preserve"> </w:t>
      </w:r>
      <w:proofErr w:type="spellStart"/>
      <w:r w:rsidRPr="00AC75EB">
        <w:t>restricţie</w:t>
      </w:r>
      <w:proofErr w:type="spellEnd"/>
      <w:r w:rsidRPr="00AC75EB">
        <w:t xml:space="preserve"> </w:t>
      </w:r>
      <w:proofErr w:type="spellStart"/>
      <w:r w:rsidRPr="00AC75EB">
        <w:t>eliminându</w:t>
      </w:r>
      <w:proofErr w:type="spellEnd"/>
      <w:r w:rsidRPr="00AC75EB">
        <w:t xml:space="preserve">-se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arboretele</w:t>
      </w:r>
      <w:proofErr w:type="spellEnd"/>
      <w:r w:rsidRPr="00AC75EB">
        <w:t xml:space="preserve"> pure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amestecurile</w:t>
      </w:r>
      <w:proofErr w:type="spellEnd"/>
      <w:r w:rsidRPr="00AC75EB">
        <w:t xml:space="preserve"> cu </w:t>
      </w:r>
      <w:proofErr w:type="spellStart"/>
      <w:r w:rsidRPr="00AC75EB">
        <w:t>puţine</w:t>
      </w:r>
      <w:proofErr w:type="spellEnd"/>
      <w:r w:rsidRPr="00AC75EB">
        <w:t xml:space="preserve"> </w:t>
      </w:r>
      <w:proofErr w:type="spellStart"/>
      <w:r w:rsidRPr="00AC75EB">
        <w:t>specii</w:t>
      </w:r>
      <w:proofErr w:type="spellEnd"/>
      <w:r w:rsidRPr="00AC75EB">
        <w:t xml:space="preserve">, </w:t>
      </w:r>
      <w:proofErr w:type="spellStart"/>
      <w:r w:rsidRPr="00AC75EB">
        <w:t>când</w:t>
      </w:r>
      <w:proofErr w:type="spellEnd"/>
      <w:r w:rsidRPr="00AC75EB">
        <w:t xml:space="preserve"> </w:t>
      </w:r>
      <w:proofErr w:type="spellStart"/>
      <w:r w:rsidRPr="00AC75EB">
        <w:t>lucrarea</w:t>
      </w:r>
      <w:proofErr w:type="spellEnd"/>
      <w:r w:rsidRPr="00AC75EB">
        <w:t xml:space="preserve"> se </w:t>
      </w:r>
      <w:proofErr w:type="spellStart"/>
      <w:r w:rsidRPr="00AC75EB">
        <w:t>poate</w:t>
      </w:r>
      <w:proofErr w:type="spellEnd"/>
      <w:r w:rsidRPr="00AC75EB">
        <w:t xml:space="preserve"> </w:t>
      </w:r>
      <w:proofErr w:type="spellStart"/>
      <w:r w:rsidRPr="00AC75EB">
        <w:t>executa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repausul</w:t>
      </w:r>
      <w:proofErr w:type="spellEnd"/>
      <w:r w:rsidRPr="00AC75EB">
        <w:t xml:space="preserve"> </w:t>
      </w:r>
      <w:proofErr w:type="spellStart"/>
      <w:r w:rsidRPr="00AC75EB">
        <w:t>vegetativ</w:t>
      </w:r>
      <w:proofErr w:type="spellEnd"/>
      <w:r w:rsidRPr="00AC75EB">
        <w:t xml:space="preserve">, </w:t>
      </w:r>
      <w:proofErr w:type="spellStart"/>
      <w:r w:rsidRPr="00AC75EB">
        <w:t>primăvara</w:t>
      </w:r>
      <w:proofErr w:type="spellEnd"/>
      <w:r w:rsidRPr="00AC75EB">
        <w:t xml:space="preserve"> </w:t>
      </w:r>
      <w:proofErr w:type="spellStart"/>
      <w:r w:rsidRPr="00AC75EB">
        <w:t>devreme</w:t>
      </w:r>
      <w:proofErr w:type="spellEnd"/>
      <w:r w:rsidRPr="00AC75EB">
        <w:t xml:space="preserve"> </w:t>
      </w:r>
      <w:proofErr w:type="spellStart"/>
      <w:r w:rsidRPr="00AC75EB">
        <w:t>înaintea</w:t>
      </w:r>
      <w:proofErr w:type="spellEnd"/>
      <w:r w:rsidRPr="00AC75EB">
        <w:t xml:space="preserve"> </w:t>
      </w:r>
      <w:proofErr w:type="spellStart"/>
      <w:r w:rsidRPr="00AC75EB">
        <w:t>apariţiei</w:t>
      </w:r>
      <w:proofErr w:type="spellEnd"/>
      <w:r w:rsidRPr="00AC75EB">
        <w:t xml:space="preserve"> </w:t>
      </w:r>
      <w:proofErr w:type="spellStart"/>
      <w:r w:rsidRPr="00AC75EB">
        <w:t>frunzelor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toamna</w:t>
      </w:r>
      <w:proofErr w:type="spellEnd"/>
      <w:r w:rsidRPr="00AC75EB">
        <w:t xml:space="preserve"> </w:t>
      </w:r>
      <w:proofErr w:type="spellStart"/>
      <w:r w:rsidRPr="00AC75EB">
        <w:t>târziu</w:t>
      </w:r>
      <w:proofErr w:type="spellEnd"/>
      <w:r w:rsidRPr="00AC75EB">
        <w:t xml:space="preserve"> </w:t>
      </w:r>
      <w:proofErr w:type="spellStart"/>
      <w:r w:rsidRPr="00AC75EB">
        <w:t>după</w:t>
      </w:r>
      <w:proofErr w:type="spellEnd"/>
      <w:r w:rsidRPr="00AC75EB">
        <w:t xml:space="preserve"> </w:t>
      </w:r>
      <w:proofErr w:type="spellStart"/>
      <w:r w:rsidRPr="00AC75EB">
        <w:t>căderea</w:t>
      </w:r>
      <w:proofErr w:type="spellEnd"/>
      <w:r w:rsidRPr="00AC75EB">
        <w:t xml:space="preserve"> </w:t>
      </w:r>
      <w:proofErr w:type="spellStart"/>
      <w:r w:rsidRPr="00AC75EB">
        <w:t>acestora</w:t>
      </w:r>
      <w:proofErr w:type="spellEnd"/>
      <w:r w:rsidRPr="00AC75EB">
        <w:t xml:space="preserve">. </w:t>
      </w:r>
    </w:p>
    <w:p w14:paraId="539F79CA" w14:textId="77777777" w:rsidR="00023D91" w:rsidRDefault="00023D91" w:rsidP="00023D91">
      <w:pPr>
        <w:spacing w:line="360" w:lineRule="auto"/>
        <w:jc w:val="both"/>
        <w:rPr>
          <w:color w:val="FF0000"/>
        </w:rPr>
      </w:pPr>
    </w:p>
    <w:p w14:paraId="7B58C69C" w14:textId="77777777" w:rsidR="00AC75EB" w:rsidRDefault="00AC75EB" w:rsidP="00023D91">
      <w:pPr>
        <w:spacing w:line="360" w:lineRule="auto"/>
        <w:jc w:val="both"/>
        <w:rPr>
          <w:color w:val="FF0000"/>
        </w:rPr>
      </w:pPr>
    </w:p>
    <w:p w14:paraId="77565DD9" w14:textId="77777777" w:rsidR="00AC75EB" w:rsidRDefault="00AC75EB" w:rsidP="00023D91">
      <w:pPr>
        <w:spacing w:line="360" w:lineRule="auto"/>
        <w:jc w:val="both"/>
        <w:rPr>
          <w:color w:val="FF0000"/>
        </w:rPr>
      </w:pPr>
    </w:p>
    <w:p w14:paraId="12F3366F" w14:textId="77777777" w:rsidR="00AC75EB" w:rsidRPr="001E3AD6" w:rsidRDefault="00AC75EB" w:rsidP="00023D91">
      <w:pPr>
        <w:spacing w:line="360" w:lineRule="auto"/>
        <w:jc w:val="both"/>
        <w:rPr>
          <w:color w:val="FF0000"/>
        </w:rPr>
      </w:pPr>
    </w:p>
    <w:p w14:paraId="28101712" w14:textId="77777777" w:rsidR="00836A4F" w:rsidRPr="00A37B6E" w:rsidRDefault="00836A4F" w:rsidP="00836A4F">
      <w:pPr>
        <w:spacing w:line="360" w:lineRule="auto"/>
        <w:jc w:val="both"/>
        <w:rPr>
          <w:b/>
          <w:bCs/>
          <w:u w:val="single"/>
        </w:rPr>
      </w:pPr>
      <w:r w:rsidRPr="00A37B6E">
        <w:rPr>
          <w:b/>
          <w:bCs/>
          <w:color w:val="FF0000"/>
        </w:rPr>
        <w:lastRenderedPageBreak/>
        <w:t xml:space="preserve">           </w:t>
      </w:r>
      <w:r w:rsidRPr="00A37B6E">
        <w:rPr>
          <w:b/>
          <w:bCs/>
        </w:rPr>
        <w:t xml:space="preserve">   </w:t>
      </w:r>
      <w:r w:rsidRPr="00A37B6E">
        <w:rPr>
          <w:b/>
          <w:bCs/>
          <w:u w:val="single"/>
        </w:rPr>
        <w:t xml:space="preserve">c. </w:t>
      </w:r>
      <w:proofErr w:type="spellStart"/>
      <w:r w:rsidRPr="00A37B6E">
        <w:rPr>
          <w:b/>
          <w:bCs/>
          <w:u w:val="single"/>
        </w:rPr>
        <w:t>Rărituri</w:t>
      </w:r>
      <w:proofErr w:type="spellEnd"/>
    </w:p>
    <w:p w14:paraId="0C51DB78" w14:textId="77777777" w:rsidR="00836A4F" w:rsidRPr="00AC75EB" w:rsidRDefault="00836A4F" w:rsidP="00836A4F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Răriturile</w:t>
      </w:r>
      <w:proofErr w:type="spellEnd"/>
      <w:r w:rsidRPr="00AC75EB">
        <w:t xml:space="preserve"> sunt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executate</w:t>
      </w:r>
      <w:proofErr w:type="spellEnd"/>
      <w:r w:rsidRPr="00AC75EB">
        <w:t xml:space="preserve"> </w:t>
      </w:r>
      <w:proofErr w:type="spellStart"/>
      <w:r w:rsidRPr="00AC75EB">
        <w:t>repetat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fazele</w:t>
      </w:r>
      <w:proofErr w:type="spellEnd"/>
      <w:r w:rsidRPr="00AC75EB">
        <w:t xml:space="preserve"> de </w:t>
      </w:r>
      <w:proofErr w:type="spellStart"/>
      <w:r w:rsidRPr="00AC75EB">
        <w:t>păriş</w:t>
      </w:r>
      <w:proofErr w:type="spellEnd"/>
      <w:r w:rsidRPr="00AC75EB">
        <w:t xml:space="preserve">, </w:t>
      </w:r>
      <w:proofErr w:type="spellStart"/>
      <w:r w:rsidRPr="00AC75EB">
        <w:t>codrişor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codru</w:t>
      </w:r>
      <w:proofErr w:type="spellEnd"/>
      <w:r w:rsidRPr="00AC75EB">
        <w:t xml:space="preserve"> </w:t>
      </w:r>
      <w:proofErr w:type="spellStart"/>
      <w:r w:rsidRPr="00AC75EB">
        <w:t>mijlociu</w:t>
      </w:r>
      <w:proofErr w:type="spellEnd"/>
      <w:r w:rsidRPr="00AC75EB">
        <w:t xml:space="preserve">, care se </w:t>
      </w:r>
      <w:proofErr w:type="spellStart"/>
      <w:r w:rsidRPr="00AC75EB">
        <w:t>preocupă</w:t>
      </w:r>
      <w:proofErr w:type="spellEnd"/>
      <w:r w:rsidRPr="00AC75EB">
        <w:t xml:space="preserve"> de </w:t>
      </w:r>
      <w:proofErr w:type="spellStart"/>
      <w:r w:rsidRPr="00AC75EB">
        <w:t>îngrjirea</w:t>
      </w:r>
      <w:proofErr w:type="spellEnd"/>
      <w:r w:rsidRPr="00AC75EB">
        <w:t xml:space="preserve"> </w:t>
      </w:r>
      <w:proofErr w:type="spellStart"/>
      <w:r w:rsidRPr="00AC75EB">
        <w:t>individuală</w:t>
      </w:r>
      <w:proofErr w:type="spellEnd"/>
      <w:r w:rsidRPr="00AC75EB">
        <w:t xml:space="preserve">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scopul</w:t>
      </w:r>
      <w:proofErr w:type="spellEnd"/>
      <w:r w:rsidRPr="00AC75EB">
        <w:t xml:space="preserve"> de a </w:t>
      </w:r>
      <w:proofErr w:type="spellStart"/>
      <w:r w:rsidRPr="00AC75EB">
        <w:t>contribui</w:t>
      </w:r>
      <w:proofErr w:type="spellEnd"/>
      <w:r w:rsidRPr="00AC75EB">
        <w:t xml:space="preserve"> </w:t>
      </w:r>
      <w:proofErr w:type="spellStart"/>
      <w:r w:rsidRPr="00AC75EB">
        <w:t>cât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activ</w:t>
      </w:r>
      <w:proofErr w:type="spellEnd"/>
      <w:r w:rsidRPr="00AC75EB">
        <w:t xml:space="preserve"> la </w:t>
      </w:r>
      <w:proofErr w:type="spellStart"/>
      <w:r w:rsidRPr="00AC75EB">
        <w:t>ridicarea</w:t>
      </w:r>
      <w:proofErr w:type="spellEnd"/>
      <w:r w:rsidRPr="00AC75EB">
        <w:t xml:space="preserve"> </w:t>
      </w:r>
      <w:proofErr w:type="spellStart"/>
      <w:r w:rsidRPr="00AC75EB">
        <w:t>valorii</w:t>
      </w:r>
      <w:proofErr w:type="spellEnd"/>
      <w:r w:rsidRPr="00AC75EB">
        <w:t xml:space="preserve"> productive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protectoare</w:t>
      </w:r>
      <w:proofErr w:type="spellEnd"/>
      <w:r w:rsidRPr="00AC75EB">
        <w:t xml:space="preserve"> a </w:t>
      </w:r>
      <w:proofErr w:type="spellStart"/>
      <w:r w:rsidRPr="00AC75EB">
        <w:t>pădurii</w:t>
      </w:r>
      <w:proofErr w:type="spellEnd"/>
      <w:r w:rsidRPr="00AC75EB">
        <w:t xml:space="preserve"> cultivate.</w:t>
      </w:r>
    </w:p>
    <w:p w14:paraId="3B5D3A79" w14:textId="77777777" w:rsidR="00836A4F" w:rsidRPr="00AC75EB" w:rsidRDefault="00836A4F" w:rsidP="00836A4F">
      <w:pPr>
        <w:spacing w:line="360" w:lineRule="auto"/>
        <w:jc w:val="both"/>
      </w:pPr>
      <w:r w:rsidRPr="00AC75EB">
        <w:t xml:space="preserve">              Lucrarea are un </w:t>
      </w:r>
      <w:proofErr w:type="spellStart"/>
      <w:r w:rsidRPr="00AC75EB">
        <w:t>caracter</w:t>
      </w:r>
      <w:proofErr w:type="spellEnd"/>
      <w:r w:rsidRPr="00AC75EB">
        <w:t xml:space="preserve"> de </w:t>
      </w:r>
      <w:proofErr w:type="spellStart"/>
      <w:r w:rsidRPr="00AC75EB">
        <w:t>selecţie</w:t>
      </w:r>
      <w:proofErr w:type="spellEnd"/>
      <w:r w:rsidRPr="00AC75EB">
        <w:t xml:space="preserve"> </w:t>
      </w:r>
      <w:proofErr w:type="spellStart"/>
      <w:r w:rsidRPr="00AC75EB">
        <w:t>individuală</w:t>
      </w:r>
      <w:proofErr w:type="spellEnd"/>
      <w:r w:rsidRPr="00AC75EB">
        <w:t xml:space="preserve"> </w:t>
      </w:r>
      <w:proofErr w:type="spellStart"/>
      <w:r w:rsidRPr="00AC75EB">
        <w:t>pozitivă</w:t>
      </w:r>
      <w:proofErr w:type="spellEnd"/>
      <w:r w:rsidRPr="00AC75EB">
        <w:t xml:space="preserve">, </w:t>
      </w:r>
      <w:proofErr w:type="spellStart"/>
      <w:r w:rsidRPr="00AC75EB">
        <w:t>preocuparea</w:t>
      </w:r>
      <w:proofErr w:type="spellEnd"/>
      <w:r w:rsidRPr="00AC75EB">
        <w:t xml:space="preserve"> de </w:t>
      </w:r>
      <w:proofErr w:type="spellStart"/>
      <w:r w:rsidRPr="00AC75EB">
        <w:t>bază</w:t>
      </w:r>
      <w:proofErr w:type="spellEnd"/>
      <w:r w:rsidRPr="00AC75EB">
        <w:t xml:space="preserve"> </w:t>
      </w:r>
      <w:proofErr w:type="spellStart"/>
      <w:r w:rsidRPr="00AC75EB">
        <w:t>fiind</w:t>
      </w:r>
      <w:proofErr w:type="spellEnd"/>
      <w:r w:rsidRPr="00AC75EB">
        <w:t xml:space="preserve"> </w:t>
      </w:r>
      <w:proofErr w:type="spellStart"/>
      <w:r w:rsidRPr="00AC75EB">
        <w:t>îndreptată</w:t>
      </w:r>
      <w:proofErr w:type="spellEnd"/>
      <w:r w:rsidRPr="00AC75EB">
        <w:t xml:space="preserve"> </w:t>
      </w:r>
      <w:proofErr w:type="spellStart"/>
      <w:r w:rsidRPr="00AC75EB">
        <w:t>asupra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</w:t>
      </w:r>
      <w:proofErr w:type="spellStart"/>
      <w:r w:rsidRPr="00AC75EB">
        <w:t>valoroşi</w:t>
      </w:r>
      <w:proofErr w:type="spellEnd"/>
      <w:r w:rsidRPr="00AC75EB">
        <w:t xml:space="preserve"> care </w:t>
      </w:r>
      <w:proofErr w:type="spellStart"/>
      <w:r w:rsidRPr="00AC75EB">
        <w:t>rămân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arboret </w:t>
      </w:r>
      <w:proofErr w:type="spellStart"/>
      <w:r w:rsidRPr="00AC75EB">
        <w:t>până</w:t>
      </w:r>
      <w:proofErr w:type="spellEnd"/>
      <w:r w:rsidRPr="00AC75EB">
        <w:t xml:space="preserve"> la </w:t>
      </w:r>
      <w:proofErr w:type="spellStart"/>
      <w:r w:rsidRPr="00AC75EB">
        <w:t>termenul</w:t>
      </w:r>
      <w:proofErr w:type="spellEnd"/>
      <w:r w:rsidRPr="00AC75EB">
        <w:t xml:space="preserve"> </w:t>
      </w:r>
      <w:proofErr w:type="spellStart"/>
      <w:r w:rsidRPr="00AC75EB">
        <w:t>exploatării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nu a </w:t>
      </w:r>
      <w:proofErr w:type="spellStart"/>
      <w:r w:rsidRPr="00AC75EB">
        <w:t>celor</w:t>
      </w:r>
      <w:proofErr w:type="spellEnd"/>
      <w:r w:rsidRPr="00AC75EB">
        <w:t xml:space="preserve"> </w:t>
      </w:r>
      <w:proofErr w:type="spellStart"/>
      <w:r w:rsidRPr="00AC75EB">
        <w:t>extraşi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intervenţia</w:t>
      </w:r>
      <w:proofErr w:type="spellEnd"/>
      <w:r w:rsidRPr="00AC75EB">
        <w:t xml:space="preserve"> </w:t>
      </w:r>
      <w:proofErr w:type="spellStart"/>
      <w:r w:rsidRPr="00AC75EB">
        <w:t>respectivă</w:t>
      </w:r>
      <w:proofErr w:type="spellEnd"/>
      <w:r w:rsidRPr="00AC75EB">
        <w:t xml:space="preserve">. </w:t>
      </w:r>
      <w:proofErr w:type="spellStart"/>
      <w:r w:rsidRPr="00AC75EB">
        <w:t>Răriturile</w:t>
      </w:r>
      <w:proofErr w:type="spellEnd"/>
      <w:r w:rsidRPr="00AC75EB">
        <w:t xml:space="preserve"> </w:t>
      </w:r>
      <w:proofErr w:type="spellStart"/>
      <w:r w:rsidRPr="00AC75EB">
        <w:t>devin</w:t>
      </w:r>
      <w:proofErr w:type="spellEnd"/>
      <w:r w:rsidRPr="00AC75EB">
        <w:t xml:space="preserve"> </w:t>
      </w:r>
      <w:proofErr w:type="spellStart"/>
      <w:r w:rsidRPr="00AC75EB">
        <w:t>astfel</w:t>
      </w:r>
      <w:proofErr w:type="spellEnd"/>
      <w:r w:rsidRPr="00AC75EB">
        <w:t xml:space="preserve"> </w:t>
      </w:r>
      <w:proofErr w:type="spellStart"/>
      <w:r w:rsidRPr="00AC75EB">
        <w:t>cele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pretenţioase</w:t>
      </w:r>
      <w:proofErr w:type="spellEnd"/>
      <w:r w:rsidRPr="00AC75EB">
        <w:t xml:space="preserve">,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complexe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intensive </w:t>
      </w:r>
      <w:proofErr w:type="spellStart"/>
      <w:r w:rsidRPr="00AC75EB">
        <w:t>lucrări</w:t>
      </w:r>
      <w:proofErr w:type="spellEnd"/>
      <w:r w:rsidRPr="00AC75EB">
        <w:t xml:space="preserve"> de </w:t>
      </w:r>
      <w:proofErr w:type="spellStart"/>
      <w:r w:rsidRPr="00AC75EB">
        <w:t>îngrijire</w:t>
      </w:r>
      <w:proofErr w:type="spellEnd"/>
      <w:r w:rsidRPr="00AC75EB">
        <w:t xml:space="preserve">, cu </w:t>
      </w:r>
      <w:proofErr w:type="spellStart"/>
      <w:r w:rsidRPr="00AC75EB">
        <w:t>efecte</w:t>
      </w:r>
      <w:proofErr w:type="spellEnd"/>
      <w:r w:rsidRPr="00AC75EB">
        <w:t xml:space="preserve"> </w:t>
      </w:r>
      <w:proofErr w:type="spellStart"/>
      <w:r w:rsidRPr="00AC75EB">
        <w:t>favorabile</w:t>
      </w:r>
      <w:proofErr w:type="spellEnd"/>
      <w:r w:rsidRPr="00AC75EB">
        <w:t xml:space="preserve"> </w:t>
      </w:r>
      <w:proofErr w:type="spellStart"/>
      <w:r w:rsidRPr="00AC75EB">
        <w:t>atât</w:t>
      </w:r>
      <w:proofErr w:type="spellEnd"/>
      <w:r w:rsidRPr="00AC75EB">
        <w:t xml:space="preserve"> </w:t>
      </w:r>
      <w:proofErr w:type="spellStart"/>
      <w:r w:rsidRPr="00AC75EB">
        <w:t>asupra</w:t>
      </w:r>
      <w:proofErr w:type="spellEnd"/>
      <w:r w:rsidRPr="00AC75EB">
        <w:t xml:space="preserve"> </w:t>
      </w:r>
      <w:proofErr w:type="spellStart"/>
      <w:r w:rsidRPr="00AC75EB">
        <w:t>generaţiei</w:t>
      </w:r>
      <w:proofErr w:type="spellEnd"/>
      <w:r w:rsidRPr="00AC75EB">
        <w:t xml:space="preserve"> </w:t>
      </w:r>
      <w:proofErr w:type="spellStart"/>
      <w:r w:rsidRPr="00AC75EB">
        <w:t>existente</w:t>
      </w:r>
      <w:proofErr w:type="spellEnd"/>
      <w:r w:rsidRPr="00AC75EB">
        <w:t xml:space="preserve"> </w:t>
      </w:r>
      <w:proofErr w:type="spellStart"/>
      <w:r w:rsidRPr="00AC75EB">
        <w:t>cât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asupra</w:t>
      </w:r>
      <w:proofErr w:type="spellEnd"/>
      <w:r w:rsidRPr="00AC75EB">
        <w:t xml:space="preserve"> </w:t>
      </w:r>
      <w:proofErr w:type="spellStart"/>
      <w:r w:rsidRPr="00AC75EB">
        <w:t>viitorului</w:t>
      </w:r>
      <w:proofErr w:type="spellEnd"/>
      <w:r w:rsidRPr="00AC75EB">
        <w:t xml:space="preserve"> arboret.</w:t>
      </w:r>
    </w:p>
    <w:p w14:paraId="0299106C" w14:textId="77777777" w:rsidR="00836A4F" w:rsidRPr="00AC75EB" w:rsidRDefault="00836A4F" w:rsidP="00836A4F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Obiectivele</w:t>
      </w:r>
      <w:proofErr w:type="spellEnd"/>
      <w:r w:rsidRPr="00AC75EB">
        <w:t xml:space="preserve"> </w:t>
      </w:r>
      <w:proofErr w:type="spellStart"/>
      <w:r w:rsidRPr="00AC75EB">
        <w:t>urmărite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aplicarea</w:t>
      </w:r>
      <w:proofErr w:type="spellEnd"/>
      <w:r w:rsidRPr="00AC75EB">
        <w:t xml:space="preserve"> </w:t>
      </w:r>
      <w:proofErr w:type="spellStart"/>
      <w:r w:rsidRPr="00AC75EB">
        <w:t>răriturilor</w:t>
      </w:r>
      <w:proofErr w:type="spellEnd"/>
      <w:r w:rsidRPr="00AC75EB">
        <w:t xml:space="preserve"> sunt </w:t>
      </w:r>
      <w:proofErr w:type="spellStart"/>
      <w:r w:rsidRPr="00AC75EB">
        <w:t>următoarele</w:t>
      </w:r>
      <w:proofErr w:type="spellEnd"/>
      <w:r w:rsidRPr="00AC75EB">
        <w:t>:</w:t>
      </w:r>
    </w:p>
    <w:p w14:paraId="4517B841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Ameliorarea</w:t>
      </w:r>
      <w:proofErr w:type="spellEnd"/>
      <w:r w:rsidRPr="00AC75EB">
        <w:t xml:space="preserve"> </w:t>
      </w:r>
      <w:proofErr w:type="spellStart"/>
      <w:r w:rsidRPr="00AC75EB">
        <w:t>calitativă</w:t>
      </w:r>
      <w:proofErr w:type="spellEnd"/>
      <w:r w:rsidRPr="00AC75EB">
        <w:t xml:space="preserve"> a </w:t>
      </w:r>
      <w:proofErr w:type="spellStart"/>
      <w:r w:rsidRPr="00AC75EB">
        <w:t>arboretelor</w:t>
      </w:r>
      <w:proofErr w:type="spellEnd"/>
      <w:r w:rsidRPr="00AC75EB">
        <w:t xml:space="preserve">, </w:t>
      </w:r>
      <w:proofErr w:type="spellStart"/>
      <w:r w:rsidRPr="00AC75EB">
        <w:t>mai</w:t>
      </w:r>
      <w:proofErr w:type="spellEnd"/>
      <w:r w:rsidRPr="00AC75EB">
        <w:t xml:space="preserve"> ales sub </w:t>
      </w:r>
      <w:proofErr w:type="spellStart"/>
      <w:r w:rsidRPr="00AC75EB">
        <w:t>raportul</w:t>
      </w:r>
      <w:proofErr w:type="spellEnd"/>
      <w:r w:rsidRPr="00AC75EB">
        <w:t xml:space="preserve"> </w:t>
      </w:r>
      <w:proofErr w:type="spellStart"/>
      <w:r w:rsidRPr="00AC75EB">
        <w:t>compoziţiei</w:t>
      </w:r>
      <w:proofErr w:type="spellEnd"/>
      <w:r w:rsidRPr="00AC75EB">
        <w:t xml:space="preserve">, al </w:t>
      </w:r>
      <w:proofErr w:type="spellStart"/>
      <w:r w:rsidRPr="00AC75EB">
        <w:t>calităţii</w:t>
      </w:r>
      <w:proofErr w:type="spellEnd"/>
      <w:r w:rsidRPr="00AC75EB">
        <w:t xml:space="preserve"> </w:t>
      </w:r>
      <w:proofErr w:type="spellStart"/>
      <w:r w:rsidRPr="00AC75EB">
        <w:t>tulpinilor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coroanelor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, al </w:t>
      </w:r>
      <w:proofErr w:type="spellStart"/>
      <w:r w:rsidRPr="00AC75EB">
        <w:t>distribuţiei</w:t>
      </w:r>
      <w:proofErr w:type="spellEnd"/>
      <w:r w:rsidRPr="00AC75EB">
        <w:t xml:space="preserve"> lor </w:t>
      </w:r>
      <w:proofErr w:type="spellStart"/>
      <w:r w:rsidRPr="00AC75EB">
        <w:t>spaţiale</w:t>
      </w:r>
      <w:proofErr w:type="spellEnd"/>
      <w:r w:rsidRPr="00AC75EB">
        <w:t xml:space="preserve">, precum </w:t>
      </w:r>
      <w:proofErr w:type="spellStart"/>
      <w:r w:rsidRPr="00AC75EB">
        <w:t>şi</w:t>
      </w:r>
      <w:proofErr w:type="spellEnd"/>
      <w:r w:rsidRPr="00AC75EB">
        <w:t xml:space="preserve"> al </w:t>
      </w:r>
      <w:proofErr w:type="spellStart"/>
      <w:proofErr w:type="gramStart"/>
      <w:r w:rsidRPr="00AC75EB">
        <w:t>însuşirilor</w:t>
      </w:r>
      <w:proofErr w:type="spellEnd"/>
      <w:r w:rsidRPr="00AC75EB">
        <w:t xml:space="preserve">  </w:t>
      </w:r>
      <w:proofErr w:type="spellStart"/>
      <w:r w:rsidRPr="00AC75EB">
        <w:t>tehnologice</w:t>
      </w:r>
      <w:proofErr w:type="spellEnd"/>
      <w:proofErr w:type="gramEnd"/>
      <w:r w:rsidRPr="00AC75EB">
        <w:t xml:space="preserve"> ale </w:t>
      </w:r>
      <w:proofErr w:type="spellStart"/>
      <w:r w:rsidRPr="00AC75EB">
        <w:t>lemnului</w:t>
      </w:r>
      <w:proofErr w:type="spellEnd"/>
      <w:r w:rsidRPr="00AC75EB">
        <w:t xml:space="preserve"> </w:t>
      </w:r>
      <w:proofErr w:type="spellStart"/>
      <w:r w:rsidRPr="00AC75EB">
        <w:t>acestora</w:t>
      </w:r>
      <w:proofErr w:type="spellEnd"/>
      <w:r w:rsidRPr="00AC75EB">
        <w:t>;</w:t>
      </w:r>
    </w:p>
    <w:p w14:paraId="3A047839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Ameliorarea</w:t>
      </w:r>
      <w:proofErr w:type="spellEnd"/>
      <w:r w:rsidRPr="00AC75EB">
        <w:t xml:space="preserve"> </w:t>
      </w:r>
      <w:proofErr w:type="spellStart"/>
      <w:r w:rsidRPr="00AC75EB">
        <w:t>structurii</w:t>
      </w:r>
      <w:proofErr w:type="spellEnd"/>
      <w:r w:rsidRPr="00AC75EB">
        <w:t xml:space="preserve"> </w:t>
      </w:r>
      <w:proofErr w:type="spellStart"/>
      <w:r w:rsidRPr="00AC75EB">
        <w:t>genetice</w:t>
      </w:r>
      <w:proofErr w:type="spellEnd"/>
      <w:r w:rsidRPr="00AC75EB">
        <w:t xml:space="preserve"> a </w:t>
      </w:r>
      <w:proofErr w:type="spellStart"/>
      <w:r w:rsidRPr="00AC75EB">
        <w:t>populaţiilor</w:t>
      </w:r>
      <w:proofErr w:type="spellEnd"/>
      <w:r w:rsidRPr="00AC75EB">
        <w:t xml:space="preserve"> </w:t>
      </w:r>
      <w:proofErr w:type="spellStart"/>
      <w:r w:rsidRPr="00AC75EB">
        <w:t>arborescente</w:t>
      </w:r>
      <w:proofErr w:type="spellEnd"/>
      <w:r w:rsidRPr="00AC75EB">
        <w:t>;</w:t>
      </w:r>
    </w:p>
    <w:p w14:paraId="5884EEAF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Activarea</w:t>
      </w:r>
      <w:proofErr w:type="spellEnd"/>
      <w:r w:rsidRPr="00AC75EB">
        <w:t xml:space="preserve"> </w:t>
      </w:r>
      <w:proofErr w:type="spellStart"/>
      <w:r w:rsidRPr="00AC75EB">
        <w:t>creşterii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grosime</w:t>
      </w:r>
      <w:proofErr w:type="spellEnd"/>
      <w:r w:rsidRPr="00AC75EB">
        <w:t xml:space="preserve">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</w:t>
      </w:r>
      <w:proofErr w:type="spellStart"/>
      <w:r w:rsidRPr="00AC75EB">
        <w:t>valoroşi</w:t>
      </w:r>
      <w:proofErr w:type="spellEnd"/>
      <w:r w:rsidRPr="00AC75EB">
        <w:t xml:space="preserve">, ca </w:t>
      </w:r>
      <w:proofErr w:type="spellStart"/>
      <w:r w:rsidRPr="00AC75EB">
        <w:t>urmare</w:t>
      </w:r>
      <w:proofErr w:type="spellEnd"/>
      <w:r w:rsidRPr="00AC75EB">
        <w:t xml:space="preserve"> a </w:t>
      </w:r>
      <w:proofErr w:type="spellStart"/>
      <w:r w:rsidRPr="00AC75EB">
        <w:t>răririi</w:t>
      </w:r>
      <w:proofErr w:type="spellEnd"/>
      <w:r w:rsidRPr="00AC75EB">
        <w:t xml:space="preserve"> </w:t>
      </w:r>
      <w:proofErr w:type="spellStart"/>
      <w:r w:rsidRPr="00AC75EB">
        <w:t>treptate</w:t>
      </w:r>
      <w:proofErr w:type="spellEnd"/>
      <w:r w:rsidRPr="00AC75EB">
        <w:t xml:space="preserve"> a </w:t>
      </w:r>
      <w:proofErr w:type="spellStart"/>
      <w:r w:rsidRPr="00AC75EB">
        <w:t>arboretului</w:t>
      </w:r>
      <w:proofErr w:type="spellEnd"/>
      <w:r w:rsidRPr="00AC75EB">
        <w:t xml:space="preserve">, </w:t>
      </w:r>
      <w:proofErr w:type="spellStart"/>
      <w:r w:rsidRPr="00AC75EB">
        <w:t>fără</w:t>
      </w:r>
      <w:proofErr w:type="spellEnd"/>
      <w:r w:rsidRPr="00AC75EB">
        <w:t xml:space="preserve"> </w:t>
      </w:r>
      <w:proofErr w:type="spellStart"/>
      <w:r w:rsidRPr="00AC75EB">
        <w:t>însă</w:t>
      </w:r>
      <w:proofErr w:type="spellEnd"/>
      <w:r w:rsidRPr="00AC75EB">
        <w:t xml:space="preserve"> a </w:t>
      </w:r>
      <w:proofErr w:type="spellStart"/>
      <w:r w:rsidRPr="00AC75EB">
        <w:t>afecta</w:t>
      </w:r>
      <w:proofErr w:type="spellEnd"/>
      <w:r w:rsidRPr="00AC75EB">
        <w:t xml:space="preserve"> </w:t>
      </w:r>
      <w:proofErr w:type="spellStart"/>
      <w:r w:rsidRPr="00AC75EB">
        <w:t>creşterea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înălţime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producerea</w:t>
      </w:r>
      <w:proofErr w:type="spellEnd"/>
      <w:r w:rsidRPr="00AC75EB">
        <w:t xml:space="preserve"> </w:t>
      </w:r>
      <w:proofErr w:type="spellStart"/>
      <w:r w:rsidRPr="00AC75EB">
        <w:t>elagajului</w:t>
      </w:r>
      <w:proofErr w:type="spellEnd"/>
      <w:r w:rsidRPr="00AC75EB">
        <w:t xml:space="preserve"> natural;</w:t>
      </w:r>
    </w:p>
    <w:p w14:paraId="7EC59074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Luminarea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pronunţată</w:t>
      </w:r>
      <w:proofErr w:type="spellEnd"/>
      <w:r w:rsidRPr="00AC75EB">
        <w:t xml:space="preserve"> a </w:t>
      </w:r>
      <w:proofErr w:type="spellStart"/>
      <w:r w:rsidRPr="00AC75EB">
        <w:t>coroanelor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de </w:t>
      </w:r>
      <w:proofErr w:type="spellStart"/>
      <w:r w:rsidRPr="00AC75EB">
        <w:t>valoare</w:t>
      </w:r>
      <w:proofErr w:type="spellEnd"/>
      <w:r w:rsidRPr="00AC75EB">
        <w:t xml:space="preserve"> din </w:t>
      </w:r>
      <w:proofErr w:type="spellStart"/>
      <w:r w:rsidRPr="00AC75EB">
        <w:t>speciile</w:t>
      </w:r>
      <w:proofErr w:type="spellEnd"/>
      <w:r w:rsidRPr="00AC75EB">
        <w:t xml:space="preserve"> de </w:t>
      </w:r>
      <w:proofErr w:type="spellStart"/>
      <w:r w:rsidRPr="00AC75EB">
        <w:t>bază</w:t>
      </w:r>
      <w:proofErr w:type="spellEnd"/>
      <w:r w:rsidRPr="00AC75EB">
        <w:t xml:space="preserve">, cu </w:t>
      </w:r>
      <w:proofErr w:type="spellStart"/>
      <w:r w:rsidRPr="00AC75EB">
        <w:t>ocazia</w:t>
      </w:r>
      <w:proofErr w:type="spellEnd"/>
      <w:r w:rsidRPr="00AC75EB">
        <w:t xml:space="preserve"> </w:t>
      </w:r>
      <w:proofErr w:type="spellStart"/>
      <w:r w:rsidRPr="00AC75EB">
        <w:t>ultimelor</w:t>
      </w:r>
      <w:proofErr w:type="spellEnd"/>
      <w:r w:rsidRPr="00AC75EB">
        <w:t xml:space="preserve"> </w:t>
      </w:r>
      <w:proofErr w:type="spellStart"/>
      <w:r w:rsidRPr="00AC75EB">
        <w:t>rărituri</w:t>
      </w:r>
      <w:proofErr w:type="spellEnd"/>
      <w:r w:rsidRPr="00AC75EB">
        <w:t xml:space="preserve">, </w:t>
      </w:r>
      <w:proofErr w:type="spellStart"/>
      <w:r w:rsidRPr="00AC75EB">
        <w:t>pentru</w:t>
      </w:r>
      <w:proofErr w:type="spellEnd"/>
      <w:r w:rsidRPr="00AC75EB">
        <w:t xml:space="preserve"> a </w:t>
      </w:r>
      <w:proofErr w:type="spellStart"/>
      <w:r w:rsidRPr="00AC75EB">
        <w:t>crea</w:t>
      </w:r>
      <w:proofErr w:type="spellEnd"/>
      <w:r w:rsidRPr="00AC75EB">
        <w:t xml:space="preserve"> </w:t>
      </w:r>
      <w:proofErr w:type="spellStart"/>
      <w:r w:rsidRPr="00AC75EB">
        <w:t>condiţii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favorabile</w:t>
      </w:r>
      <w:proofErr w:type="spellEnd"/>
      <w:r w:rsidRPr="00AC75EB">
        <w:t xml:space="preserve">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spellStart"/>
      <w:r w:rsidRPr="00AC75EB">
        <w:t>fructificaţie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deci</w:t>
      </w:r>
      <w:proofErr w:type="spellEnd"/>
      <w:r w:rsidRPr="00AC75EB">
        <w:t xml:space="preserve">,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spellStart"/>
      <w:r w:rsidRPr="00AC75EB">
        <w:t>regenerarea</w:t>
      </w:r>
      <w:proofErr w:type="spellEnd"/>
      <w:r w:rsidRPr="00AC75EB">
        <w:t xml:space="preserve"> </w:t>
      </w:r>
      <w:proofErr w:type="spellStart"/>
      <w:r w:rsidRPr="00AC75EB">
        <w:t>naturală</w:t>
      </w:r>
      <w:proofErr w:type="spellEnd"/>
      <w:r w:rsidRPr="00AC75EB">
        <w:t xml:space="preserve"> a </w:t>
      </w:r>
      <w:proofErr w:type="spellStart"/>
      <w:r w:rsidRPr="00AC75EB">
        <w:t>pădurii</w:t>
      </w:r>
      <w:proofErr w:type="spellEnd"/>
      <w:r w:rsidRPr="00AC75EB">
        <w:t>;</w:t>
      </w:r>
    </w:p>
    <w:p w14:paraId="7C43AD05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Mărirea</w:t>
      </w:r>
      <w:proofErr w:type="spellEnd"/>
      <w:r w:rsidRPr="00AC75EB">
        <w:t xml:space="preserve"> </w:t>
      </w:r>
      <w:proofErr w:type="spellStart"/>
      <w:r w:rsidRPr="00AC75EB">
        <w:t>rezistenţei</w:t>
      </w:r>
      <w:proofErr w:type="spellEnd"/>
      <w:r w:rsidRPr="00AC75EB">
        <w:t xml:space="preserve"> </w:t>
      </w:r>
      <w:proofErr w:type="spellStart"/>
      <w:r w:rsidRPr="00AC75EB">
        <w:t>pădurii</w:t>
      </w:r>
      <w:proofErr w:type="spellEnd"/>
      <w:r w:rsidRPr="00AC75EB">
        <w:t xml:space="preserve"> la </w:t>
      </w:r>
      <w:proofErr w:type="spellStart"/>
      <w:r w:rsidRPr="00AC75EB">
        <w:t>acţiunea</w:t>
      </w:r>
      <w:proofErr w:type="spellEnd"/>
      <w:r w:rsidRPr="00AC75EB">
        <w:t xml:space="preserve"> </w:t>
      </w:r>
      <w:proofErr w:type="spellStart"/>
      <w:r w:rsidRPr="00AC75EB">
        <w:t>vătămătoare</w:t>
      </w:r>
      <w:proofErr w:type="spellEnd"/>
      <w:r w:rsidRPr="00AC75EB">
        <w:t xml:space="preserve"> a </w:t>
      </w:r>
      <w:proofErr w:type="spellStart"/>
      <w:r w:rsidRPr="00AC75EB">
        <w:t>factorilor</w:t>
      </w:r>
      <w:proofErr w:type="spellEnd"/>
      <w:r w:rsidRPr="00AC75EB">
        <w:t xml:space="preserve"> </w:t>
      </w:r>
      <w:proofErr w:type="spellStart"/>
      <w:r w:rsidRPr="00AC75EB">
        <w:t>biotici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abiotici</w:t>
      </w:r>
      <w:proofErr w:type="spellEnd"/>
      <w:r w:rsidRPr="00AC75EB">
        <w:t xml:space="preserve">, </w:t>
      </w:r>
      <w:proofErr w:type="spellStart"/>
      <w:r w:rsidRPr="00AC75EB">
        <w:t>menţinerea</w:t>
      </w:r>
      <w:proofErr w:type="spellEnd"/>
      <w:r w:rsidRPr="00AC75EB">
        <w:t xml:space="preserve"> </w:t>
      </w:r>
      <w:proofErr w:type="spellStart"/>
      <w:r w:rsidRPr="00AC75EB">
        <w:t>unei</w:t>
      </w:r>
      <w:proofErr w:type="spellEnd"/>
      <w:r w:rsidRPr="00AC75EB">
        <w:t xml:space="preserve"> </w:t>
      </w:r>
      <w:proofErr w:type="spellStart"/>
      <w:r w:rsidRPr="00AC75EB">
        <w:t>stări</w:t>
      </w:r>
      <w:proofErr w:type="spellEnd"/>
      <w:r w:rsidRPr="00AC75EB">
        <w:t xml:space="preserve"> </w:t>
      </w:r>
      <w:proofErr w:type="spellStart"/>
      <w:r w:rsidRPr="00AC75EB">
        <w:t>fitosanitare</w:t>
      </w:r>
      <w:proofErr w:type="spellEnd"/>
      <w:r w:rsidRPr="00AC75EB">
        <w:t xml:space="preserve"> </w:t>
      </w:r>
      <w:proofErr w:type="spellStart"/>
      <w:r w:rsidRPr="00AC75EB">
        <w:t>cât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bune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a </w:t>
      </w:r>
      <w:proofErr w:type="spellStart"/>
      <w:r w:rsidRPr="00AC75EB">
        <w:t>unei</w:t>
      </w:r>
      <w:proofErr w:type="spellEnd"/>
      <w:r w:rsidRPr="00AC75EB">
        <w:t xml:space="preserve"> </w:t>
      </w:r>
      <w:proofErr w:type="spellStart"/>
      <w:r w:rsidRPr="00AC75EB">
        <w:t>stări</w:t>
      </w:r>
      <w:proofErr w:type="spellEnd"/>
      <w:r w:rsidRPr="00AC75EB">
        <w:t xml:space="preserve"> de </w:t>
      </w:r>
      <w:proofErr w:type="spellStart"/>
      <w:r w:rsidRPr="00AC75EB">
        <w:t>vegetaţie</w:t>
      </w:r>
      <w:proofErr w:type="spellEnd"/>
      <w:r w:rsidRPr="00AC75EB">
        <w:t xml:space="preserve"> </w:t>
      </w:r>
      <w:proofErr w:type="spellStart"/>
      <w:r w:rsidRPr="00AC75EB">
        <w:t>cât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active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arboretului</w:t>
      </w:r>
      <w:proofErr w:type="spellEnd"/>
      <w:r w:rsidRPr="00AC75EB">
        <w:t xml:space="preserve"> </w:t>
      </w:r>
      <w:proofErr w:type="spellStart"/>
      <w:r w:rsidRPr="00AC75EB">
        <w:t>rămas</w:t>
      </w:r>
      <w:proofErr w:type="spellEnd"/>
      <w:r w:rsidRPr="00AC75EB">
        <w:t>;</w:t>
      </w:r>
    </w:p>
    <w:p w14:paraId="4B5194D3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Modelarea</w:t>
      </w:r>
      <w:proofErr w:type="spellEnd"/>
      <w:r w:rsidRPr="00AC75EB">
        <w:t xml:space="preserve"> </w:t>
      </w:r>
      <w:proofErr w:type="spellStart"/>
      <w:r w:rsidRPr="00AC75EB">
        <w:t>eficientă</w:t>
      </w:r>
      <w:proofErr w:type="spellEnd"/>
      <w:r w:rsidRPr="00AC75EB">
        <w:t xml:space="preserve"> a </w:t>
      </w:r>
      <w:proofErr w:type="spellStart"/>
      <w:r w:rsidRPr="00AC75EB">
        <w:t>mediului</w:t>
      </w:r>
      <w:proofErr w:type="spellEnd"/>
      <w:r w:rsidRPr="00AC75EB">
        <w:t xml:space="preserve"> intern a </w:t>
      </w:r>
      <w:proofErr w:type="spellStart"/>
      <w:r w:rsidRPr="00AC75EB">
        <w:t>pădurii</w:t>
      </w:r>
      <w:proofErr w:type="spellEnd"/>
      <w:r w:rsidRPr="00AC75EB">
        <w:t>;</w:t>
      </w:r>
    </w:p>
    <w:p w14:paraId="13C72DCF" w14:textId="77777777" w:rsidR="00836A4F" w:rsidRPr="00AC75EB" w:rsidRDefault="00836A4F">
      <w:pPr>
        <w:numPr>
          <w:ilvl w:val="0"/>
          <w:numId w:val="11"/>
        </w:numPr>
        <w:spacing w:line="360" w:lineRule="auto"/>
        <w:jc w:val="both"/>
      </w:pPr>
      <w:proofErr w:type="spellStart"/>
      <w:r w:rsidRPr="00AC75EB">
        <w:t>Recoltarea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valorificarea</w:t>
      </w:r>
      <w:proofErr w:type="spellEnd"/>
      <w:r w:rsidRPr="00AC75EB">
        <w:t xml:space="preserve"> </w:t>
      </w:r>
      <w:proofErr w:type="spellStart"/>
      <w:r w:rsidRPr="00AC75EB">
        <w:t>completă</w:t>
      </w:r>
      <w:proofErr w:type="spellEnd"/>
      <w:r w:rsidRPr="00AC75EB">
        <w:t xml:space="preserve"> a </w:t>
      </w:r>
      <w:proofErr w:type="spellStart"/>
      <w:r w:rsidRPr="00AC75EB">
        <w:t>arborilor</w:t>
      </w:r>
      <w:proofErr w:type="spellEnd"/>
      <w:r w:rsidRPr="00AC75EB">
        <w:t xml:space="preserve"> care </w:t>
      </w:r>
      <w:proofErr w:type="spellStart"/>
      <w:r w:rsidRPr="00AC75EB">
        <w:t>trebuie</w:t>
      </w:r>
      <w:proofErr w:type="spellEnd"/>
      <w:r w:rsidRPr="00AC75EB">
        <w:t xml:space="preserve"> </w:t>
      </w:r>
      <w:proofErr w:type="spellStart"/>
      <w:proofErr w:type="gramStart"/>
      <w:r w:rsidRPr="00AC75EB">
        <w:t>să</w:t>
      </w:r>
      <w:proofErr w:type="spellEnd"/>
      <w:r w:rsidRPr="00AC75EB">
        <w:t xml:space="preserve"> ,,</w:t>
      </w:r>
      <w:proofErr w:type="spellStart"/>
      <w:r w:rsidRPr="00AC75EB">
        <w:t>cadă</w:t>
      </w:r>
      <w:proofErr w:type="spellEnd"/>
      <w:proofErr w:type="gramEnd"/>
      <w:r w:rsidRPr="00AC75EB">
        <w:t xml:space="preserve">” din </w:t>
      </w:r>
      <w:proofErr w:type="spellStart"/>
      <w:r w:rsidRPr="00AC75EB">
        <w:t>pădure</w:t>
      </w:r>
      <w:proofErr w:type="spellEnd"/>
      <w:r w:rsidRPr="00AC75EB">
        <w:t>.</w:t>
      </w:r>
    </w:p>
    <w:p w14:paraId="5B3518CB" w14:textId="77777777" w:rsidR="00836A4F" w:rsidRPr="00AC75EB" w:rsidRDefault="00836A4F" w:rsidP="00836A4F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Periodicitatea</w:t>
      </w:r>
      <w:proofErr w:type="spellEnd"/>
      <w:r w:rsidRPr="00AC75EB">
        <w:t xml:space="preserve"> </w:t>
      </w:r>
      <w:proofErr w:type="spellStart"/>
      <w:r w:rsidRPr="00AC75EB">
        <w:t>răriturilor</w:t>
      </w:r>
      <w:proofErr w:type="spellEnd"/>
      <w:r w:rsidRPr="00AC75EB">
        <w:t xml:space="preserve"> </w:t>
      </w:r>
      <w:proofErr w:type="spellStart"/>
      <w:r w:rsidRPr="00AC75EB">
        <w:t>depinde</w:t>
      </w:r>
      <w:proofErr w:type="spellEnd"/>
      <w:r w:rsidRPr="00AC75EB">
        <w:t xml:space="preserve"> de </w:t>
      </w:r>
      <w:proofErr w:type="spellStart"/>
      <w:r w:rsidRPr="00AC75EB">
        <w:t>caracteristicile</w:t>
      </w:r>
      <w:proofErr w:type="spellEnd"/>
      <w:r w:rsidRPr="00AC75EB">
        <w:t xml:space="preserve"> </w:t>
      </w:r>
      <w:proofErr w:type="spellStart"/>
      <w:r w:rsidRPr="00AC75EB">
        <w:t>arboretului</w:t>
      </w:r>
      <w:proofErr w:type="spellEnd"/>
      <w:r w:rsidRPr="00AC75EB">
        <w:t xml:space="preserve"> (</w:t>
      </w:r>
      <w:proofErr w:type="spellStart"/>
      <w:r w:rsidRPr="00AC75EB">
        <w:t>compoziţie</w:t>
      </w:r>
      <w:proofErr w:type="spellEnd"/>
      <w:r w:rsidRPr="00AC75EB">
        <w:t xml:space="preserve">, </w:t>
      </w:r>
      <w:proofErr w:type="spellStart"/>
      <w:r w:rsidRPr="00AC75EB">
        <w:t>consistenţă</w:t>
      </w:r>
      <w:proofErr w:type="spellEnd"/>
      <w:r w:rsidRPr="00AC75EB">
        <w:t xml:space="preserve">, </w:t>
      </w:r>
      <w:proofErr w:type="spellStart"/>
      <w:r w:rsidRPr="00AC75EB">
        <w:t>vârstă</w:t>
      </w:r>
      <w:proofErr w:type="spellEnd"/>
      <w:r w:rsidRPr="00AC75EB">
        <w:t xml:space="preserve">, </w:t>
      </w:r>
      <w:proofErr w:type="spellStart"/>
      <w:r w:rsidRPr="00AC75EB">
        <w:t>clasă</w:t>
      </w:r>
      <w:proofErr w:type="spellEnd"/>
      <w:r w:rsidRPr="00AC75EB">
        <w:t xml:space="preserve"> de </w:t>
      </w:r>
      <w:proofErr w:type="spellStart"/>
      <w:r w:rsidRPr="00AC75EB">
        <w:t>producţie</w:t>
      </w:r>
      <w:proofErr w:type="spellEnd"/>
      <w:r w:rsidRPr="00AC75EB">
        <w:t xml:space="preserve"> etc.), de </w:t>
      </w:r>
      <w:proofErr w:type="spellStart"/>
      <w:r w:rsidRPr="00AC75EB">
        <w:t>intensitatea</w:t>
      </w:r>
      <w:proofErr w:type="spellEnd"/>
      <w:r w:rsidRPr="00AC75EB">
        <w:t xml:space="preserve"> </w:t>
      </w:r>
      <w:proofErr w:type="spellStart"/>
      <w:r w:rsidRPr="00AC75EB">
        <w:t>lucrărilor</w:t>
      </w:r>
      <w:proofErr w:type="spellEnd"/>
      <w:r w:rsidRPr="00AC75EB">
        <w:t xml:space="preserve"> precum </w:t>
      </w:r>
      <w:proofErr w:type="spellStart"/>
      <w:r w:rsidRPr="00AC75EB">
        <w:t>şi</w:t>
      </w:r>
      <w:proofErr w:type="spellEnd"/>
      <w:r w:rsidRPr="00AC75EB">
        <w:t xml:space="preserve"> de </w:t>
      </w:r>
      <w:proofErr w:type="spellStart"/>
      <w:r w:rsidRPr="00AC75EB">
        <w:t>condiţiile</w:t>
      </w:r>
      <w:proofErr w:type="spellEnd"/>
      <w:r w:rsidRPr="00AC75EB">
        <w:t xml:space="preserve"> </w:t>
      </w:r>
      <w:proofErr w:type="spellStart"/>
      <w:r w:rsidRPr="00AC75EB">
        <w:t>staţionale</w:t>
      </w:r>
      <w:proofErr w:type="spellEnd"/>
      <w:r w:rsidRPr="00AC75EB">
        <w:t xml:space="preserve">, </w:t>
      </w:r>
      <w:proofErr w:type="spellStart"/>
      <w:r w:rsidRPr="00AC75EB">
        <w:t>aceasta</w:t>
      </w:r>
      <w:proofErr w:type="spellEnd"/>
      <w:r w:rsidRPr="00AC75EB">
        <w:t xml:space="preserve"> </w:t>
      </w:r>
      <w:proofErr w:type="spellStart"/>
      <w:proofErr w:type="gramStart"/>
      <w:r w:rsidRPr="00AC75EB">
        <w:t>variind</w:t>
      </w:r>
      <w:proofErr w:type="spellEnd"/>
      <w:r w:rsidRPr="00AC75EB">
        <w:t xml:space="preserve">  </w:t>
      </w:r>
      <w:proofErr w:type="spellStart"/>
      <w:r w:rsidRPr="00AC75EB">
        <w:t>între</w:t>
      </w:r>
      <w:proofErr w:type="spellEnd"/>
      <w:proofErr w:type="gramEnd"/>
      <w:r w:rsidRPr="00AC75EB">
        <w:t xml:space="preserve"> 4 </w:t>
      </w:r>
      <w:proofErr w:type="spellStart"/>
      <w:r w:rsidRPr="00AC75EB">
        <w:t>şi</w:t>
      </w:r>
      <w:proofErr w:type="spellEnd"/>
      <w:r w:rsidRPr="00AC75EB">
        <w:t xml:space="preserve"> 6 ani.</w:t>
      </w:r>
    </w:p>
    <w:p w14:paraId="1F04FF3C" w14:textId="77777777" w:rsidR="00836A4F" w:rsidRPr="001E3AD6" w:rsidRDefault="00836A4F" w:rsidP="00023D91">
      <w:pPr>
        <w:spacing w:line="360" w:lineRule="auto"/>
        <w:jc w:val="both"/>
        <w:rPr>
          <w:color w:val="FF0000"/>
        </w:rPr>
      </w:pPr>
    </w:p>
    <w:p w14:paraId="1DC07252" w14:textId="77777777" w:rsidR="00023D91" w:rsidRPr="00A37B6E" w:rsidRDefault="00023D91" w:rsidP="00023D91">
      <w:pPr>
        <w:spacing w:line="360" w:lineRule="auto"/>
        <w:jc w:val="both"/>
        <w:rPr>
          <w:b/>
          <w:bCs/>
          <w:u w:val="single"/>
        </w:rPr>
      </w:pPr>
      <w:r w:rsidRPr="00A37B6E">
        <w:rPr>
          <w:b/>
          <w:bCs/>
          <w:color w:val="FF0000"/>
        </w:rPr>
        <w:t xml:space="preserve"> </w:t>
      </w:r>
      <w:r w:rsidRPr="00A37B6E">
        <w:rPr>
          <w:b/>
          <w:bCs/>
        </w:rPr>
        <w:t xml:space="preserve">             </w:t>
      </w:r>
      <w:r w:rsidRPr="00A37B6E">
        <w:rPr>
          <w:b/>
          <w:bCs/>
          <w:u w:val="single"/>
        </w:rPr>
        <w:t xml:space="preserve">d. </w:t>
      </w:r>
      <w:proofErr w:type="spellStart"/>
      <w:r w:rsidRPr="00A37B6E">
        <w:rPr>
          <w:b/>
          <w:bCs/>
          <w:u w:val="single"/>
        </w:rPr>
        <w:t>Tăieri</w:t>
      </w:r>
      <w:proofErr w:type="spellEnd"/>
      <w:r w:rsidRPr="00A37B6E">
        <w:rPr>
          <w:b/>
          <w:bCs/>
          <w:u w:val="single"/>
        </w:rPr>
        <w:t xml:space="preserve"> de </w:t>
      </w:r>
      <w:proofErr w:type="spellStart"/>
      <w:r w:rsidRPr="00A37B6E">
        <w:rPr>
          <w:b/>
          <w:bCs/>
          <w:u w:val="single"/>
        </w:rPr>
        <w:t>igienă</w:t>
      </w:r>
      <w:proofErr w:type="spellEnd"/>
    </w:p>
    <w:p w14:paraId="7AEE7F3D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Aceste</w:t>
      </w:r>
      <w:proofErr w:type="spellEnd"/>
      <w:r w:rsidRPr="00AC75EB">
        <w:t xml:space="preserve">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urmăresc</w:t>
      </w:r>
      <w:proofErr w:type="spellEnd"/>
      <w:r w:rsidRPr="00AC75EB">
        <w:t xml:space="preserve"> </w:t>
      </w:r>
      <w:proofErr w:type="spellStart"/>
      <w:r w:rsidRPr="00AC75EB">
        <w:t>asigurarea</w:t>
      </w:r>
      <w:proofErr w:type="spellEnd"/>
      <w:r w:rsidRPr="00AC75EB">
        <w:t xml:space="preserve"> </w:t>
      </w:r>
      <w:proofErr w:type="spellStart"/>
      <w:r w:rsidRPr="00AC75EB">
        <w:t>unei</w:t>
      </w:r>
      <w:proofErr w:type="spellEnd"/>
      <w:r w:rsidRPr="00AC75EB">
        <w:t xml:space="preserve"> </w:t>
      </w:r>
      <w:proofErr w:type="spellStart"/>
      <w:r w:rsidRPr="00AC75EB">
        <w:t>stări</w:t>
      </w:r>
      <w:proofErr w:type="spellEnd"/>
      <w:r w:rsidRPr="00AC75EB">
        <w:t xml:space="preserve"> </w:t>
      </w:r>
      <w:proofErr w:type="spellStart"/>
      <w:r w:rsidRPr="00AC75EB">
        <w:t>fitosanitare</w:t>
      </w:r>
      <w:proofErr w:type="spellEnd"/>
      <w:r w:rsidRPr="00AC75EB">
        <w:t xml:space="preserve"> </w:t>
      </w:r>
      <w:proofErr w:type="spellStart"/>
      <w:r w:rsidRPr="00AC75EB">
        <w:t>corespunzătoare</w:t>
      </w:r>
      <w:proofErr w:type="spellEnd"/>
      <w:r w:rsidRPr="00AC75EB">
        <w:t xml:space="preserve"> a </w:t>
      </w:r>
      <w:proofErr w:type="spellStart"/>
      <w:r w:rsidRPr="00AC75EB">
        <w:t>arboretelor</w:t>
      </w:r>
      <w:proofErr w:type="spellEnd"/>
      <w:r w:rsidRPr="00AC75EB">
        <w:t xml:space="preserve">, </w:t>
      </w:r>
      <w:proofErr w:type="spellStart"/>
      <w:r w:rsidRPr="00AC75EB">
        <w:t>obiectiv</w:t>
      </w:r>
      <w:proofErr w:type="spellEnd"/>
      <w:r w:rsidRPr="00AC75EB">
        <w:t xml:space="preserve"> </w:t>
      </w:r>
      <w:proofErr w:type="spellStart"/>
      <w:r w:rsidRPr="00AC75EB">
        <w:t>ce</w:t>
      </w:r>
      <w:proofErr w:type="spellEnd"/>
      <w:r w:rsidRPr="00AC75EB">
        <w:t xml:space="preserve"> se </w:t>
      </w:r>
      <w:proofErr w:type="spellStart"/>
      <w:proofErr w:type="gramStart"/>
      <w:r w:rsidRPr="00AC75EB">
        <w:t>realizează</w:t>
      </w:r>
      <w:proofErr w:type="spellEnd"/>
      <w:r w:rsidRPr="00AC75EB">
        <w:t xml:space="preserve">  </w:t>
      </w:r>
      <w:proofErr w:type="spellStart"/>
      <w:r w:rsidRPr="00AC75EB">
        <w:t>prin</w:t>
      </w:r>
      <w:proofErr w:type="spellEnd"/>
      <w:proofErr w:type="gramEnd"/>
      <w:r w:rsidRPr="00AC75EB">
        <w:t xml:space="preserve"> </w:t>
      </w:r>
      <w:proofErr w:type="spellStart"/>
      <w:r w:rsidRPr="00AC75EB">
        <w:t>extragerea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 </w:t>
      </w:r>
      <w:proofErr w:type="spellStart"/>
      <w:r w:rsidRPr="00AC75EB">
        <w:t>uscaţi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curs de </w:t>
      </w:r>
      <w:proofErr w:type="spellStart"/>
      <w:r w:rsidRPr="00AC75EB">
        <w:t>uscare</w:t>
      </w:r>
      <w:proofErr w:type="spellEnd"/>
      <w:r w:rsidRPr="00AC75EB">
        <w:t xml:space="preserve">, </w:t>
      </w:r>
      <w:proofErr w:type="spellStart"/>
      <w:r w:rsidRPr="00AC75EB">
        <w:t>căzuţi</w:t>
      </w:r>
      <w:proofErr w:type="spellEnd"/>
      <w:r w:rsidRPr="00AC75EB">
        <w:t xml:space="preserve">, </w:t>
      </w:r>
      <w:proofErr w:type="spellStart"/>
      <w:r w:rsidRPr="00AC75EB">
        <w:t>rupţi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doborâţi</w:t>
      </w:r>
      <w:proofErr w:type="spellEnd"/>
      <w:r w:rsidRPr="00AC75EB">
        <w:t xml:space="preserve"> de </w:t>
      </w:r>
      <w:proofErr w:type="spellStart"/>
      <w:r w:rsidRPr="00AC75EB">
        <w:t>vânt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zăpadă</w:t>
      </w:r>
      <w:proofErr w:type="spellEnd"/>
      <w:r w:rsidRPr="00AC75EB">
        <w:t xml:space="preserve">, </w:t>
      </w:r>
      <w:proofErr w:type="spellStart"/>
      <w:r w:rsidRPr="00AC75EB">
        <w:t>puternic</w:t>
      </w:r>
      <w:proofErr w:type="spellEnd"/>
      <w:r w:rsidRPr="00AC75EB">
        <w:t xml:space="preserve"> </w:t>
      </w:r>
      <w:proofErr w:type="spellStart"/>
      <w:r w:rsidRPr="00AC75EB">
        <w:t>atacaţi</w:t>
      </w:r>
      <w:proofErr w:type="spellEnd"/>
      <w:r w:rsidRPr="00AC75EB">
        <w:t xml:space="preserve"> de </w:t>
      </w:r>
      <w:proofErr w:type="spellStart"/>
      <w:r w:rsidRPr="00AC75EB">
        <w:t>insecte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ciuperci</w:t>
      </w:r>
      <w:proofErr w:type="spellEnd"/>
      <w:r w:rsidRPr="00AC75EB">
        <w:t xml:space="preserve">, cu </w:t>
      </w:r>
      <w:proofErr w:type="spellStart"/>
      <w:r w:rsidRPr="00AC75EB">
        <w:t>vătămări</w:t>
      </w:r>
      <w:proofErr w:type="spellEnd"/>
      <w:r w:rsidRPr="00AC75EB">
        <w:t xml:space="preserve"> </w:t>
      </w:r>
      <w:proofErr w:type="spellStart"/>
      <w:r w:rsidRPr="00AC75EB">
        <w:t>mecanice</w:t>
      </w:r>
      <w:proofErr w:type="spellEnd"/>
      <w:r w:rsidRPr="00AC75EB">
        <w:t xml:space="preserve">, precum </w:t>
      </w:r>
      <w:proofErr w:type="spellStart"/>
      <w:r w:rsidRPr="00AC75EB">
        <w:t>şi</w:t>
      </w:r>
      <w:proofErr w:type="spellEnd"/>
      <w:r w:rsidRPr="00AC75EB">
        <w:t xml:space="preserve"> a </w:t>
      </w:r>
      <w:proofErr w:type="spellStart"/>
      <w:r w:rsidRPr="00AC75EB">
        <w:t>arborilor</w:t>
      </w:r>
      <w:proofErr w:type="spellEnd"/>
      <w:r w:rsidRPr="00AC75EB">
        <w:t xml:space="preserve"> – </w:t>
      </w:r>
      <w:proofErr w:type="spellStart"/>
      <w:r w:rsidRPr="00AC75EB">
        <w:t>cursă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de control </w:t>
      </w:r>
      <w:proofErr w:type="spellStart"/>
      <w:r w:rsidRPr="00AC75EB">
        <w:t>folosiţi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lucrările</w:t>
      </w:r>
      <w:proofErr w:type="spellEnd"/>
      <w:r w:rsidRPr="00AC75EB">
        <w:t xml:space="preserve"> de </w:t>
      </w:r>
      <w:proofErr w:type="spellStart"/>
      <w:r w:rsidRPr="00AC75EB">
        <w:t>protecţia</w:t>
      </w:r>
      <w:proofErr w:type="spellEnd"/>
      <w:r w:rsidRPr="00AC75EB">
        <w:t xml:space="preserve"> </w:t>
      </w:r>
      <w:proofErr w:type="spellStart"/>
      <w:r w:rsidRPr="00AC75EB">
        <w:t>pădurilor</w:t>
      </w:r>
      <w:proofErr w:type="spellEnd"/>
      <w:r w:rsidRPr="00AC75EB">
        <w:t xml:space="preserve"> </w:t>
      </w:r>
      <w:proofErr w:type="spellStart"/>
      <w:r w:rsidRPr="00AC75EB">
        <w:t>fără</w:t>
      </w:r>
      <w:proofErr w:type="spellEnd"/>
      <w:r w:rsidRPr="00AC75EB">
        <w:t xml:space="preserve"> ca </w:t>
      </w:r>
      <w:proofErr w:type="spellStart"/>
      <w:r w:rsidRPr="00AC75EB">
        <w:t>prin</w:t>
      </w:r>
      <w:proofErr w:type="spellEnd"/>
      <w:r w:rsidRPr="00AC75EB">
        <w:t xml:space="preserve"> </w:t>
      </w:r>
      <w:proofErr w:type="spellStart"/>
      <w:r w:rsidRPr="00AC75EB">
        <w:t>aceste</w:t>
      </w:r>
      <w:proofErr w:type="spellEnd"/>
      <w:r w:rsidRPr="00AC75EB">
        <w:t xml:space="preserve">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restrângă</w:t>
      </w:r>
      <w:proofErr w:type="spellEnd"/>
      <w:r w:rsidRPr="00AC75EB">
        <w:t xml:space="preserve"> </w:t>
      </w:r>
      <w:proofErr w:type="spellStart"/>
      <w:r w:rsidRPr="00AC75EB">
        <w:t>biodiversitatea</w:t>
      </w:r>
      <w:proofErr w:type="spellEnd"/>
      <w:r w:rsidRPr="00AC75EB">
        <w:t xml:space="preserve"> </w:t>
      </w:r>
      <w:proofErr w:type="spellStart"/>
      <w:r w:rsidRPr="00AC75EB">
        <w:t>pădurilor</w:t>
      </w:r>
      <w:proofErr w:type="spellEnd"/>
      <w:r w:rsidRPr="00AC75EB">
        <w:t>.</w:t>
      </w:r>
    </w:p>
    <w:p w14:paraId="2A9443FE" w14:textId="77777777" w:rsidR="00023D91" w:rsidRPr="00AC75EB" w:rsidRDefault="00023D91" w:rsidP="00023D91">
      <w:pPr>
        <w:spacing w:line="360" w:lineRule="auto"/>
        <w:jc w:val="both"/>
      </w:pPr>
      <w:r w:rsidRPr="00AC75EB">
        <w:lastRenderedPageBreak/>
        <w:t xml:space="preserve">              </w:t>
      </w:r>
      <w:proofErr w:type="spellStart"/>
      <w:r w:rsidRPr="00AC75EB">
        <w:t>Tăierea</w:t>
      </w:r>
      <w:proofErr w:type="spellEnd"/>
      <w:r w:rsidRPr="00AC75EB">
        <w:t xml:space="preserve"> </w:t>
      </w:r>
      <w:proofErr w:type="spellStart"/>
      <w:r w:rsidRPr="00AC75EB">
        <w:t>arborilor</w:t>
      </w:r>
      <w:proofErr w:type="spellEnd"/>
      <w:r w:rsidRPr="00AC75EB">
        <w:t xml:space="preserve"> care fac </w:t>
      </w:r>
      <w:proofErr w:type="spellStart"/>
      <w:proofErr w:type="gramStart"/>
      <w:r w:rsidRPr="00AC75EB">
        <w:t>obiectul</w:t>
      </w:r>
      <w:proofErr w:type="spellEnd"/>
      <w:r w:rsidRPr="00AC75EB">
        <w:t xml:space="preserve">  </w:t>
      </w:r>
      <w:proofErr w:type="spellStart"/>
      <w:r w:rsidRPr="00AC75EB">
        <w:t>lucrărilor</w:t>
      </w:r>
      <w:proofErr w:type="spellEnd"/>
      <w:proofErr w:type="gramEnd"/>
      <w:r w:rsidRPr="00AC75EB">
        <w:t xml:space="preserve"> de </w:t>
      </w:r>
      <w:proofErr w:type="spellStart"/>
      <w:r w:rsidRPr="00AC75EB">
        <w:t>igienă</w:t>
      </w:r>
      <w:proofErr w:type="spellEnd"/>
      <w:r w:rsidRPr="00AC75EB">
        <w:t xml:space="preserve"> se </w:t>
      </w:r>
      <w:proofErr w:type="spellStart"/>
      <w:r w:rsidRPr="00AC75EB">
        <w:t>poate</w:t>
      </w:r>
      <w:proofErr w:type="spellEnd"/>
      <w:r w:rsidRPr="00AC75EB">
        <w:t xml:space="preserve"> face tot </w:t>
      </w:r>
      <w:proofErr w:type="spellStart"/>
      <w:r w:rsidRPr="00AC75EB">
        <w:t>timpul</w:t>
      </w:r>
      <w:proofErr w:type="spellEnd"/>
      <w:r w:rsidRPr="00AC75EB">
        <w:t xml:space="preserve"> </w:t>
      </w:r>
      <w:proofErr w:type="spellStart"/>
      <w:r w:rsidRPr="00AC75EB">
        <w:t>anului</w:t>
      </w:r>
      <w:proofErr w:type="spellEnd"/>
      <w:r w:rsidRPr="00AC75EB">
        <w:t xml:space="preserve">, cu </w:t>
      </w:r>
      <w:proofErr w:type="spellStart"/>
      <w:r w:rsidRPr="00AC75EB">
        <w:t>excepţia</w:t>
      </w:r>
      <w:proofErr w:type="spellEnd"/>
      <w:r w:rsidRPr="00AC75EB">
        <w:t xml:space="preserve"> </w:t>
      </w:r>
      <w:proofErr w:type="spellStart"/>
      <w:r w:rsidRPr="00AC75EB">
        <w:t>răşinoaselor</w:t>
      </w:r>
      <w:proofErr w:type="spellEnd"/>
      <w:r w:rsidRPr="00AC75EB">
        <w:t xml:space="preserve">  </w:t>
      </w:r>
      <w:proofErr w:type="spellStart"/>
      <w:r w:rsidRPr="00AC75EB">
        <w:t>afectate</w:t>
      </w:r>
      <w:proofErr w:type="spellEnd"/>
      <w:r w:rsidRPr="00AC75EB">
        <w:t xml:space="preserve"> de </w:t>
      </w:r>
      <w:proofErr w:type="spellStart"/>
      <w:r w:rsidRPr="00AC75EB">
        <w:t>gândaci</w:t>
      </w:r>
      <w:proofErr w:type="spellEnd"/>
      <w:r w:rsidRPr="00AC75EB">
        <w:t xml:space="preserve"> de </w:t>
      </w:r>
      <w:proofErr w:type="spellStart"/>
      <w:r w:rsidRPr="00AC75EB">
        <w:t>scoarţă</w:t>
      </w:r>
      <w:proofErr w:type="spellEnd"/>
      <w:r w:rsidRPr="00AC75EB">
        <w:t xml:space="preserve">, care </w:t>
      </w:r>
      <w:proofErr w:type="spellStart"/>
      <w:r w:rsidRPr="00AC75EB">
        <w:t>este</w:t>
      </w:r>
      <w:proofErr w:type="spellEnd"/>
      <w:r w:rsidRPr="00AC75EB">
        <w:t xml:space="preserve"> de </w:t>
      </w:r>
      <w:proofErr w:type="spellStart"/>
      <w:r w:rsidRPr="00AC75EB">
        <w:t>preferat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extragă</w:t>
      </w:r>
      <w:proofErr w:type="spellEnd"/>
      <w:r w:rsidRPr="00AC75EB">
        <w:t xml:space="preserve">  </w:t>
      </w:r>
      <w:proofErr w:type="spellStart"/>
      <w:r w:rsidRPr="00AC75EB">
        <w:t>înainte</w:t>
      </w:r>
      <w:proofErr w:type="spellEnd"/>
      <w:r w:rsidRPr="00AC75EB">
        <w:t xml:space="preserve"> de </w:t>
      </w:r>
      <w:proofErr w:type="spellStart"/>
      <w:r w:rsidRPr="00AC75EB">
        <w:t>zborul</w:t>
      </w:r>
      <w:proofErr w:type="spellEnd"/>
      <w:r w:rsidRPr="00AC75EB">
        <w:t xml:space="preserve"> </w:t>
      </w:r>
      <w:proofErr w:type="spellStart"/>
      <w:r w:rsidRPr="00AC75EB">
        <w:t>adulţilor</w:t>
      </w:r>
      <w:proofErr w:type="spellEnd"/>
      <w:r w:rsidRPr="00AC75EB">
        <w:t>.</w:t>
      </w:r>
    </w:p>
    <w:p w14:paraId="1501326E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Prin </w:t>
      </w:r>
      <w:proofErr w:type="spellStart"/>
      <w:r w:rsidRPr="00AC75EB">
        <w:t>aplicarea</w:t>
      </w:r>
      <w:proofErr w:type="spellEnd"/>
      <w:r w:rsidRPr="00AC75EB">
        <w:t xml:space="preserve"> </w:t>
      </w:r>
      <w:proofErr w:type="spellStart"/>
      <w:r w:rsidRPr="00AC75EB">
        <w:t>tăierilor</w:t>
      </w:r>
      <w:proofErr w:type="spellEnd"/>
      <w:r w:rsidRPr="00AC75EB">
        <w:t xml:space="preserve"> de </w:t>
      </w:r>
      <w:proofErr w:type="spellStart"/>
      <w:r w:rsidRPr="00AC75EB">
        <w:t>igienă</w:t>
      </w:r>
      <w:proofErr w:type="spellEnd"/>
      <w:r w:rsidRPr="00AC75EB">
        <w:t xml:space="preserve"> se </w:t>
      </w:r>
      <w:proofErr w:type="spellStart"/>
      <w:r w:rsidRPr="00AC75EB">
        <w:t>vor</w:t>
      </w:r>
      <w:proofErr w:type="spellEnd"/>
      <w:r w:rsidRPr="00AC75EB">
        <w:t xml:space="preserve"> </w:t>
      </w:r>
      <w:proofErr w:type="spellStart"/>
      <w:r w:rsidRPr="00AC75EB">
        <w:t>respecta</w:t>
      </w:r>
      <w:proofErr w:type="spellEnd"/>
      <w:r w:rsidRPr="00AC75EB">
        <w:t xml:space="preserve"> </w:t>
      </w:r>
      <w:proofErr w:type="spellStart"/>
      <w:r w:rsidRPr="00AC75EB">
        <w:t>cerinţele</w:t>
      </w:r>
      <w:proofErr w:type="spellEnd"/>
      <w:r w:rsidRPr="00AC75EB">
        <w:t xml:space="preserve"> </w:t>
      </w:r>
      <w:proofErr w:type="spellStart"/>
      <w:r w:rsidRPr="00AC75EB">
        <w:t>impuse</w:t>
      </w:r>
      <w:proofErr w:type="spellEnd"/>
      <w:r w:rsidRPr="00AC75EB">
        <w:t xml:space="preserve"> de </w:t>
      </w:r>
      <w:proofErr w:type="spellStart"/>
      <w:r w:rsidRPr="00AC75EB">
        <w:t>managementul</w:t>
      </w:r>
      <w:proofErr w:type="spellEnd"/>
      <w:r w:rsidRPr="00AC75EB">
        <w:t xml:space="preserve"> “</w:t>
      </w:r>
      <w:proofErr w:type="spellStart"/>
      <w:r w:rsidRPr="00AC75EB">
        <w:t>lemnului</w:t>
      </w:r>
      <w:proofErr w:type="spellEnd"/>
      <w:r w:rsidRPr="00AC75EB">
        <w:t xml:space="preserve"> mort”. </w:t>
      </w:r>
      <w:proofErr w:type="spellStart"/>
      <w:r w:rsidRPr="00AC75EB">
        <w:t>Aceste</w:t>
      </w:r>
      <w:proofErr w:type="spellEnd"/>
      <w:r w:rsidRPr="00AC75EB">
        <w:t xml:space="preserve"> </w:t>
      </w:r>
      <w:proofErr w:type="spellStart"/>
      <w:r w:rsidRPr="00AC75EB">
        <w:t>cerințe</w:t>
      </w:r>
      <w:proofErr w:type="spellEnd"/>
      <w:r w:rsidRPr="00AC75EB">
        <w:t xml:space="preserve"> sunt:</w:t>
      </w:r>
    </w:p>
    <w:p w14:paraId="69F8608D" w14:textId="77777777" w:rsidR="00023D91" w:rsidRPr="00AC75EB" w:rsidRDefault="00023D91" w:rsidP="00023D91">
      <w:pPr>
        <w:spacing w:line="360" w:lineRule="auto"/>
        <w:jc w:val="both"/>
        <w:rPr>
          <w:b/>
          <w:bCs/>
        </w:rPr>
      </w:pPr>
      <w:proofErr w:type="spellStart"/>
      <w:r w:rsidRPr="00AC75EB">
        <w:rPr>
          <w:b/>
          <w:bCs/>
        </w:rPr>
        <w:t>Definire</w:t>
      </w:r>
      <w:proofErr w:type="spellEnd"/>
    </w:p>
    <w:p w14:paraId="789D0312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"</w:t>
      </w:r>
      <w:proofErr w:type="spellStart"/>
      <w:r w:rsidRPr="00AC75EB">
        <w:t>Lemnul</w:t>
      </w:r>
      <w:proofErr w:type="spellEnd"/>
      <w:r w:rsidRPr="00AC75EB">
        <w:t xml:space="preserve"> mort" se </w:t>
      </w:r>
      <w:proofErr w:type="spellStart"/>
      <w:r w:rsidRPr="00AC75EB">
        <w:t>defineşte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: </w:t>
      </w:r>
    </w:p>
    <w:p w14:paraId="3A8BC16D" w14:textId="77777777" w:rsidR="00023D91" w:rsidRPr="00AC75EB" w:rsidRDefault="00023D91" w:rsidP="00023D91">
      <w:pPr>
        <w:pStyle w:val="ListParagraph"/>
        <w:numPr>
          <w:ilvl w:val="0"/>
          <w:numId w:val="7"/>
        </w:numPr>
        <w:spacing w:before="0" w:beforeAutospacing="0" w:after="0" w:afterAutospacing="0" w:line="360" w:lineRule="auto"/>
        <w:contextualSpacing/>
        <w:jc w:val="both"/>
      </w:pPr>
      <w:proofErr w:type="spellStart"/>
      <w:r w:rsidRPr="00AC75EB">
        <w:t>Buşteni</w:t>
      </w:r>
      <w:proofErr w:type="spellEnd"/>
      <w:r w:rsidRPr="00AC75EB">
        <w:t xml:space="preserve"> </w:t>
      </w:r>
      <w:proofErr w:type="spellStart"/>
      <w:r w:rsidRPr="00AC75EB">
        <w:t>doborâţi</w:t>
      </w:r>
      <w:proofErr w:type="spellEnd"/>
      <w:r w:rsidRPr="00AC75EB">
        <w:t xml:space="preserve"> sau pe picior în curs de descompunere;</w:t>
      </w:r>
    </w:p>
    <w:p w14:paraId="1E883E0E" w14:textId="77777777" w:rsidR="00023D91" w:rsidRPr="00AC75EB" w:rsidRDefault="00023D91" w:rsidP="00023D91">
      <w:pPr>
        <w:pStyle w:val="ListParagraph"/>
        <w:numPr>
          <w:ilvl w:val="0"/>
          <w:numId w:val="7"/>
        </w:numPr>
        <w:spacing w:before="0" w:beforeAutospacing="0" w:after="0" w:afterAutospacing="0" w:line="360" w:lineRule="auto"/>
        <w:contextualSpacing/>
        <w:jc w:val="both"/>
      </w:pPr>
      <w:r w:rsidRPr="00AC75EB">
        <w:t xml:space="preserve">Arbori foarte bătrâni </w:t>
      </w:r>
      <w:proofErr w:type="spellStart"/>
      <w:r w:rsidRPr="00AC75EB">
        <w:t>ajunşi</w:t>
      </w:r>
      <w:proofErr w:type="spellEnd"/>
      <w:r w:rsidRPr="00AC75EB">
        <w:t xml:space="preserve"> la limita fiziologică de vârstă; </w:t>
      </w:r>
    </w:p>
    <w:p w14:paraId="6BC14F30" w14:textId="77777777" w:rsidR="00023D91" w:rsidRPr="00AC75EB" w:rsidRDefault="00023D91" w:rsidP="00023D91">
      <w:pPr>
        <w:pStyle w:val="ListParagraph"/>
        <w:numPr>
          <w:ilvl w:val="0"/>
          <w:numId w:val="7"/>
        </w:numPr>
        <w:spacing w:before="0" w:beforeAutospacing="0" w:after="0" w:afterAutospacing="0" w:line="360" w:lineRule="auto"/>
        <w:contextualSpacing/>
        <w:jc w:val="both"/>
      </w:pPr>
      <w:r w:rsidRPr="00AC75EB">
        <w:t>Arbori ce prezintă: crăpături, putregai, scorburi, fenomene de uscare;</w:t>
      </w:r>
    </w:p>
    <w:p w14:paraId="7207D5CD" w14:textId="77777777" w:rsidR="00023D91" w:rsidRPr="00AC75EB" w:rsidRDefault="00023D91" w:rsidP="00023D91">
      <w:pPr>
        <w:pStyle w:val="ListParagraph"/>
        <w:numPr>
          <w:ilvl w:val="0"/>
          <w:numId w:val="7"/>
        </w:numPr>
        <w:spacing w:before="0" w:beforeAutospacing="0" w:after="0" w:afterAutospacing="0" w:line="360" w:lineRule="auto"/>
        <w:contextualSpacing/>
        <w:jc w:val="both"/>
      </w:pPr>
      <w:r w:rsidRPr="00AC75EB">
        <w:t>Nu se vor considera “lemn mort”: crengile, ramurile, resturile de exploatare, frunzele sau litiera pădurii.</w:t>
      </w:r>
    </w:p>
    <w:p w14:paraId="31A212EF" w14:textId="77777777" w:rsidR="00023D91" w:rsidRPr="00916C36" w:rsidRDefault="00023D91" w:rsidP="00023D91">
      <w:pPr>
        <w:spacing w:line="360" w:lineRule="auto"/>
        <w:jc w:val="both"/>
        <w:rPr>
          <w:b/>
          <w:bCs/>
        </w:rPr>
      </w:pPr>
      <w:r w:rsidRPr="00916C36">
        <w:rPr>
          <w:b/>
          <w:bCs/>
        </w:rPr>
        <w:t>Scop</w:t>
      </w:r>
    </w:p>
    <w:p w14:paraId="31BD1F3C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 xml:space="preserve">O </w:t>
      </w:r>
      <w:proofErr w:type="spellStart"/>
      <w:r w:rsidRPr="00AC75EB">
        <w:t>parte</w:t>
      </w:r>
      <w:proofErr w:type="spellEnd"/>
      <w:r w:rsidRPr="00AC75EB">
        <w:t xml:space="preserve"> din </w:t>
      </w:r>
      <w:proofErr w:type="spellStart"/>
      <w:r w:rsidRPr="00AC75EB">
        <w:t>lemnul</w:t>
      </w:r>
      <w:proofErr w:type="spellEnd"/>
      <w:r w:rsidRPr="00AC75EB">
        <w:t xml:space="preserve"> mort (</w:t>
      </w:r>
      <w:proofErr w:type="spellStart"/>
      <w:r w:rsidRPr="00AC75EB">
        <w:t>doborât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pe </w:t>
      </w:r>
      <w:proofErr w:type="spellStart"/>
      <w:r w:rsidRPr="00AC75EB">
        <w:t>picior</w:t>
      </w:r>
      <w:proofErr w:type="spellEnd"/>
      <w:r w:rsidRPr="00AC75EB">
        <w:t xml:space="preserve">) </w:t>
      </w:r>
      <w:proofErr w:type="spellStart"/>
      <w:r w:rsidRPr="00AC75EB">
        <w:t>trebuie</w:t>
      </w:r>
      <w:proofErr w:type="spellEnd"/>
      <w:r w:rsidRPr="00AC75EB">
        <w:t xml:space="preserve"> </w:t>
      </w:r>
      <w:proofErr w:type="spellStart"/>
      <w:r w:rsidRPr="00AC75EB">
        <w:t>sa</w:t>
      </w:r>
      <w:proofErr w:type="spellEnd"/>
      <w:r w:rsidRPr="00AC75EB">
        <w:t xml:space="preserve"> </w:t>
      </w:r>
      <w:proofErr w:type="spellStart"/>
      <w:r w:rsidRPr="00AC75EB">
        <w:t>rămână</w:t>
      </w:r>
      <w:proofErr w:type="spellEnd"/>
      <w:r w:rsidRPr="00AC75EB">
        <w:t xml:space="preserve"> pe loc,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asigura</w:t>
      </w:r>
      <w:proofErr w:type="spellEnd"/>
      <w:r w:rsidRPr="00AC75EB">
        <w:t xml:space="preserve"> </w:t>
      </w:r>
      <w:proofErr w:type="spellStart"/>
      <w:r w:rsidRPr="00AC75EB">
        <w:t>continuitatea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timp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spaţiu</w:t>
      </w:r>
      <w:proofErr w:type="spellEnd"/>
      <w:r w:rsidRPr="00AC75EB">
        <w:t xml:space="preserve"> a </w:t>
      </w:r>
      <w:proofErr w:type="spellStart"/>
      <w:r w:rsidRPr="00AC75EB">
        <w:t>tuturor</w:t>
      </w:r>
      <w:proofErr w:type="spellEnd"/>
      <w:r w:rsidRPr="00AC75EB">
        <w:t xml:space="preserve"> </w:t>
      </w:r>
      <w:proofErr w:type="spellStart"/>
      <w:r w:rsidRPr="00AC75EB">
        <w:t>elementelor</w:t>
      </w:r>
      <w:proofErr w:type="spellEnd"/>
      <w:r w:rsidRPr="00AC75EB">
        <w:t xml:space="preserve"> </w:t>
      </w:r>
      <w:proofErr w:type="spellStart"/>
      <w:r w:rsidRPr="00AC75EB">
        <w:t>lanţului</w:t>
      </w:r>
      <w:proofErr w:type="spellEnd"/>
      <w:r w:rsidRPr="00AC75EB">
        <w:t xml:space="preserve"> </w:t>
      </w:r>
      <w:proofErr w:type="spellStart"/>
      <w:r w:rsidRPr="00AC75EB">
        <w:t>trofic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astfel</w:t>
      </w:r>
      <w:proofErr w:type="spellEnd"/>
      <w:r w:rsidRPr="00AC75EB">
        <w:t xml:space="preserve">, </w:t>
      </w:r>
      <w:proofErr w:type="spellStart"/>
      <w:r w:rsidRPr="00AC75EB">
        <w:t>participă</w:t>
      </w:r>
      <w:proofErr w:type="spellEnd"/>
      <w:r w:rsidRPr="00AC75EB">
        <w:t xml:space="preserve"> la </w:t>
      </w:r>
      <w:proofErr w:type="spellStart"/>
      <w:r w:rsidRPr="00AC75EB">
        <w:t>conservarea</w:t>
      </w:r>
      <w:proofErr w:type="spellEnd"/>
      <w:r w:rsidRPr="00AC75EB">
        <w:t xml:space="preserve"> </w:t>
      </w:r>
      <w:proofErr w:type="spellStart"/>
      <w:r w:rsidRPr="00AC75EB">
        <w:t>biodiversităţii</w:t>
      </w:r>
      <w:proofErr w:type="spellEnd"/>
      <w:r w:rsidRPr="00AC75EB">
        <w:t xml:space="preserve">, </w:t>
      </w:r>
      <w:proofErr w:type="spellStart"/>
      <w:r w:rsidRPr="00AC75EB">
        <w:t>respectiv</w:t>
      </w:r>
      <w:proofErr w:type="spellEnd"/>
      <w:r w:rsidRPr="00AC75EB">
        <w:t xml:space="preserve"> </w:t>
      </w:r>
      <w:proofErr w:type="spellStart"/>
      <w:r w:rsidRPr="00AC75EB">
        <w:t>menţinerea</w:t>
      </w:r>
      <w:proofErr w:type="spellEnd"/>
      <w:r w:rsidRPr="00AC75EB">
        <w:t xml:space="preserve"> </w:t>
      </w:r>
      <w:proofErr w:type="spellStart"/>
      <w:r w:rsidRPr="00AC75EB">
        <w:t>unor</w:t>
      </w:r>
      <w:proofErr w:type="spellEnd"/>
      <w:r w:rsidRPr="00AC75EB">
        <w:t xml:space="preserve"> </w:t>
      </w:r>
      <w:proofErr w:type="spellStart"/>
      <w:r w:rsidRPr="00AC75EB">
        <w:t>ecosisteme</w:t>
      </w:r>
      <w:proofErr w:type="spellEnd"/>
      <w:r w:rsidRPr="00AC75EB">
        <w:t xml:space="preserve"> </w:t>
      </w:r>
      <w:proofErr w:type="spellStart"/>
      <w:r w:rsidRPr="00AC75EB">
        <w:t>forestiere</w:t>
      </w:r>
      <w:proofErr w:type="spellEnd"/>
      <w:r w:rsidRPr="00AC75EB">
        <w:t xml:space="preserve"> </w:t>
      </w:r>
      <w:proofErr w:type="spellStart"/>
      <w:r w:rsidRPr="00AC75EB">
        <w:t>sănătoase</w:t>
      </w:r>
      <w:proofErr w:type="spellEnd"/>
      <w:r w:rsidRPr="00AC75EB">
        <w:t>, stabile.</w:t>
      </w:r>
    </w:p>
    <w:p w14:paraId="3F64146B" w14:textId="77777777" w:rsidR="00023D91" w:rsidRPr="00AC75EB" w:rsidRDefault="00023D91" w:rsidP="00023D91">
      <w:pPr>
        <w:spacing w:line="360" w:lineRule="auto"/>
        <w:jc w:val="both"/>
        <w:rPr>
          <w:b/>
          <w:bCs/>
        </w:rPr>
      </w:pPr>
      <w:proofErr w:type="spellStart"/>
      <w:r w:rsidRPr="00AC75EB">
        <w:rPr>
          <w:b/>
          <w:bCs/>
        </w:rPr>
        <w:t>Importanţa</w:t>
      </w:r>
      <w:proofErr w:type="spellEnd"/>
    </w:p>
    <w:p w14:paraId="7D701B9E" w14:textId="77777777" w:rsidR="00023D91" w:rsidRPr="00AC75EB" w:rsidRDefault="00023D91" w:rsidP="00023D91">
      <w:pPr>
        <w:spacing w:line="360" w:lineRule="auto"/>
        <w:jc w:val="both"/>
      </w:pPr>
      <w:r w:rsidRPr="00AC75EB">
        <w:tab/>
      </w:r>
      <w:proofErr w:type="spellStart"/>
      <w:r w:rsidRPr="00AC75EB">
        <w:t>Lemnul</w:t>
      </w:r>
      <w:proofErr w:type="spellEnd"/>
      <w:r w:rsidRPr="00AC75EB">
        <w:t xml:space="preserve"> mort </w:t>
      </w:r>
      <w:proofErr w:type="spellStart"/>
      <w:r w:rsidRPr="00AC75EB">
        <w:t>aflat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diferite</w:t>
      </w:r>
      <w:proofErr w:type="spellEnd"/>
      <w:r w:rsidRPr="00AC75EB">
        <w:t xml:space="preserve"> </w:t>
      </w:r>
      <w:proofErr w:type="spellStart"/>
      <w:r w:rsidRPr="00AC75EB">
        <w:t>stadii</w:t>
      </w:r>
      <w:proofErr w:type="spellEnd"/>
      <w:r w:rsidRPr="00AC75EB">
        <w:t xml:space="preserve"> de </w:t>
      </w:r>
      <w:proofErr w:type="spellStart"/>
      <w:r w:rsidRPr="00AC75EB">
        <w:t>descompunere</w:t>
      </w:r>
      <w:proofErr w:type="spellEnd"/>
      <w:r w:rsidRPr="00AC75EB">
        <w:t xml:space="preserve"> </w:t>
      </w:r>
      <w:proofErr w:type="spellStart"/>
      <w:r w:rsidRPr="00AC75EB">
        <w:t>reprezintă</w:t>
      </w:r>
      <w:proofErr w:type="spellEnd"/>
      <w:r w:rsidRPr="00AC75EB">
        <w:t xml:space="preserve"> </w:t>
      </w:r>
      <w:proofErr w:type="spellStart"/>
      <w:r w:rsidRPr="00AC75EB">
        <w:t>medii</w:t>
      </w:r>
      <w:proofErr w:type="spellEnd"/>
      <w:r w:rsidRPr="00AC75EB">
        <w:t xml:space="preserve"> de </w:t>
      </w:r>
      <w:proofErr w:type="spellStart"/>
      <w:r w:rsidRPr="00AC75EB">
        <w:t>viaţă</w:t>
      </w:r>
      <w:proofErr w:type="spellEnd"/>
      <w:r w:rsidRPr="00AC75EB">
        <w:t xml:space="preserve"> </w:t>
      </w:r>
      <w:proofErr w:type="spellStart"/>
      <w:r w:rsidRPr="00AC75EB">
        <w:t>pentru</w:t>
      </w:r>
      <w:proofErr w:type="spellEnd"/>
      <w:r w:rsidRPr="00AC75EB">
        <w:t xml:space="preserve"> o </w:t>
      </w:r>
      <w:proofErr w:type="spellStart"/>
      <w:r w:rsidRPr="00AC75EB">
        <w:t>serie</w:t>
      </w:r>
      <w:proofErr w:type="spellEnd"/>
      <w:r w:rsidRPr="00AC75EB">
        <w:t xml:space="preserve"> de </w:t>
      </w:r>
      <w:proofErr w:type="spellStart"/>
      <w:r w:rsidRPr="00AC75EB">
        <w:t>specii</w:t>
      </w:r>
      <w:proofErr w:type="spellEnd"/>
      <w:r w:rsidRPr="00AC75EB">
        <w:t xml:space="preserve"> </w:t>
      </w:r>
      <w:proofErr w:type="spellStart"/>
      <w:r w:rsidRPr="00AC75EB">
        <w:t>forestiere</w:t>
      </w:r>
      <w:proofErr w:type="spellEnd"/>
      <w:r w:rsidRPr="00AC75EB">
        <w:t xml:space="preserve">: </w:t>
      </w:r>
    </w:p>
    <w:p w14:paraId="50E078EE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>(</w:t>
      </w:r>
      <w:proofErr w:type="spellStart"/>
      <w:r w:rsidRPr="00AC75EB">
        <w:t>i</w:t>
      </w:r>
      <w:proofErr w:type="spellEnd"/>
      <w:r w:rsidRPr="00AC75EB">
        <w:t xml:space="preserve">) </w:t>
      </w:r>
      <w:proofErr w:type="spellStart"/>
      <w:r w:rsidRPr="00AC75EB">
        <w:t>habitate</w:t>
      </w:r>
      <w:proofErr w:type="spellEnd"/>
      <w:r w:rsidRPr="00AC75EB">
        <w:t xml:space="preserve"> de </w:t>
      </w:r>
      <w:proofErr w:type="spellStart"/>
      <w:r w:rsidRPr="00AC75EB">
        <w:t>reproducere</w:t>
      </w:r>
      <w:proofErr w:type="spellEnd"/>
      <w:r w:rsidRPr="00AC75EB">
        <w:t xml:space="preserve"> (ex: zone de </w:t>
      </w:r>
      <w:proofErr w:type="spellStart"/>
      <w:r w:rsidRPr="00AC75EB">
        <w:t>cuibărire</w:t>
      </w:r>
      <w:proofErr w:type="spellEnd"/>
      <w:r w:rsidRPr="00AC75EB">
        <w:t xml:space="preserve">, </w:t>
      </w:r>
      <w:proofErr w:type="spellStart"/>
      <w:r w:rsidRPr="00AC75EB">
        <w:t>culcuşuri</w:t>
      </w:r>
      <w:proofErr w:type="spellEnd"/>
      <w:r w:rsidRPr="00AC75EB">
        <w:t xml:space="preserve">, </w:t>
      </w:r>
      <w:proofErr w:type="spellStart"/>
      <w:r w:rsidRPr="00AC75EB">
        <w:t>bârloage</w:t>
      </w:r>
      <w:proofErr w:type="spellEnd"/>
      <w:r w:rsidRPr="00AC75EB">
        <w:t>);</w:t>
      </w:r>
    </w:p>
    <w:p w14:paraId="4E8C181A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 xml:space="preserve">(ii) </w:t>
      </w:r>
      <w:proofErr w:type="spellStart"/>
      <w:r w:rsidRPr="00AC75EB">
        <w:t>habitate</w:t>
      </w:r>
      <w:proofErr w:type="spellEnd"/>
      <w:r w:rsidRPr="00AC75EB">
        <w:t xml:space="preserve"> de </w:t>
      </w:r>
      <w:proofErr w:type="spellStart"/>
      <w:r w:rsidRPr="00AC75EB">
        <w:t>hibernare</w:t>
      </w:r>
      <w:proofErr w:type="spellEnd"/>
      <w:r w:rsidRPr="00AC75EB">
        <w:t xml:space="preserve"> (</w:t>
      </w:r>
      <w:proofErr w:type="spellStart"/>
      <w:r w:rsidRPr="00AC75EB">
        <w:t>oferind</w:t>
      </w:r>
      <w:proofErr w:type="spellEnd"/>
      <w:r w:rsidRPr="00AC75EB">
        <w:t xml:space="preserve"> </w:t>
      </w:r>
      <w:proofErr w:type="spellStart"/>
      <w:r w:rsidRPr="00AC75EB">
        <w:t>izolaţie</w:t>
      </w:r>
      <w:proofErr w:type="spellEnd"/>
      <w:r w:rsidRPr="00AC75EB">
        <w:t xml:space="preserve"> </w:t>
      </w:r>
      <w:proofErr w:type="spellStart"/>
      <w:r w:rsidRPr="00AC75EB">
        <w:t>termică</w:t>
      </w:r>
      <w:proofErr w:type="spellEnd"/>
      <w:r w:rsidRPr="00AC75EB">
        <w:t xml:space="preserve"> pe </w:t>
      </w:r>
      <w:proofErr w:type="spellStart"/>
      <w:r w:rsidRPr="00AC75EB">
        <w:t>timp</w:t>
      </w:r>
      <w:proofErr w:type="spellEnd"/>
      <w:r w:rsidRPr="00AC75EB">
        <w:t xml:space="preserve"> de </w:t>
      </w:r>
      <w:proofErr w:type="spellStart"/>
      <w:r w:rsidRPr="00AC75EB">
        <w:t>iarnă</w:t>
      </w:r>
      <w:proofErr w:type="spellEnd"/>
      <w:r w:rsidRPr="00AC75EB">
        <w:t xml:space="preserve">); </w:t>
      </w:r>
    </w:p>
    <w:p w14:paraId="6F858EE2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 xml:space="preserve">(iii) zone de </w:t>
      </w:r>
      <w:proofErr w:type="spellStart"/>
      <w:r w:rsidRPr="00AC75EB">
        <w:t>refugiu</w:t>
      </w:r>
      <w:proofErr w:type="spellEnd"/>
      <w:r w:rsidRPr="00AC75EB">
        <w:t xml:space="preserve"> (ex: </w:t>
      </w:r>
      <w:proofErr w:type="spellStart"/>
      <w:r w:rsidRPr="00AC75EB">
        <w:t>amfibieni</w:t>
      </w:r>
      <w:proofErr w:type="spellEnd"/>
      <w:r w:rsidRPr="00AC75EB">
        <w:t xml:space="preserve"> pe </w:t>
      </w:r>
      <w:proofErr w:type="spellStart"/>
      <w:r w:rsidRPr="00AC75EB">
        <w:t>timp</w:t>
      </w:r>
      <w:proofErr w:type="spellEnd"/>
      <w:r w:rsidRPr="00AC75EB">
        <w:t xml:space="preserve"> </w:t>
      </w:r>
      <w:proofErr w:type="spellStart"/>
      <w:r w:rsidRPr="00AC75EB">
        <w:t>secetos</w:t>
      </w:r>
      <w:proofErr w:type="spellEnd"/>
      <w:r w:rsidRPr="00AC75EB">
        <w:t xml:space="preserve">); </w:t>
      </w:r>
    </w:p>
    <w:p w14:paraId="71C77473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 xml:space="preserve">(iv) </w:t>
      </w:r>
      <w:proofErr w:type="spellStart"/>
      <w:r w:rsidRPr="00AC75EB">
        <w:t>habitate</w:t>
      </w:r>
      <w:proofErr w:type="spellEnd"/>
      <w:r w:rsidRPr="00AC75EB">
        <w:t xml:space="preserve"> de </w:t>
      </w:r>
      <w:proofErr w:type="spellStart"/>
      <w:r w:rsidRPr="00AC75EB">
        <w:t>adăpost</w:t>
      </w:r>
      <w:proofErr w:type="spellEnd"/>
      <w:r w:rsidRPr="00AC75EB">
        <w:t xml:space="preserve">, </w:t>
      </w:r>
      <w:proofErr w:type="spellStart"/>
      <w:r w:rsidRPr="00AC75EB">
        <w:t>hrănire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vânătoare</w:t>
      </w:r>
      <w:proofErr w:type="spellEnd"/>
      <w:r w:rsidRPr="00AC75EB">
        <w:t>.</w:t>
      </w:r>
    </w:p>
    <w:p w14:paraId="0BCB65D4" w14:textId="77777777" w:rsidR="00023D91" w:rsidRPr="00AC75EB" w:rsidRDefault="00023D91" w:rsidP="00023D91">
      <w:pPr>
        <w:spacing w:line="360" w:lineRule="auto"/>
        <w:jc w:val="both"/>
      </w:pPr>
      <w:r w:rsidRPr="00AC75EB">
        <w:tab/>
        <w:t xml:space="preserve">O </w:t>
      </w:r>
      <w:proofErr w:type="spellStart"/>
      <w:r w:rsidRPr="00AC75EB">
        <w:t>parte</w:t>
      </w:r>
      <w:proofErr w:type="spellEnd"/>
      <w:r w:rsidRPr="00AC75EB">
        <w:t xml:space="preserve"> din </w:t>
      </w:r>
      <w:proofErr w:type="spellStart"/>
      <w:r w:rsidRPr="00AC75EB">
        <w:t>lemnul</w:t>
      </w:r>
      <w:proofErr w:type="spellEnd"/>
      <w:r w:rsidRPr="00AC75EB">
        <w:t xml:space="preserve"> mort (</w:t>
      </w:r>
      <w:proofErr w:type="spellStart"/>
      <w:r w:rsidRPr="00AC75EB">
        <w:t>doborât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pe </w:t>
      </w:r>
      <w:proofErr w:type="spellStart"/>
      <w:r w:rsidRPr="00AC75EB">
        <w:t>picior</w:t>
      </w:r>
      <w:proofErr w:type="spellEnd"/>
      <w:r w:rsidRPr="00AC75EB">
        <w:t xml:space="preserve">) </w:t>
      </w:r>
      <w:proofErr w:type="spellStart"/>
      <w:r w:rsidRPr="00AC75EB">
        <w:t>trebuie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</w:t>
      </w:r>
      <w:proofErr w:type="spellStart"/>
      <w:r w:rsidRPr="00AC75EB">
        <w:t>rămână</w:t>
      </w:r>
      <w:proofErr w:type="spellEnd"/>
      <w:r w:rsidRPr="00AC75EB">
        <w:t xml:space="preserve"> pe loc, </w:t>
      </w:r>
      <w:proofErr w:type="spellStart"/>
      <w:r w:rsidRPr="00AC75EB">
        <w:t>pentru</w:t>
      </w:r>
      <w:proofErr w:type="spellEnd"/>
      <w:r w:rsidRPr="00AC75EB">
        <w:t xml:space="preserve"> a </w:t>
      </w:r>
      <w:proofErr w:type="spellStart"/>
      <w:r w:rsidRPr="00AC75EB">
        <w:t>îndeplini</w:t>
      </w:r>
      <w:proofErr w:type="spellEnd"/>
      <w:r w:rsidRPr="00AC75EB">
        <w:t xml:space="preserve">, de </w:t>
      </w:r>
      <w:proofErr w:type="spellStart"/>
      <w:r w:rsidRPr="00AC75EB">
        <w:t>asemenea</w:t>
      </w:r>
      <w:proofErr w:type="spellEnd"/>
      <w:r w:rsidRPr="00AC75EB">
        <w:t xml:space="preserve">, </w:t>
      </w:r>
      <w:proofErr w:type="spellStart"/>
      <w:r w:rsidRPr="00AC75EB">
        <w:t>alte</w:t>
      </w:r>
      <w:proofErr w:type="spellEnd"/>
      <w:r w:rsidRPr="00AC75EB">
        <w:t xml:space="preserve"> </w:t>
      </w:r>
      <w:proofErr w:type="spellStart"/>
      <w:r w:rsidRPr="00AC75EB">
        <w:t>funcţii</w:t>
      </w:r>
      <w:proofErr w:type="spellEnd"/>
      <w:r w:rsidRPr="00AC75EB">
        <w:t xml:space="preserve"> </w:t>
      </w:r>
      <w:proofErr w:type="spellStart"/>
      <w:r w:rsidRPr="00AC75EB">
        <w:t>ecologice</w:t>
      </w:r>
      <w:proofErr w:type="spellEnd"/>
      <w:r w:rsidRPr="00AC75EB">
        <w:t xml:space="preserve"> </w:t>
      </w:r>
      <w:proofErr w:type="spellStart"/>
      <w:r w:rsidRPr="00AC75EB">
        <w:t>importante</w:t>
      </w:r>
      <w:proofErr w:type="spellEnd"/>
      <w:r w:rsidRPr="00AC75EB">
        <w:t>:</w:t>
      </w:r>
    </w:p>
    <w:p w14:paraId="150E27D9" w14:textId="77777777" w:rsidR="00023D91" w:rsidRPr="00AC75EB" w:rsidRDefault="00023D91" w:rsidP="00023D91">
      <w:pPr>
        <w:pStyle w:val="ListParagraph"/>
        <w:numPr>
          <w:ilvl w:val="0"/>
          <w:numId w:val="8"/>
        </w:numPr>
        <w:spacing w:before="0" w:beforeAutospacing="0" w:after="0" w:afterAutospacing="0" w:line="360" w:lineRule="auto"/>
        <w:contextualSpacing/>
        <w:jc w:val="both"/>
      </w:pPr>
      <w:r w:rsidRPr="00AC75EB">
        <w:t xml:space="preserve">Contribuie la </w:t>
      </w:r>
      <w:proofErr w:type="spellStart"/>
      <w:r w:rsidRPr="00AC75EB">
        <w:t>menţinerea</w:t>
      </w:r>
      <w:proofErr w:type="spellEnd"/>
      <w:r w:rsidRPr="00AC75EB">
        <w:t xml:space="preserve"> unei stări fitosanitare favorabile;</w:t>
      </w:r>
    </w:p>
    <w:p w14:paraId="5B1B5B4A" w14:textId="77777777" w:rsidR="00023D91" w:rsidRPr="00AC75EB" w:rsidRDefault="00023D91" w:rsidP="00023D91">
      <w:pPr>
        <w:pStyle w:val="ListParagraph"/>
        <w:numPr>
          <w:ilvl w:val="0"/>
          <w:numId w:val="8"/>
        </w:numPr>
        <w:spacing w:before="0" w:beforeAutospacing="0" w:after="0" w:afterAutospacing="0" w:line="360" w:lineRule="auto"/>
        <w:contextualSpacing/>
        <w:jc w:val="both"/>
      </w:pPr>
      <w:proofErr w:type="spellStart"/>
      <w:r w:rsidRPr="00AC75EB">
        <w:t>Menţinerea</w:t>
      </w:r>
      <w:proofErr w:type="spellEnd"/>
      <w:r w:rsidRPr="00AC75EB">
        <w:t xml:space="preserve"> </w:t>
      </w:r>
      <w:proofErr w:type="spellStart"/>
      <w:r w:rsidRPr="00AC75EB">
        <w:t>potenţialului</w:t>
      </w:r>
      <w:proofErr w:type="spellEnd"/>
      <w:r w:rsidRPr="00AC75EB">
        <w:t xml:space="preserve"> productiv al pădurilor;</w:t>
      </w:r>
    </w:p>
    <w:p w14:paraId="438A0D36" w14:textId="77777777" w:rsidR="00023D91" w:rsidRPr="00AC75EB" w:rsidRDefault="00023D91" w:rsidP="00023D91">
      <w:pPr>
        <w:pStyle w:val="ListParagraph"/>
        <w:numPr>
          <w:ilvl w:val="0"/>
          <w:numId w:val="8"/>
        </w:numPr>
        <w:spacing w:before="0" w:beforeAutospacing="0" w:after="0" w:afterAutospacing="0" w:line="360" w:lineRule="auto"/>
        <w:contextualSpacing/>
        <w:jc w:val="both"/>
      </w:pPr>
      <w:r w:rsidRPr="00AC75EB">
        <w:t xml:space="preserve">Asigură </w:t>
      </w:r>
      <w:proofErr w:type="spellStart"/>
      <w:r w:rsidRPr="00AC75EB">
        <w:t>condiţii</w:t>
      </w:r>
      <w:proofErr w:type="spellEnd"/>
      <w:r w:rsidRPr="00AC75EB">
        <w:t xml:space="preserve"> de regenerare a pădurilor în </w:t>
      </w:r>
      <w:proofErr w:type="spellStart"/>
      <w:r w:rsidRPr="00AC75EB">
        <w:t>condiţii</w:t>
      </w:r>
      <w:proofErr w:type="spellEnd"/>
      <w:r w:rsidRPr="00AC75EB">
        <w:t xml:space="preserve"> grele de </w:t>
      </w:r>
      <w:proofErr w:type="spellStart"/>
      <w:r w:rsidRPr="00AC75EB">
        <w:t>vegetaţie</w:t>
      </w:r>
      <w:proofErr w:type="spellEnd"/>
      <w:r w:rsidRPr="00AC75EB">
        <w:t>;</w:t>
      </w:r>
    </w:p>
    <w:p w14:paraId="2229969A" w14:textId="77777777" w:rsidR="00023D91" w:rsidRPr="00AC75EB" w:rsidRDefault="00023D91" w:rsidP="00023D91">
      <w:pPr>
        <w:pStyle w:val="ListParagraph"/>
        <w:numPr>
          <w:ilvl w:val="0"/>
          <w:numId w:val="8"/>
        </w:numPr>
        <w:spacing w:before="0" w:beforeAutospacing="0" w:after="0" w:afterAutospacing="0" w:line="360" w:lineRule="auto"/>
        <w:contextualSpacing/>
        <w:jc w:val="both"/>
      </w:pPr>
      <w:proofErr w:type="spellStart"/>
      <w:r w:rsidRPr="00AC75EB">
        <w:t>Îmbunătăţirea</w:t>
      </w:r>
      <w:proofErr w:type="spellEnd"/>
      <w:r w:rsidRPr="00AC75EB">
        <w:t xml:space="preserve"> regimului hidrologic;</w:t>
      </w:r>
    </w:p>
    <w:p w14:paraId="30835E73" w14:textId="77777777" w:rsidR="00023D91" w:rsidRPr="00AC75EB" w:rsidRDefault="00023D91" w:rsidP="00023D91">
      <w:pPr>
        <w:pStyle w:val="ListParagraph"/>
        <w:numPr>
          <w:ilvl w:val="0"/>
          <w:numId w:val="8"/>
        </w:numPr>
        <w:spacing w:before="0" w:beforeAutospacing="0" w:after="0" w:afterAutospacing="0" w:line="360" w:lineRule="auto"/>
        <w:contextualSpacing/>
        <w:jc w:val="both"/>
      </w:pPr>
      <w:r w:rsidRPr="00AC75EB">
        <w:t xml:space="preserve">Rol </w:t>
      </w:r>
      <w:proofErr w:type="spellStart"/>
      <w:r w:rsidRPr="00AC75EB">
        <w:t>antierozional</w:t>
      </w:r>
      <w:proofErr w:type="spellEnd"/>
      <w:r w:rsidRPr="00AC75EB">
        <w:t>.</w:t>
      </w:r>
    </w:p>
    <w:p w14:paraId="3ACB26B6" w14:textId="77777777" w:rsidR="00023D91" w:rsidRPr="001E3AD6" w:rsidRDefault="00023D91" w:rsidP="00023D91">
      <w:pPr>
        <w:spacing w:line="360" w:lineRule="auto"/>
        <w:jc w:val="both"/>
        <w:rPr>
          <w:color w:val="FF0000"/>
        </w:rPr>
      </w:pPr>
    </w:p>
    <w:p w14:paraId="1E98F228" w14:textId="77777777" w:rsidR="00023D91" w:rsidRPr="00A37B6E" w:rsidRDefault="00023D91" w:rsidP="00023D91">
      <w:pPr>
        <w:spacing w:line="360" w:lineRule="auto"/>
        <w:jc w:val="both"/>
        <w:rPr>
          <w:b/>
          <w:bCs/>
          <w:u w:val="single"/>
        </w:rPr>
      </w:pPr>
      <w:r w:rsidRPr="00A37B6E">
        <w:rPr>
          <w:b/>
          <w:bCs/>
        </w:rPr>
        <w:t xml:space="preserve">              </w:t>
      </w:r>
      <w:r w:rsidRPr="00A37B6E">
        <w:rPr>
          <w:b/>
          <w:bCs/>
          <w:u w:val="single"/>
        </w:rPr>
        <w:t xml:space="preserve">2. </w:t>
      </w:r>
      <w:proofErr w:type="spellStart"/>
      <w:r w:rsidRPr="00A37B6E">
        <w:rPr>
          <w:b/>
          <w:bCs/>
          <w:u w:val="single"/>
        </w:rPr>
        <w:t>Tratamente</w:t>
      </w:r>
      <w:proofErr w:type="spellEnd"/>
    </w:p>
    <w:p w14:paraId="6C8E9A6E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Tratamentul</w:t>
      </w:r>
      <w:proofErr w:type="spellEnd"/>
      <w:r w:rsidRPr="00AC75EB">
        <w:t xml:space="preserve"> </w:t>
      </w:r>
      <w:proofErr w:type="spellStart"/>
      <w:r w:rsidRPr="00AC75EB">
        <w:t>cuprinde</w:t>
      </w:r>
      <w:proofErr w:type="spellEnd"/>
      <w:r w:rsidRPr="00AC75EB">
        <w:t xml:space="preserve"> un </w:t>
      </w:r>
      <w:proofErr w:type="spellStart"/>
      <w:r w:rsidRPr="00AC75EB">
        <w:t>sistem</w:t>
      </w:r>
      <w:proofErr w:type="spellEnd"/>
      <w:r w:rsidRPr="00AC75EB">
        <w:t xml:space="preserve"> de </w:t>
      </w:r>
      <w:proofErr w:type="spellStart"/>
      <w:r w:rsidRPr="00AC75EB">
        <w:t>măsuri</w:t>
      </w:r>
      <w:proofErr w:type="spellEnd"/>
      <w:r w:rsidRPr="00AC75EB">
        <w:t xml:space="preserve"> </w:t>
      </w:r>
      <w:proofErr w:type="spellStart"/>
      <w:r w:rsidRPr="00AC75EB">
        <w:t>biotehnice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care se </w:t>
      </w:r>
      <w:proofErr w:type="spellStart"/>
      <w:r w:rsidRPr="00AC75EB">
        <w:t>pregăteşte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se </w:t>
      </w:r>
      <w:proofErr w:type="spellStart"/>
      <w:r w:rsidRPr="00AC75EB">
        <w:t>realizează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cadrul</w:t>
      </w:r>
      <w:proofErr w:type="spellEnd"/>
      <w:r w:rsidRPr="00AC75EB">
        <w:t xml:space="preserve"> </w:t>
      </w:r>
      <w:proofErr w:type="spellStart"/>
      <w:r w:rsidRPr="00AC75EB">
        <w:t>unui</w:t>
      </w:r>
      <w:proofErr w:type="spellEnd"/>
      <w:r w:rsidRPr="00AC75EB">
        <w:t xml:space="preserve"> </w:t>
      </w:r>
      <w:proofErr w:type="spellStart"/>
      <w:r w:rsidRPr="00AC75EB">
        <w:t>regim</w:t>
      </w:r>
      <w:proofErr w:type="spellEnd"/>
      <w:r w:rsidRPr="00AC75EB">
        <w:t xml:space="preserve"> </w:t>
      </w:r>
      <w:proofErr w:type="spellStart"/>
      <w:r w:rsidRPr="00AC75EB">
        <w:t>dat</w:t>
      </w:r>
      <w:proofErr w:type="spellEnd"/>
      <w:r w:rsidRPr="00AC75EB">
        <w:t xml:space="preserve">, </w:t>
      </w:r>
      <w:proofErr w:type="spellStart"/>
      <w:r w:rsidRPr="00AC75EB">
        <w:t>trecerea</w:t>
      </w:r>
      <w:proofErr w:type="spellEnd"/>
      <w:r w:rsidRPr="00AC75EB">
        <w:t xml:space="preserve"> </w:t>
      </w:r>
      <w:proofErr w:type="spellStart"/>
      <w:r w:rsidRPr="00AC75EB">
        <w:t>arboretelor</w:t>
      </w:r>
      <w:proofErr w:type="spellEnd"/>
      <w:r w:rsidRPr="00AC75EB">
        <w:t xml:space="preserve"> de la o </w:t>
      </w:r>
      <w:proofErr w:type="spellStart"/>
      <w:r w:rsidRPr="00AC75EB">
        <w:t>generaţie</w:t>
      </w:r>
      <w:proofErr w:type="spellEnd"/>
      <w:r w:rsidRPr="00AC75EB">
        <w:t xml:space="preserve"> la </w:t>
      </w:r>
      <w:proofErr w:type="spellStart"/>
      <w:r w:rsidRPr="00AC75EB">
        <w:t>alta.</w:t>
      </w:r>
      <w:proofErr w:type="spellEnd"/>
    </w:p>
    <w:p w14:paraId="35C76D1D" w14:textId="77777777" w:rsidR="00023D91" w:rsidRPr="00AC75EB" w:rsidRDefault="00023D91" w:rsidP="00023D91">
      <w:pPr>
        <w:spacing w:line="360" w:lineRule="auto"/>
        <w:jc w:val="both"/>
      </w:pPr>
      <w:r w:rsidRPr="00AC75EB">
        <w:lastRenderedPageBreak/>
        <w:t xml:space="preserve">              </w:t>
      </w:r>
      <w:proofErr w:type="spellStart"/>
      <w:r w:rsidRPr="00AC75EB">
        <w:t>Gospodărirea</w:t>
      </w:r>
      <w:proofErr w:type="spellEnd"/>
      <w:r w:rsidRPr="00AC75EB">
        <w:t xml:space="preserve"> </w:t>
      </w:r>
      <w:proofErr w:type="spellStart"/>
      <w:r w:rsidRPr="00AC75EB">
        <w:t>intensivă</w:t>
      </w:r>
      <w:proofErr w:type="spellEnd"/>
      <w:r w:rsidRPr="00AC75EB">
        <w:t xml:space="preserve">, </w:t>
      </w:r>
      <w:proofErr w:type="spellStart"/>
      <w:r w:rsidRPr="00AC75EB">
        <w:t>raţională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multifuncţională</w:t>
      </w:r>
      <w:proofErr w:type="spellEnd"/>
      <w:r w:rsidRPr="00AC75EB">
        <w:t xml:space="preserve"> a </w:t>
      </w:r>
      <w:proofErr w:type="spellStart"/>
      <w:r w:rsidRPr="00AC75EB">
        <w:t>fondului</w:t>
      </w:r>
      <w:proofErr w:type="spellEnd"/>
      <w:r w:rsidRPr="00AC75EB">
        <w:t xml:space="preserve"> </w:t>
      </w:r>
      <w:proofErr w:type="spellStart"/>
      <w:r w:rsidRPr="00AC75EB">
        <w:t>forestier</w:t>
      </w:r>
      <w:proofErr w:type="spellEnd"/>
      <w:r w:rsidRPr="00AC75EB">
        <w:t xml:space="preserve"> </w:t>
      </w:r>
      <w:proofErr w:type="spellStart"/>
      <w:r w:rsidRPr="00AC75EB">
        <w:t>impune</w:t>
      </w:r>
      <w:proofErr w:type="spellEnd"/>
      <w:r w:rsidRPr="00AC75EB">
        <w:t xml:space="preserve"> </w:t>
      </w:r>
      <w:proofErr w:type="spellStart"/>
      <w:r w:rsidRPr="00AC75EB">
        <w:t>adoptarea</w:t>
      </w:r>
      <w:proofErr w:type="spellEnd"/>
      <w:r w:rsidRPr="00AC75EB">
        <w:t xml:space="preserve"> </w:t>
      </w:r>
      <w:proofErr w:type="spellStart"/>
      <w:r w:rsidRPr="00AC75EB">
        <w:t>unei</w:t>
      </w:r>
      <w:proofErr w:type="spellEnd"/>
      <w:r w:rsidRPr="00AC75EB">
        <w:t xml:space="preserve"> game </w:t>
      </w:r>
      <w:proofErr w:type="spellStart"/>
      <w:r w:rsidRPr="00AC75EB">
        <w:t>largi</w:t>
      </w:r>
      <w:proofErr w:type="spellEnd"/>
      <w:r w:rsidRPr="00AC75EB">
        <w:t xml:space="preserve"> de </w:t>
      </w:r>
      <w:proofErr w:type="spellStart"/>
      <w:r w:rsidRPr="00AC75EB">
        <w:t>tratamente</w:t>
      </w:r>
      <w:proofErr w:type="spellEnd"/>
      <w:r w:rsidRPr="00AC75EB">
        <w:t xml:space="preserve">, </w:t>
      </w:r>
      <w:proofErr w:type="spellStart"/>
      <w:r w:rsidRPr="00AC75EB">
        <w:t>dând</w:t>
      </w:r>
      <w:proofErr w:type="spellEnd"/>
      <w:r w:rsidRPr="00AC75EB">
        <w:t xml:space="preserve"> </w:t>
      </w:r>
      <w:proofErr w:type="spellStart"/>
      <w:r w:rsidRPr="00AC75EB">
        <w:t>prioritate</w:t>
      </w:r>
      <w:proofErr w:type="spellEnd"/>
      <w:r w:rsidRPr="00AC75EB">
        <w:t xml:space="preserve"> </w:t>
      </w:r>
      <w:proofErr w:type="spellStart"/>
      <w:r w:rsidRPr="00AC75EB">
        <w:t>celor</w:t>
      </w:r>
      <w:proofErr w:type="spellEnd"/>
      <w:r w:rsidRPr="00AC75EB">
        <w:t xml:space="preserve"> </w:t>
      </w:r>
      <w:proofErr w:type="spellStart"/>
      <w:r w:rsidRPr="00AC75EB">
        <w:t>bazate</w:t>
      </w:r>
      <w:proofErr w:type="spellEnd"/>
      <w:r w:rsidRPr="00AC75EB">
        <w:t xml:space="preserve"> pe </w:t>
      </w:r>
      <w:proofErr w:type="spellStart"/>
      <w:r w:rsidRPr="00AC75EB">
        <w:t>regenerarea</w:t>
      </w:r>
      <w:proofErr w:type="spellEnd"/>
      <w:r w:rsidRPr="00AC75EB">
        <w:t xml:space="preserve"> </w:t>
      </w:r>
      <w:proofErr w:type="spellStart"/>
      <w:r w:rsidRPr="00AC75EB">
        <w:t>naturală</w:t>
      </w:r>
      <w:proofErr w:type="spellEnd"/>
      <w:r w:rsidRPr="00AC75EB">
        <w:t xml:space="preserve"> a </w:t>
      </w:r>
      <w:proofErr w:type="spellStart"/>
      <w:r w:rsidRPr="00AC75EB">
        <w:t>speciilor</w:t>
      </w:r>
      <w:proofErr w:type="spellEnd"/>
      <w:r w:rsidRPr="00AC75EB">
        <w:t xml:space="preserve"> </w:t>
      </w:r>
      <w:proofErr w:type="spellStart"/>
      <w:r w:rsidRPr="00AC75EB">
        <w:t>autohtone</w:t>
      </w:r>
      <w:proofErr w:type="spellEnd"/>
      <w:r w:rsidRPr="00AC75EB">
        <w:t xml:space="preserve"> </w:t>
      </w:r>
      <w:proofErr w:type="spellStart"/>
      <w:r w:rsidRPr="00AC75EB">
        <w:t>valoroase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cadrul</w:t>
      </w:r>
      <w:proofErr w:type="spellEnd"/>
      <w:r w:rsidRPr="00AC75EB">
        <w:t xml:space="preserve"> </w:t>
      </w:r>
      <w:proofErr w:type="spellStart"/>
      <w:r w:rsidRPr="00AC75EB">
        <w:t>unor</w:t>
      </w:r>
      <w:proofErr w:type="spellEnd"/>
      <w:r w:rsidRPr="00AC75EB">
        <w:t xml:space="preserve"> </w:t>
      </w:r>
      <w:proofErr w:type="spellStart"/>
      <w:r w:rsidRPr="00AC75EB">
        <w:t>perioade</w:t>
      </w:r>
      <w:proofErr w:type="spellEnd"/>
      <w:r w:rsidRPr="00AC75EB">
        <w:t xml:space="preserve"> lungi </w:t>
      </w:r>
      <w:proofErr w:type="spellStart"/>
      <w:r w:rsidRPr="00AC75EB">
        <w:t>sau</w:t>
      </w:r>
      <w:proofErr w:type="spellEnd"/>
      <w:r w:rsidRPr="00AC75EB">
        <w:t xml:space="preserve"> continue de </w:t>
      </w:r>
      <w:proofErr w:type="spellStart"/>
      <w:r w:rsidRPr="00AC75EB">
        <w:t>regenerare</w:t>
      </w:r>
      <w:proofErr w:type="spellEnd"/>
      <w:r w:rsidRPr="00AC75EB">
        <w:t xml:space="preserve">,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spellStart"/>
      <w:r w:rsidRPr="00AC75EB">
        <w:t>menţinerea</w:t>
      </w:r>
      <w:proofErr w:type="spellEnd"/>
      <w:r w:rsidRPr="00AC75EB">
        <w:t xml:space="preserve"> </w:t>
      </w:r>
      <w:proofErr w:type="spellStart"/>
      <w:r w:rsidRPr="00AC75EB">
        <w:t>acoperirii</w:t>
      </w:r>
      <w:proofErr w:type="spellEnd"/>
      <w:r w:rsidRPr="00AC75EB">
        <w:t xml:space="preserve"> </w:t>
      </w:r>
      <w:proofErr w:type="spellStart"/>
      <w:r w:rsidRPr="00AC75EB">
        <w:t>corespunzătoare</w:t>
      </w:r>
      <w:proofErr w:type="spellEnd"/>
      <w:r w:rsidRPr="00AC75EB">
        <w:t xml:space="preserve"> a </w:t>
      </w:r>
      <w:proofErr w:type="spellStart"/>
      <w:r w:rsidRPr="00AC75EB">
        <w:t>solului</w:t>
      </w:r>
      <w:proofErr w:type="spellEnd"/>
      <w:r w:rsidRPr="00AC75EB">
        <w:t>.</w:t>
      </w:r>
    </w:p>
    <w:p w14:paraId="3EB1D4D1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Prin </w:t>
      </w:r>
      <w:proofErr w:type="spellStart"/>
      <w:r w:rsidRPr="00AC75EB">
        <w:t>tratament</w:t>
      </w:r>
      <w:proofErr w:type="spellEnd"/>
      <w:r w:rsidRPr="00AC75EB">
        <w:t xml:space="preserve"> se </w:t>
      </w:r>
      <w:proofErr w:type="spellStart"/>
      <w:r w:rsidRPr="00AC75EB">
        <w:t>înţelege</w:t>
      </w:r>
      <w:proofErr w:type="spellEnd"/>
      <w:r w:rsidRPr="00AC75EB">
        <w:t xml:space="preserve"> </w:t>
      </w:r>
      <w:proofErr w:type="spellStart"/>
      <w:r w:rsidRPr="00AC75EB">
        <w:t>modul</w:t>
      </w:r>
      <w:proofErr w:type="spellEnd"/>
      <w:r w:rsidRPr="00AC75EB">
        <w:t xml:space="preserve"> special cum se face </w:t>
      </w:r>
      <w:proofErr w:type="spellStart"/>
      <w:r w:rsidRPr="00AC75EB">
        <w:t>exploatarea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se </w:t>
      </w:r>
      <w:proofErr w:type="spellStart"/>
      <w:r w:rsidRPr="00AC75EB">
        <w:t>asigură</w:t>
      </w:r>
      <w:proofErr w:type="spellEnd"/>
      <w:r w:rsidRPr="00AC75EB">
        <w:t xml:space="preserve"> </w:t>
      </w:r>
      <w:proofErr w:type="spellStart"/>
      <w:r w:rsidRPr="00AC75EB">
        <w:t>regenerarea</w:t>
      </w:r>
      <w:proofErr w:type="spellEnd"/>
      <w:r w:rsidRPr="00AC75EB">
        <w:t xml:space="preserve"> </w:t>
      </w:r>
      <w:proofErr w:type="spellStart"/>
      <w:r w:rsidRPr="00AC75EB">
        <w:t>unei</w:t>
      </w:r>
      <w:proofErr w:type="spellEnd"/>
      <w:r w:rsidRPr="00AC75EB">
        <w:t xml:space="preserve"> </w:t>
      </w:r>
      <w:proofErr w:type="spellStart"/>
      <w:r w:rsidRPr="00AC75EB">
        <w:t>păduri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cadrul</w:t>
      </w:r>
      <w:proofErr w:type="spellEnd"/>
      <w:r w:rsidRPr="00AC75EB">
        <w:t xml:space="preserve"> </w:t>
      </w:r>
      <w:proofErr w:type="spellStart"/>
      <w:r w:rsidRPr="00AC75EB">
        <w:t>aceluiaşi</w:t>
      </w:r>
      <w:proofErr w:type="spellEnd"/>
      <w:r w:rsidRPr="00AC75EB">
        <w:t xml:space="preserve"> </w:t>
      </w:r>
      <w:proofErr w:type="spellStart"/>
      <w:r w:rsidRPr="00AC75EB">
        <w:t>regim</w:t>
      </w:r>
      <w:proofErr w:type="spellEnd"/>
      <w:r w:rsidRPr="00AC75EB">
        <w:t xml:space="preserve">,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vederea</w:t>
      </w:r>
      <w:proofErr w:type="spellEnd"/>
      <w:r w:rsidRPr="00AC75EB">
        <w:t xml:space="preserve"> </w:t>
      </w:r>
      <w:proofErr w:type="spellStart"/>
      <w:r w:rsidRPr="00AC75EB">
        <w:t>atingerii</w:t>
      </w:r>
      <w:proofErr w:type="spellEnd"/>
      <w:r w:rsidRPr="00AC75EB">
        <w:t xml:space="preserve"> </w:t>
      </w:r>
      <w:proofErr w:type="spellStart"/>
      <w:r w:rsidRPr="00AC75EB">
        <w:t>unui</w:t>
      </w:r>
      <w:proofErr w:type="spellEnd"/>
      <w:r w:rsidRPr="00AC75EB">
        <w:t xml:space="preserve"> </w:t>
      </w:r>
      <w:proofErr w:type="spellStart"/>
      <w:r w:rsidRPr="00AC75EB">
        <w:t>anumit</w:t>
      </w:r>
      <w:proofErr w:type="spellEnd"/>
      <w:r w:rsidRPr="00AC75EB">
        <w:t xml:space="preserve"> scop.</w:t>
      </w:r>
    </w:p>
    <w:p w14:paraId="473E2340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Masa </w:t>
      </w:r>
      <w:proofErr w:type="spellStart"/>
      <w:r w:rsidRPr="00AC75EB">
        <w:t>lemnoasă</w:t>
      </w:r>
      <w:proofErr w:type="spellEnd"/>
      <w:r w:rsidRPr="00AC75EB">
        <w:t xml:space="preserve"> care </w:t>
      </w:r>
      <w:proofErr w:type="spellStart"/>
      <w:r w:rsidRPr="00AC75EB">
        <w:t>rezultă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urma</w:t>
      </w:r>
      <w:proofErr w:type="spellEnd"/>
      <w:r w:rsidRPr="00AC75EB">
        <w:t xml:space="preserve"> </w:t>
      </w:r>
      <w:proofErr w:type="spellStart"/>
      <w:r w:rsidRPr="00AC75EB">
        <w:t>aplicării</w:t>
      </w:r>
      <w:proofErr w:type="spellEnd"/>
      <w:r w:rsidRPr="00AC75EB">
        <w:t xml:space="preserve"> </w:t>
      </w:r>
      <w:proofErr w:type="spellStart"/>
      <w:r w:rsidRPr="00AC75EB">
        <w:t>tratamentelor</w:t>
      </w:r>
      <w:proofErr w:type="spellEnd"/>
      <w:r w:rsidRPr="00AC75EB">
        <w:t xml:space="preserve"> </w:t>
      </w:r>
      <w:proofErr w:type="spellStart"/>
      <w:r w:rsidRPr="00AC75EB">
        <w:t>este</w:t>
      </w:r>
      <w:proofErr w:type="spellEnd"/>
      <w:r w:rsidRPr="00AC75EB">
        <w:t xml:space="preserve"> </w:t>
      </w:r>
      <w:proofErr w:type="spellStart"/>
      <w:r w:rsidRPr="00AC75EB">
        <w:t>încadrată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grupa</w:t>
      </w:r>
      <w:proofErr w:type="spellEnd"/>
      <w:r w:rsidRPr="00AC75EB">
        <w:t xml:space="preserve"> </w:t>
      </w:r>
      <w:proofErr w:type="spellStart"/>
      <w:r w:rsidRPr="00AC75EB">
        <w:t>produselor</w:t>
      </w:r>
      <w:proofErr w:type="spellEnd"/>
      <w:r w:rsidRPr="00AC75EB">
        <w:t xml:space="preserve"> </w:t>
      </w:r>
      <w:proofErr w:type="spellStart"/>
      <w:r w:rsidRPr="00AC75EB">
        <w:t>principale</w:t>
      </w:r>
      <w:proofErr w:type="spellEnd"/>
      <w:r w:rsidRPr="00AC75EB">
        <w:t xml:space="preserve"> </w:t>
      </w:r>
      <w:proofErr w:type="spellStart"/>
      <w:r w:rsidRPr="00AC75EB">
        <w:t>iar</w:t>
      </w:r>
      <w:proofErr w:type="spellEnd"/>
      <w:r w:rsidRPr="00AC75EB">
        <w:t xml:space="preserve"> </w:t>
      </w:r>
      <w:proofErr w:type="spellStart"/>
      <w:r w:rsidRPr="00AC75EB">
        <w:t>tăierea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care se </w:t>
      </w:r>
      <w:proofErr w:type="spellStart"/>
      <w:r w:rsidRPr="00AC75EB">
        <w:t>realizează</w:t>
      </w:r>
      <w:proofErr w:type="spellEnd"/>
      <w:r w:rsidRPr="00AC75EB">
        <w:t xml:space="preserve"> </w:t>
      </w:r>
      <w:proofErr w:type="spellStart"/>
      <w:r w:rsidRPr="00AC75EB">
        <w:t>poartă</w:t>
      </w:r>
      <w:proofErr w:type="spellEnd"/>
      <w:r w:rsidRPr="00AC75EB">
        <w:t xml:space="preserve"> </w:t>
      </w:r>
      <w:proofErr w:type="spellStart"/>
      <w:r w:rsidRPr="00AC75EB">
        <w:t>numele</w:t>
      </w:r>
      <w:proofErr w:type="spellEnd"/>
      <w:r w:rsidRPr="00AC75EB">
        <w:t xml:space="preserve"> de </w:t>
      </w:r>
      <w:proofErr w:type="spellStart"/>
      <w:r w:rsidRPr="00AC75EB">
        <w:t>tăiere</w:t>
      </w:r>
      <w:proofErr w:type="spellEnd"/>
      <w:r w:rsidRPr="00AC75EB">
        <w:t xml:space="preserve"> de </w:t>
      </w:r>
      <w:proofErr w:type="spellStart"/>
      <w:r w:rsidRPr="00AC75EB">
        <w:t>produse</w:t>
      </w:r>
      <w:proofErr w:type="spellEnd"/>
      <w:r w:rsidRPr="00AC75EB">
        <w:t xml:space="preserve"> </w:t>
      </w:r>
      <w:proofErr w:type="spellStart"/>
      <w:r w:rsidRPr="00AC75EB">
        <w:t>principale</w:t>
      </w:r>
      <w:proofErr w:type="spellEnd"/>
      <w:r w:rsidRPr="00AC75EB">
        <w:t xml:space="preserve">. </w:t>
      </w:r>
    </w:p>
    <w:p w14:paraId="35DB3979" w14:textId="77777777" w:rsidR="00023D91" w:rsidRPr="00AC75EB" w:rsidRDefault="00023D91" w:rsidP="00023D91">
      <w:pPr>
        <w:spacing w:line="360" w:lineRule="auto"/>
        <w:jc w:val="both"/>
      </w:pPr>
      <w:r w:rsidRPr="00AC75EB">
        <w:t xml:space="preserve">              </w:t>
      </w:r>
      <w:proofErr w:type="spellStart"/>
      <w:r w:rsidRPr="00AC75EB">
        <w:t>Tratamentul</w:t>
      </w:r>
      <w:proofErr w:type="spellEnd"/>
      <w:r w:rsidRPr="00AC75EB">
        <w:t xml:space="preserve"> cel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indicat</w:t>
      </w:r>
      <w:proofErr w:type="spellEnd"/>
      <w:r w:rsidRPr="00AC75EB">
        <w:t xml:space="preserve"> de </w:t>
      </w:r>
      <w:proofErr w:type="spellStart"/>
      <w:r w:rsidRPr="00AC75EB">
        <w:t>aplicat</w:t>
      </w:r>
      <w:proofErr w:type="spellEnd"/>
      <w:r w:rsidRPr="00AC75EB">
        <w:t xml:space="preserve"> </w:t>
      </w:r>
      <w:proofErr w:type="spellStart"/>
      <w:r w:rsidRPr="00AC75EB">
        <w:t>într</w:t>
      </w:r>
      <w:proofErr w:type="spellEnd"/>
      <w:r w:rsidRPr="00AC75EB">
        <w:t xml:space="preserve">-o </w:t>
      </w:r>
      <w:proofErr w:type="spellStart"/>
      <w:r w:rsidRPr="00AC75EB">
        <w:t>pădure</w:t>
      </w:r>
      <w:proofErr w:type="spellEnd"/>
      <w:r w:rsidRPr="00AC75EB">
        <w:t xml:space="preserve"> </w:t>
      </w:r>
      <w:proofErr w:type="spellStart"/>
      <w:r w:rsidRPr="00AC75EB">
        <w:t>dată</w:t>
      </w:r>
      <w:proofErr w:type="spellEnd"/>
      <w:r w:rsidRPr="00AC75EB">
        <w:t xml:space="preserve"> </w:t>
      </w:r>
      <w:proofErr w:type="spellStart"/>
      <w:r w:rsidRPr="00AC75EB">
        <w:t>va</w:t>
      </w:r>
      <w:proofErr w:type="spellEnd"/>
      <w:r w:rsidRPr="00AC75EB">
        <w:t xml:space="preserve"> fi </w:t>
      </w:r>
      <w:proofErr w:type="spellStart"/>
      <w:r w:rsidRPr="00AC75EB">
        <w:t>acela</w:t>
      </w:r>
      <w:proofErr w:type="spellEnd"/>
      <w:r w:rsidRPr="00AC75EB">
        <w:t xml:space="preserve"> care </w:t>
      </w:r>
      <w:proofErr w:type="spellStart"/>
      <w:r w:rsidRPr="00AC75EB">
        <w:t>permite</w:t>
      </w:r>
      <w:proofErr w:type="spellEnd"/>
      <w:r w:rsidRPr="00AC75EB">
        <w:t xml:space="preserve"> </w:t>
      </w:r>
      <w:proofErr w:type="spellStart"/>
      <w:r w:rsidRPr="00AC75EB">
        <w:t>recoltarea</w:t>
      </w:r>
      <w:proofErr w:type="spellEnd"/>
      <w:r w:rsidRPr="00AC75EB">
        <w:t xml:space="preserve"> </w:t>
      </w:r>
      <w:proofErr w:type="spellStart"/>
      <w:r w:rsidRPr="00AC75EB">
        <w:t>produselor</w:t>
      </w:r>
      <w:proofErr w:type="spellEnd"/>
      <w:r w:rsidRPr="00AC75EB">
        <w:t xml:space="preserve"> </w:t>
      </w:r>
      <w:proofErr w:type="spellStart"/>
      <w:r w:rsidRPr="00AC75EB">
        <w:t>principale</w:t>
      </w:r>
      <w:proofErr w:type="spellEnd"/>
      <w:r w:rsidRPr="00AC75EB">
        <w:t xml:space="preserve"> cu </w:t>
      </w:r>
      <w:proofErr w:type="spellStart"/>
      <w:r w:rsidRPr="00AC75EB">
        <w:t>cele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reduse</w:t>
      </w:r>
      <w:proofErr w:type="spellEnd"/>
      <w:r w:rsidRPr="00AC75EB">
        <w:t xml:space="preserve"> </w:t>
      </w:r>
      <w:proofErr w:type="spellStart"/>
      <w:r w:rsidRPr="00AC75EB">
        <w:t>cheltuieli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pierderi</w:t>
      </w:r>
      <w:proofErr w:type="spellEnd"/>
      <w:r w:rsidRPr="00AC75EB">
        <w:t xml:space="preserve">, </w:t>
      </w:r>
      <w:proofErr w:type="spellStart"/>
      <w:r w:rsidRPr="00AC75EB">
        <w:t>dar</w:t>
      </w:r>
      <w:proofErr w:type="spellEnd"/>
      <w:r w:rsidRPr="00AC75EB">
        <w:t xml:space="preserve"> care </w:t>
      </w:r>
      <w:proofErr w:type="spellStart"/>
      <w:r w:rsidRPr="00AC75EB">
        <w:t>reuşeşte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acelaşi</w:t>
      </w:r>
      <w:proofErr w:type="spellEnd"/>
      <w:r w:rsidRPr="00AC75EB">
        <w:t xml:space="preserve"> </w:t>
      </w:r>
      <w:proofErr w:type="spellStart"/>
      <w:r w:rsidRPr="00AC75EB">
        <w:t>timp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</w:t>
      </w:r>
      <w:proofErr w:type="spellStart"/>
      <w:r w:rsidRPr="00AC75EB">
        <w:t>asigure</w:t>
      </w:r>
      <w:proofErr w:type="spellEnd"/>
      <w:r w:rsidRPr="00AC75EB">
        <w:t xml:space="preserve"> </w:t>
      </w:r>
      <w:proofErr w:type="spellStart"/>
      <w:r w:rsidRPr="00AC75EB">
        <w:t>îndeplinirea</w:t>
      </w:r>
      <w:proofErr w:type="spellEnd"/>
      <w:r w:rsidRPr="00AC75EB">
        <w:t xml:space="preserve"> </w:t>
      </w:r>
      <w:proofErr w:type="spellStart"/>
      <w:r w:rsidRPr="00AC75EB">
        <w:t>integrală</w:t>
      </w:r>
      <w:proofErr w:type="spellEnd"/>
      <w:r w:rsidRPr="00AC75EB">
        <w:t xml:space="preserve">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obiectivelor</w:t>
      </w:r>
      <w:proofErr w:type="spellEnd"/>
      <w:r w:rsidRPr="00AC75EB">
        <w:t xml:space="preserve"> de </w:t>
      </w:r>
      <w:proofErr w:type="spellStart"/>
      <w:r w:rsidRPr="00AC75EB">
        <w:t>gospodărire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ales </w:t>
      </w:r>
      <w:proofErr w:type="spellStart"/>
      <w:r w:rsidRPr="00AC75EB">
        <w:t>regenerarea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valoroasă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ieftină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care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realizeze</w:t>
      </w:r>
      <w:proofErr w:type="spellEnd"/>
      <w:r w:rsidRPr="00AC75EB">
        <w:t xml:space="preserve"> </w:t>
      </w:r>
      <w:proofErr w:type="spellStart"/>
      <w:r w:rsidRPr="00AC75EB">
        <w:t>cât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sigur</w:t>
      </w:r>
      <w:proofErr w:type="spellEnd"/>
      <w:r w:rsidRPr="00AC75EB">
        <w:t xml:space="preserve"> </w:t>
      </w:r>
      <w:proofErr w:type="spellStart"/>
      <w:r w:rsidRPr="00AC75EB">
        <w:t>structura</w:t>
      </w:r>
      <w:proofErr w:type="spellEnd"/>
      <w:r w:rsidRPr="00AC75EB">
        <w:t xml:space="preserve"> </w:t>
      </w:r>
      <w:proofErr w:type="spellStart"/>
      <w:r w:rsidRPr="00AC75EB">
        <w:t>ţel</w:t>
      </w:r>
      <w:proofErr w:type="spellEnd"/>
      <w:r w:rsidRPr="00AC75EB">
        <w:t xml:space="preserve"> </w:t>
      </w:r>
      <w:proofErr w:type="spellStart"/>
      <w:r w:rsidRPr="00AC75EB">
        <w:t>fixată</w:t>
      </w:r>
      <w:proofErr w:type="spellEnd"/>
      <w:r w:rsidRPr="00AC75EB">
        <w:t xml:space="preserve">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spellStart"/>
      <w:r w:rsidRPr="00AC75EB">
        <w:t>fiecare</w:t>
      </w:r>
      <w:proofErr w:type="spellEnd"/>
      <w:r w:rsidRPr="00AC75EB">
        <w:t xml:space="preserve"> arboret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ansamblu</w:t>
      </w:r>
      <w:proofErr w:type="spellEnd"/>
      <w:r w:rsidRPr="00AC75EB">
        <w:t xml:space="preserve"> de </w:t>
      </w:r>
      <w:proofErr w:type="spellStart"/>
      <w:r w:rsidRPr="00AC75EB">
        <w:t>arborete</w:t>
      </w:r>
      <w:proofErr w:type="spellEnd"/>
      <w:r w:rsidRPr="00AC75EB">
        <w:t>.</w:t>
      </w:r>
    </w:p>
    <w:p w14:paraId="3638AE06" w14:textId="77777777" w:rsidR="00023D91" w:rsidRPr="00AC75EB" w:rsidRDefault="00023D91" w:rsidP="00023D91">
      <w:pPr>
        <w:spacing w:line="360" w:lineRule="auto"/>
        <w:jc w:val="both"/>
      </w:pPr>
      <w:r w:rsidRPr="001E3AD6">
        <w:rPr>
          <w:color w:val="FF0000"/>
        </w:rPr>
        <w:t xml:space="preserve">     </w:t>
      </w:r>
      <w:r w:rsidRPr="00AC75EB">
        <w:t xml:space="preserve">     La </w:t>
      </w:r>
      <w:proofErr w:type="spellStart"/>
      <w:r w:rsidRPr="00AC75EB">
        <w:t>alegerea</w:t>
      </w:r>
      <w:proofErr w:type="spellEnd"/>
      <w:r w:rsidRPr="00AC75EB">
        <w:t xml:space="preserve"> </w:t>
      </w:r>
      <w:proofErr w:type="spellStart"/>
      <w:r w:rsidRPr="00AC75EB">
        <w:t>tratamentului</w:t>
      </w:r>
      <w:proofErr w:type="spellEnd"/>
      <w:r w:rsidRPr="00AC75EB">
        <w:t xml:space="preserve"> </w:t>
      </w:r>
      <w:proofErr w:type="spellStart"/>
      <w:r w:rsidRPr="00AC75EB">
        <w:t>aplicabil</w:t>
      </w:r>
      <w:proofErr w:type="spellEnd"/>
      <w:r w:rsidRPr="00AC75EB">
        <w:t xml:space="preserve"> la o </w:t>
      </w:r>
      <w:proofErr w:type="spellStart"/>
      <w:r w:rsidRPr="00AC75EB">
        <w:t>pădure</w:t>
      </w:r>
      <w:proofErr w:type="spellEnd"/>
      <w:r w:rsidRPr="00AC75EB">
        <w:t xml:space="preserve"> se </w:t>
      </w:r>
      <w:proofErr w:type="spellStart"/>
      <w:r w:rsidRPr="00AC75EB">
        <w:t>va</w:t>
      </w:r>
      <w:proofErr w:type="spellEnd"/>
      <w:r w:rsidRPr="00AC75EB">
        <w:t xml:space="preserve"> </w:t>
      </w:r>
      <w:proofErr w:type="spellStart"/>
      <w:r w:rsidRPr="00AC75EB">
        <w:t>ţine</w:t>
      </w:r>
      <w:proofErr w:type="spellEnd"/>
      <w:r w:rsidRPr="00AC75EB">
        <w:t xml:space="preserve"> </w:t>
      </w:r>
      <w:proofErr w:type="spellStart"/>
      <w:r w:rsidRPr="00AC75EB">
        <w:t>seama</w:t>
      </w:r>
      <w:proofErr w:type="spellEnd"/>
      <w:r w:rsidRPr="00AC75EB">
        <w:t xml:space="preserve"> de o </w:t>
      </w:r>
      <w:proofErr w:type="spellStart"/>
      <w:r w:rsidRPr="00AC75EB">
        <w:t>serie</w:t>
      </w:r>
      <w:proofErr w:type="spellEnd"/>
      <w:r w:rsidRPr="00AC75EB">
        <w:t xml:space="preserve"> de </w:t>
      </w:r>
      <w:proofErr w:type="spellStart"/>
      <w:r w:rsidRPr="00AC75EB">
        <w:t>criterii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recomandări</w:t>
      </w:r>
      <w:proofErr w:type="spellEnd"/>
      <w:r w:rsidRPr="00AC75EB">
        <w:t xml:space="preserve"> </w:t>
      </w:r>
      <w:proofErr w:type="spellStart"/>
      <w:r w:rsidRPr="00AC75EB">
        <w:t>dintre</w:t>
      </w:r>
      <w:proofErr w:type="spellEnd"/>
      <w:r w:rsidRPr="00AC75EB">
        <w:t xml:space="preserve"> care:</w:t>
      </w:r>
    </w:p>
    <w:p w14:paraId="3778F891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proofErr w:type="spellStart"/>
      <w:r w:rsidRPr="00AC75EB">
        <w:t>Alegerea</w:t>
      </w:r>
      <w:proofErr w:type="spellEnd"/>
      <w:r w:rsidRPr="00AC75EB">
        <w:t xml:space="preserve"> </w:t>
      </w:r>
      <w:proofErr w:type="spellStart"/>
      <w:r w:rsidRPr="00AC75EB">
        <w:t>tratamentului</w:t>
      </w:r>
      <w:proofErr w:type="spellEnd"/>
      <w:r w:rsidRPr="00AC75EB">
        <w:t xml:space="preserve"> se face pe </w:t>
      </w:r>
      <w:proofErr w:type="spellStart"/>
      <w:r w:rsidRPr="00AC75EB">
        <w:t>baza</w:t>
      </w:r>
      <w:proofErr w:type="spellEnd"/>
      <w:r w:rsidRPr="00AC75EB">
        <w:t xml:space="preserve"> </w:t>
      </w:r>
      <w:proofErr w:type="spellStart"/>
      <w:r w:rsidRPr="00AC75EB">
        <w:t>analizei</w:t>
      </w:r>
      <w:proofErr w:type="spellEnd"/>
      <w:r w:rsidRPr="00AC75EB">
        <w:t xml:space="preserve"> </w:t>
      </w:r>
      <w:proofErr w:type="spellStart"/>
      <w:r w:rsidRPr="00AC75EB">
        <w:t>particularităţilor</w:t>
      </w:r>
      <w:proofErr w:type="spellEnd"/>
      <w:r w:rsidRPr="00AC75EB">
        <w:t xml:space="preserve"> </w:t>
      </w:r>
      <w:proofErr w:type="spellStart"/>
      <w:r w:rsidRPr="00AC75EB">
        <w:t>ecologice</w:t>
      </w:r>
      <w:proofErr w:type="spellEnd"/>
      <w:r w:rsidRPr="00AC75EB">
        <w:t xml:space="preserve">, a </w:t>
      </w:r>
      <w:proofErr w:type="spellStart"/>
      <w:r w:rsidRPr="00AC75EB">
        <w:t>stării</w:t>
      </w:r>
      <w:proofErr w:type="spellEnd"/>
      <w:r w:rsidRPr="00AC75EB">
        <w:t xml:space="preserve"> </w:t>
      </w:r>
      <w:proofErr w:type="spellStart"/>
      <w:r w:rsidRPr="00AC75EB">
        <w:t>arboretelor</w:t>
      </w:r>
      <w:proofErr w:type="spellEnd"/>
      <w:r w:rsidRPr="00AC75EB">
        <w:t xml:space="preserve"> respective, a </w:t>
      </w:r>
      <w:proofErr w:type="spellStart"/>
      <w:r w:rsidRPr="00AC75EB">
        <w:t>funcţiilor</w:t>
      </w:r>
      <w:proofErr w:type="spellEnd"/>
      <w:r w:rsidRPr="00AC75EB">
        <w:t xml:space="preserve"> social-</w:t>
      </w:r>
      <w:proofErr w:type="spellStart"/>
      <w:r w:rsidRPr="00AC75EB">
        <w:t>economice</w:t>
      </w:r>
      <w:proofErr w:type="spellEnd"/>
      <w:r w:rsidRPr="00AC75EB">
        <w:t xml:space="preserve"> ale </w:t>
      </w:r>
      <w:proofErr w:type="spellStart"/>
      <w:r w:rsidRPr="00AC75EB">
        <w:t>acestora</w:t>
      </w:r>
      <w:proofErr w:type="spellEnd"/>
      <w:r w:rsidRPr="00AC75EB">
        <w:t xml:space="preserve">,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accesibilităţii</w:t>
      </w:r>
      <w:proofErr w:type="spellEnd"/>
      <w:r w:rsidRPr="00AC75EB">
        <w:t xml:space="preserve"> lor </w:t>
      </w:r>
      <w:proofErr w:type="spellStart"/>
      <w:r w:rsidRPr="00AC75EB">
        <w:t>actuale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de </w:t>
      </w:r>
      <w:proofErr w:type="spellStart"/>
      <w:r w:rsidRPr="00AC75EB">
        <w:t>perspectivă</w:t>
      </w:r>
      <w:proofErr w:type="spellEnd"/>
      <w:r w:rsidRPr="00AC75EB">
        <w:t xml:space="preserve">, precum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raport</w:t>
      </w:r>
      <w:proofErr w:type="spellEnd"/>
      <w:r w:rsidRPr="00AC75EB">
        <w:t xml:space="preserve"> de </w:t>
      </w:r>
      <w:proofErr w:type="spellStart"/>
      <w:r w:rsidRPr="00AC75EB">
        <w:t>condiţiile</w:t>
      </w:r>
      <w:proofErr w:type="spellEnd"/>
      <w:r w:rsidRPr="00AC75EB">
        <w:t xml:space="preserve"> </w:t>
      </w:r>
      <w:proofErr w:type="spellStart"/>
      <w:r w:rsidRPr="00AC75EB">
        <w:t>tehnice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economice</w:t>
      </w:r>
      <w:proofErr w:type="spellEnd"/>
      <w:r w:rsidRPr="00AC75EB">
        <w:t xml:space="preserve"> </w:t>
      </w:r>
      <w:proofErr w:type="spellStart"/>
      <w:r w:rsidRPr="00AC75EB">
        <w:t>existente</w:t>
      </w:r>
      <w:proofErr w:type="spellEnd"/>
      <w:r w:rsidRPr="00AC75EB">
        <w:t xml:space="preserve">, </w:t>
      </w:r>
      <w:proofErr w:type="spellStart"/>
      <w:r w:rsidRPr="00AC75EB">
        <w:t>prioritar</w:t>
      </w:r>
      <w:proofErr w:type="spellEnd"/>
      <w:r w:rsidRPr="00AC75EB">
        <w:t xml:space="preserve"> </w:t>
      </w:r>
      <w:proofErr w:type="spellStart"/>
      <w:r w:rsidRPr="00AC75EB">
        <w:t>fiind</w:t>
      </w:r>
      <w:proofErr w:type="spellEnd"/>
      <w:r w:rsidRPr="00AC75EB">
        <w:t xml:space="preserve"> </w:t>
      </w:r>
      <w:proofErr w:type="spellStart"/>
      <w:r w:rsidRPr="00AC75EB">
        <w:t>tratamentul</w:t>
      </w:r>
      <w:proofErr w:type="spellEnd"/>
      <w:r w:rsidRPr="00AC75EB">
        <w:t xml:space="preserve"> cel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intensiv</w:t>
      </w:r>
      <w:proofErr w:type="spellEnd"/>
      <w:r w:rsidRPr="00AC75EB">
        <w:t>.</w:t>
      </w:r>
    </w:p>
    <w:p w14:paraId="36E4AB18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r w:rsidRPr="00AC75EB">
        <w:t xml:space="preserve">Se </w:t>
      </w:r>
      <w:proofErr w:type="spellStart"/>
      <w:r w:rsidRPr="00AC75EB">
        <w:t>va</w:t>
      </w:r>
      <w:proofErr w:type="spellEnd"/>
      <w:r w:rsidRPr="00AC75EB">
        <w:t xml:space="preserve"> da </w:t>
      </w:r>
      <w:proofErr w:type="spellStart"/>
      <w:r w:rsidRPr="00AC75EB">
        <w:t>prioritate</w:t>
      </w:r>
      <w:proofErr w:type="spellEnd"/>
      <w:r w:rsidRPr="00AC75EB">
        <w:t xml:space="preserve"> </w:t>
      </w:r>
      <w:proofErr w:type="spellStart"/>
      <w:r w:rsidRPr="00AC75EB">
        <w:t>regenerării</w:t>
      </w:r>
      <w:proofErr w:type="spellEnd"/>
      <w:r w:rsidRPr="00AC75EB">
        <w:t xml:space="preserve"> </w:t>
      </w:r>
      <w:proofErr w:type="spellStart"/>
      <w:r w:rsidRPr="00AC75EB">
        <w:t>naturale</w:t>
      </w:r>
      <w:proofErr w:type="spellEnd"/>
      <w:r w:rsidRPr="00AC75EB">
        <w:t xml:space="preserve"> care </w:t>
      </w:r>
      <w:proofErr w:type="spellStart"/>
      <w:r w:rsidRPr="00AC75EB">
        <w:t>va</w:t>
      </w:r>
      <w:proofErr w:type="spellEnd"/>
      <w:r w:rsidRPr="00AC75EB">
        <w:t xml:space="preserve"> conduce la </w:t>
      </w:r>
      <w:proofErr w:type="spellStart"/>
      <w:r w:rsidRPr="00AC75EB">
        <w:t>realizarea</w:t>
      </w:r>
      <w:proofErr w:type="spellEnd"/>
      <w:r w:rsidRPr="00AC75EB">
        <w:t xml:space="preserve"> cu </w:t>
      </w:r>
      <w:proofErr w:type="spellStart"/>
      <w:r w:rsidRPr="00AC75EB">
        <w:t>cheltuieli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proofErr w:type="gramStart"/>
      <w:r w:rsidRPr="00AC75EB">
        <w:t>reduse</w:t>
      </w:r>
      <w:proofErr w:type="spellEnd"/>
      <w:r w:rsidRPr="00AC75EB">
        <w:t xml:space="preserve">  a</w:t>
      </w:r>
      <w:proofErr w:type="gramEnd"/>
      <w:r w:rsidRPr="00AC75EB">
        <w:t xml:space="preserve"> </w:t>
      </w:r>
      <w:proofErr w:type="spellStart"/>
      <w:r w:rsidRPr="00AC75EB">
        <w:t>unor</w:t>
      </w:r>
      <w:proofErr w:type="spellEnd"/>
      <w:r w:rsidRPr="00AC75EB">
        <w:t xml:space="preserve"> </w:t>
      </w:r>
      <w:proofErr w:type="spellStart"/>
      <w:r w:rsidRPr="00AC75EB">
        <w:t>arborete</w:t>
      </w:r>
      <w:proofErr w:type="spellEnd"/>
      <w:r w:rsidRPr="00AC75EB">
        <w:t xml:space="preserve"> </w:t>
      </w:r>
      <w:proofErr w:type="spellStart"/>
      <w:r w:rsidRPr="00AC75EB">
        <w:t>capabile</w:t>
      </w:r>
      <w:proofErr w:type="spellEnd"/>
      <w:r w:rsidRPr="00AC75EB">
        <w:t xml:space="preserve">  </w:t>
      </w:r>
      <w:proofErr w:type="spellStart"/>
      <w:r w:rsidRPr="00AC75EB">
        <w:t>să</w:t>
      </w:r>
      <w:proofErr w:type="spellEnd"/>
      <w:r w:rsidRPr="00AC75EB">
        <w:t xml:space="preserve"> conserve </w:t>
      </w:r>
      <w:proofErr w:type="spellStart"/>
      <w:r w:rsidRPr="00AC75EB">
        <w:t>diversitatea</w:t>
      </w:r>
      <w:proofErr w:type="spellEnd"/>
      <w:r w:rsidRPr="00AC75EB">
        <w:t xml:space="preserve"> </w:t>
      </w:r>
      <w:proofErr w:type="spellStart"/>
      <w:r w:rsidRPr="00AC75EB">
        <w:t>genetică</w:t>
      </w:r>
      <w:proofErr w:type="spellEnd"/>
      <w:r w:rsidRPr="00AC75EB">
        <w:t xml:space="preserve"> </w:t>
      </w:r>
      <w:proofErr w:type="spellStart"/>
      <w:r w:rsidRPr="00AC75EB">
        <w:t>locală</w:t>
      </w:r>
      <w:proofErr w:type="spellEnd"/>
      <w:r w:rsidRPr="00AC75EB">
        <w:t xml:space="preserve">, care sunt </w:t>
      </w:r>
      <w:proofErr w:type="spellStart"/>
      <w:r w:rsidRPr="00AC75EB">
        <w:t>mai</w:t>
      </w:r>
      <w:proofErr w:type="spellEnd"/>
      <w:r w:rsidRPr="00AC75EB">
        <w:t xml:space="preserve"> bine </w:t>
      </w:r>
      <w:proofErr w:type="spellStart"/>
      <w:r w:rsidRPr="00AC75EB">
        <w:t>adaptate</w:t>
      </w:r>
      <w:proofErr w:type="spellEnd"/>
      <w:r w:rsidRPr="00AC75EB">
        <w:t xml:space="preserve"> ecologic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deci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valoroase</w:t>
      </w:r>
      <w:proofErr w:type="spellEnd"/>
      <w:r w:rsidRPr="00AC75EB">
        <w:t>;</w:t>
      </w:r>
    </w:p>
    <w:p w14:paraId="7D847814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proofErr w:type="spellStart"/>
      <w:r w:rsidRPr="00AC75EB">
        <w:t>Promovarea</w:t>
      </w:r>
      <w:proofErr w:type="spellEnd"/>
      <w:r w:rsidRPr="00AC75EB">
        <w:t xml:space="preserve"> de </w:t>
      </w:r>
      <w:proofErr w:type="spellStart"/>
      <w:r w:rsidRPr="00AC75EB">
        <w:t>câte</w:t>
      </w:r>
      <w:proofErr w:type="spellEnd"/>
      <w:r w:rsidRPr="00AC75EB">
        <w:t xml:space="preserve"> </w:t>
      </w:r>
      <w:proofErr w:type="spellStart"/>
      <w:r w:rsidRPr="00AC75EB">
        <w:t>ori</w:t>
      </w:r>
      <w:proofErr w:type="spellEnd"/>
      <w:r w:rsidRPr="00AC75EB">
        <w:t xml:space="preserve"> </w:t>
      </w:r>
      <w:proofErr w:type="spellStart"/>
      <w:r w:rsidRPr="00AC75EB">
        <w:t>este</w:t>
      </w:r>
      <w:proofErr w:type="spellEnd"/>
      <w:r w:rsidRPr="00AC75EB">
        <w:t xml:space="preserve"> </w:t>
      </w:r>
      <w:proofErr w:type="spellStart"/>
      <w:r w:rsidRPr="00AC75EB">
        <w:t>posibil</w:t>
      </w:r>
      <w:proofErr w:type="spellEnd"/>
      <w:r w:rsidRPr="00AC75EB">
        <w:t xml:space="preserve"> ecologic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justificat</w:t>
      </w:r>
      <w:proofErr w:type="spellEnd"/>
      <w:r w:rsidRPr="00AC75EB">
        <w:t xml:space="preserve"> economic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arboretelor</w:t>
      </w:r>
      <w:proofErr w:type="spellEnd"/>
      <w:r w:rsidRPr="00AC75EB">
        <w:t xml:space="preserve"> </w:t>
      </w:r>
      <w:proofErr w:type="spellStart"/>
      <w:r w:rsidRPr="00AC75EB">
        <w:t>amestecate</w:t>
      </w:r>
      <w:proofErr w:type="spellEnd"/>
      <w:r w:rsidRPr="00AC75EB">
        <w:t xml:space="preserve">, divers </w:t>
      </w:r>
      <w:proofErr w:type="spellStart"/>
      <w:r w:rsidRPr="00AC75EB">
        <w:t>structurate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</w:t>
      </w:r>
      <w:proofErr w:type="spellStart"/>
      <w:r w:rsidRPr="00AC75EB">
        <w:t>valoroase</w:t>
      </w:r>
      <w:proofErr w:type="spellEnd"/>
      <w:r w:rsidRPr="00AC75EB">
        <w:t>;</w:t>
      </w:r>
    </w:p>
    <w:p w14:paraId="5DFF9897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r w:rsidRPr="00AC75EB">
        <w:t xml:space="preserve">Se </w:t>
      </w:r>
      <w:proofErr w:type="spellStart"/>
      <w:r w:rsidRPr="00AC75EB">
        <w:t>vor</w:t>
      </w:r>
      <w:proofErr w:type="spellEnd"/>
      <w:r w:rsidRPr="00AC75EB">
        <w:t xml:space="preserve"> </w:t>
      </w:r>
      <w:proofErr w:type="spellStart"/>
      <w:r w:rsidRPr="00AC75EB">
        <w:t>promova</w:t>
      </w:r>
      <w:proofErr w:type="spellEnd"/>
      <w:r w:rsidRPr="00AC75EB">
        <w:t xml:space="preserve"> </w:t>
      </w:r>
      <w:proofErr w:type="spellStart"/>
      <w:r w:rsidRPr="00AC75EB">
        <w:t>tratamentele</w:t>
      </w:r>
      <w:proofErr w:type="spellEnd"/>
      <w:r w:rsidRPr="00AC75EB">
        <w:t xml:space="preserve"> </w:t>
      </w:r>
      <w:proofErr w:type="spellStart"/>
      <w:r w:rsidRPr="00AC75EB">
        <w:t>prin</w:t>
      </w:r>
      <w:proofErr w:type="spellEnd"/>
      <w:r w:rsidRPr="00AC75EB">
        <w:t xml:space="preserve"> care se </w:t>
      </w:r>
      <w:proofErr w:type="spellStart"/>
      <w:r w:rsidRPr="00AC75EB">
        <w:t>evită</w:t>
      </w:r>
      <w:proofErr w:type="spellEnd"/>
      <w:r w:rsidRPr="00AC75EB">
        <w:t xml:space="preserve"> </w:t>
      </w:r>
      <w:proofErr w:type="spellStart"/>
      <w:r w:rsidRPr="00AC75EB">
        <w:t>întreruperea</w:t>
      </w:r>
      <w:proofErr w:type="spellEnd"/>
      <w:r w:rsidRPr="00AC75EB">
        <w:t xml:space="preserve"> </w:t>
      </w:r>
      <w:proofErr w:type="spellStart"/>
      <w:r w:rsidRPr="00AC75EB">
        <w:t>bruscă</w:t>
      </w:r>
      <w:proofErr w:type="spellEnd"/>
      <w:r w:rsidRPr="00AC75EB">
        <w:t xml:space="preserve"> a </w:t>
      </w:r>
      <w:proofErr w:type="spellStart"/>
      <w:r w:rsidRPr="00AC75EB">
        <w:t>funcţiilor</w:t>
      </w:r>
      <w:proofErr w:type="spellEnd"/>
      <w:r w:rsidRPr="00AC75EB">
        <w:t xml:space="preserve"> </w:t>
      </w:r>
      <w:proofErr w:type="spellStart"/>
      <w:r w:rsidRPr="00AC75EB">
        <w:t>ecoprotective</w:t>
      </w:r>
      <w:proofErr w:type="spellEnd"/>
      <w:r w:rsidRPr="00AC75EB">
        <w:t xml:space="preserve"> pe care </w:t>
      </w:r>
      <w:proofErr w:type="spellStart"/>
      <w:r w:rsidRPr="00AC75EB">
        <w:t>trebuie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le </w:t>
      </w:r>
      <w:proofErr w:type="spellStart"/>
      <w:r w:rsidRPr="00AC75EB">
        <w:t>exercite</w:t>
      </w:r>
      <w:proofErr w:type="spellEnd"/>
      <w:r w:rsidRPr="00AC75EB">
        <w:t xml:space="preserve"> </w:t>
      </w:r>
      <w:proofErr w:type="spellStart"/>
      <w:r w:rsidRPr="00AC75EB">
        <w:t>pădurea</w:t>
      </w:r>
      <w:proofErr w:type="spellEnd"/>
      <w:r w:rsidRPr="00AC75EB">
        <w:t xml:space="preserve"> </w:t>
      </w:r>
      <w:proofErr w:type="spellStart"/>
      <w:r w:rsidRPr="00AC75EB">
        <w:t>respectivă</w:t>
      </w:r>
      <w:proofErr w:type="spellEnd"/>
      <w:r w:rsidRPr="00AC75EB">
        <w:t xml:space="preserve">, </w:t>
      </w:r>
      <w:proofErr w:type="spellStart"/>
      <w:r w:rsidRPr="00AC75EB">
        <w:t>evitând</w:t>
      </w:r>
      <w:proofErr w:type="spellEnd"/>
      <w:r w:rsidRPr="00AC75EB">
        <w:t xml:space="preserve"> </w:t>
      </w:r>
      <w:proofErr w:type="spellStart"/>
      <w:r w:rsidRPr="00AC75EB">
        <w:t>astfel</w:t>
      </w:r>
      <w:proofErr w:type="spellEnd"/>
      <w:r w:rsidRPr="00AC75EB">
        <w:t xml:space="preserve"> </w:t>
      </w:r>
      <w:proofErr w:type="spellStart"/>
      <w:r w:rsidRPr="00AC75EB">
        <w:t>declanşarea</w:t>
      </w:r>
      <w:proofErr w:type="spellEnd"/>
      <w:r w:rsidRPr="00AC75EB">
        <w:t xml:space="preserve"> </w:t>
      </w:r>
      <w:proofErr w:type="spellStart"/>
      <w:r w:rsidRPr="00AC75EB">
        <w:t>unor</w:t>
      </w:r>
      <w:proofErr w:type="spellEnd"/>
      <w:r w:rsidRPr="00AC75EB">
        <w:t xml:space="preserve"> </w:t>
      </w:r>
      <w:proofErr w:type="spellStart"/>
      <w:r w:rsidRPr="00AC75EB">
        <w:t>fenomene</w:t>
      </w:r>
      <w:proofErr w:type="spellEnd"/>
      <w:r w:rsidRPr="00AC75EB">
        <w:t xml:space="preserve"> </w:t>
      </w:r>
      <w:proofErr w:type="spellStart"/>
      <w:r w:rsidRPr="00AC75EB">
        <w:t>torenţiale</w:t>
      </w:r>
      <w:proofErr w:type="spellEnd"/>
      <w:r w:rsidRPr="00AC75EB">
        <w:t xml:space="preserve">, </w:t>
      </w:r>
      <w:proofErr w:type="gramStart"/>
      <w:r w:rsidRPr="00AC75EB">
        <w:t>a</w:t>
      </w:r>
      <w:proofErr w:type="gramEnd"/>
      <w:r w:rsidRPr="00AC75EB">
        <w:t xml:space="preserve"> </w:t>
      </w:r>
      <w:proofErr w:type="spellStart"/>
      <w:r w:rsidRPr="00AC75EB">
        <w:t>eroziunii</w:t>
      </w:r>
      <w:proofErr w:type="spellEnd"/>
      <w:r w:rsidRPr="00AC75EB">
        <w:t xml:space="preserve">, a </w:t>
      </w:r>
      <w:proofErr w:type="spellStart"/>
      <w:r w:rsidRPr="00AC75EB">
        <w:t>alunecărilor</w:t>
      </w:r>
      <w:proofErr w:type="spellEnd"/>
      <w:r w:rsidRPr="00AC75EB">
        <w:t xml:space="preserve"> de </w:t>
      </w:r>
      <w:proofErr w:type="spellStart"/>
      <w:r w:rsidRPr="00AC75EB">
        <w:t>teren</w:t>
      </w:r>
      <w:proofErr w:type="spellEnd"/>
      <w:r w:rsidRPr="00AC75EB">
        <w:t xml:space="preserve">, a </w:t>
      </w:r>
      <w:proofErr w:type="spellStart"/>
      <w:r w:rsidRPr="00AC75EB">
        <w:t>fenomenului</w:t>
      </w:r>
      <w:proofErr w:type="spellEnd"/>
      <w:r w:rsidRPr="00AC75EB">
        <w:t xml:space="preserve"> de </w:t>
      </w:r>
      <w:proofErr w:type="spellStart"/>
      <w:r w:rsidRPr="00AC75EB">
        <w:t>înmlăştinare</w:t>
      </w:r>
      <w:proofErr w:type="spellEnd"/>
      <w:r w:rsidRPr="00AC75EB">
        <w:t xml:space="preserve"> etc.;</w:t>
      </w:r>
    </w:p>
    <w:p w14:paraId="318DC67A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cazul</w:t>
      </w:r>
      <w:proofErr w:type="spellEnd"/>
      <w:r w:rsidRPr="00AC75EB">
        <w:t xml:space="preserve"> </w:t>
      </w:r>
      <w:proofErr w:type="spellStart"/>
      <w:r w:rsidRPr="00AC75EB">
        <w:t>pădurilor</w:t>
      </w:r>
      <w:proofErr w:type="spellEnd"/>
      <w:r w:rsidRPr="00AC75EB">
        <w:t xml:space="preserve"> cu </w:t>
      </w:r>
      <w:proofErr w:type="spellStart"/>
      <w:r w:rsidRPr="00AC75EB">
        <w:t>rol</w:t>
      </w:r>
      <w:proofErr w:type="spellEnd"/>
      <w:r w:rsidRPr="00AC75EB">
        <w:t xml:space="preserve"> de </w:t>
      </w:r>
      <w:proofErr w:type="spellStart"/>
      <w:r w:rsidRPr="00AC75EB">
        <w:t>protecţie</w:t>
      </w:r>
      <w:proofErr w:type="spellEnd"/>
      <w:r w:rsidRPr="00AC75EB">
        <w:t xml:space="preserve"> </w:t>
      </w:r>
      <w:proofErr w:type="spellStart"/>
      <w:r w:rsidRPr="00AC75EB">
        <w:t>deosebit</w:t>
      </w:r>
      <w:proofErr w:type="spellEnd"/>
      <w:r w:rsidRPr="00AC75EB">
        <w:t xml:space="preserve">, la </w:t>
      </w:r>
      <w:proofErr w:type="spellStart"/>
      <w:r w:rsidRPr="00AC75EB">
        <w:t>alegerea</w:t>
      </w:r>
      <w:proofErr w:type="spellEnd"/>
      <w:r w:rsidRPr="00AC75EB">
        <w:t xml:space="preserve"> </w:t>
      </w:r>
      <w:proofErr w:type="spellStart"/>
      <w:r w:rsidRPr="00AC75EB">
        <w:t>tratamentelor</w:t>
      </w:r>
      <w:proofErr w:type="spellEnd"/>
      <w:r w:rsidRPr="00AC75EB">
        <w:t xml:space="preserve"> se </w:t>
      </w:r>
      <w:proofErr w:type="spellStart"/>
      <w:r w:rsidRPr="00AC75EB">
        <w:t>acordă</w:t>
      </w:r>
      <w:proofErr w:type="spellEnd"/>
      <w:r w:rsidRPr="00AC75EB">
        <w:t xml:space="preserve"> </w:t>
      </w:r>
      <w:proofErr w:type="spellStart"/>
      <w:r w:rsidRPr="00AC75EB">
        <w:t>prioritate</w:t>
      </w:r>
      <w:proofErr w:type="spellEnd"/>
      <w:r w:rsidRPr="00AC75EB">
        <w:t xml:space="preserve"> </w:t>
      </w:r>
      <w:proofErr w:type="spellStart"/>
      <w:r w:rsidRPr="00AC75EB">
        <w:t>considerentelor</w:t>
      </w:r>
      <w:proofErr w:type="spellEnd"/>
      <w:r w:rsidRPr="00AC75EB">
        <w:t xml:space="preserve"> de </w:t>
      </w:r>
      <w:proofErr w:type="spellStart"/>
      <w:r w:rsidRPr="00AC75EB">
        <w:t>ordin</w:t>
      </w:r>
      <w:proofErr w:type="spellEnd"/>
      <w:r w:rsidRPr="00AC75EB">
        <w:t xml:space="preserve"> cultural care </w:t>
      </w:r>
      <w:proofErr w:type="spellStart"/>
      <w:r w:rsidRPr="00AC75EB">
        <w:t>conduc</w:t>
      </w:r>
      <w:proofErr w:type="spellEnd"/>
      <w:r w:rsidRPr="00AC75EB">
        <w:t xml:space="preserve"> tot </w:t>
      </w:r>
      <w:proofErr w:type="spellStart"/>
      <w:r w:rsidRPr="00AC75EB">
        <w:t>mai</w:t>
      </w:r>
      <w:proofErr w:type="spellEnd"/>
      <w:r w:rsidRPr="00AC75EB">
        <w:t xml:space="preserve"> categoric la </w:t>
      </w:r>
      <w:proofErr w:type="spellStart"/>
      <w:proofErr w:type="gramStart"/>
      <w:r w:rsidRPr="00AC75EB">
        <w:t>adoptarea</w:t>
      </w:r>
      <w:proofErr w:type="spellEnd"/>
      <w:r w:rsidRPr="00AC75EB">
        <w:t xml:space="preserve">  </w:t>
      </w:r>
      <w:proofErr w:type="spellStart"/>
      <w:r w:rsidRPr="00AC75EB">
        <w:t>tratamentelor</w:t>
      </w:r>
      <w:proofErr w:type="spellEnd"/>
      <w:proofErr w:type="gramEnd"/>
      <w:r w:rsidRPr="00AC75EB">
        <w:t xml:space="preserve"> intensive </w:t>
      </w:r>
      <w:proofErr w:type="spellStart"/>
      <w:r w:rsidRPr="00AC75EB">
        <w:t>bazate</w:t>
      </w:r>
      <w:proofErr w:type="spellEnd"/>
      <w:r w:rsidRPr="00AC75EB">
        <w:t xml:space="preserve"> pe </w:t>
      </w:r>
      <w:proofErr w:type="spellStart"/>
      <w:r w:rsidRPr="00AC75EB">
        <w:t>regenerarea</w:t>
      </w:r>
      <w:proofErr w:type="spellEnd"/>
      <w:r w:rsidRPr="00AC75EB">
        <w:t xml:space="preserve"> sub </w:t>
      </w:r>
      <w:proofErr w:type="spellStart"/>
      <w:r w:rsidRPr="00AC75EB">
        <w:t>masiv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cu </w:t>
      </w:r>
      <w:proofErr w:type="spellStart"/>
      <w:r w:rsidRPr="00AC75EB">
        <w:t>perioadă</w:t>
      </w:r>
      <w:proofErr w:type="spellEnd"/>
      <w:r w:rsidRPr="00AC75EB">
        <w:t xml:space="preserve"> </w:t>
      </w:r>
      <w:proofErr w:type="spellStart"/>
      <w:r w:rsidRPr="00AC75EB">
        <w:t>lungă</w:t>
      </w:r>
      <w:proofErr w:type="spellEnd"/>
      <w:r w:rsidRPr="00AC75EB">
        <w:t xml:space="preserve"> de </w:t>
      </w:r>
      <w:proofErr w:type="spellStart"/>
      <w:r w:rsidRPr="00AC75EB">
        <w:t>regenerare</w:t>
      </w:r>
      <w:proofErr w:type="spellEnd"/>
      <w:r w:rsidRPr="00AC75EB">
        <w:t xml:space="preserve">.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proofErr w:type="gramStart"/>
      <w:r w:rsidRPr="00AC75EB">
        <w:t>pădurile</w:t>
      </w:r>
      <w:proofErr w:type="spellEnd"/>
      <w:r w:rsidRPr="00AC75EB">
        <w:t xml:space="preserve">  cu</w:t>
      </w:r>
      <w:proofErr w:type="gramEnd"/>
      <w:r w:rsidRPr="00AC75EB">
        <w:t xml:space="preserve"> </w:t>
      </w:r>
      <w:proofErr w:type="spellStart"/>
      <w:r w:rsidRPr="00AC75EB">
        <w:t>rol</w:t>
      </w:r>
      <w:proofErr w:type="spellEnd"/>
      <w:r w:rsidRPr="00AC75EB">
        <w:t xml:space="preserve"> de </w:t>
      </w:r>
      <w:proofErr w:type="spellStart"/>
      <w:r w:rsidRPr="00AC75EB">
        <w:t>protecţie</w:t>
      </w:r>
      <w:proofErr w:type="spellEnd"/>
      <w:r w:rsidRPr="00AC75EB">
        <w:t xml:space="preserve"> se pot </w:t>
      </w:r>
      <w:proofErr w:type="spellStart"/>
      <w:r w:rsidRPr="00AC75EB">
        <w:t>adopta</w:t>
      </w:r>
      <w:proofErr w:type="spellEnd"/>
      <w:r w:rsidRPr="00AC75EB">
        <w:t xml:space="preserve"> </w:t>
      </w:r>
      <w:proofErr w:type="spellStart"/>
      <w:r w:rsidRPr="00AC75EB">
        <w:t>şi</w:t>
      </w:r>
      <w:proofErr w:type="spellEnd"/>
      <w:r w:rsidRPr="00AC75EB">
        <w:t xml:space="preserve"> la </w:t>
      </w:r>
      <w:proofErr w:type="spellStart"/>
      <w:r w:rsidRPr="00AC75EB">
        <w:t>alte</w:t>
      </w:r>
      <w:proofErr w:type="spellEnd"/>
      <w:r w:rsidRPr="00AC75EB">
        <w:t xml:space="preserve"> </w:t>
      </w:r>
      <w:proofErr w:type="spellStart"/>
      <w:r w:rsidRPr="00AC75EB">
        <w:t>tipuri</w:t>
      </w:r>
      <w:proofErr w:type="spellEnd"/>
      <w:r w:rsidRPr="00AC75EB">
        <w:t xml:space="preserve">  de </w:t>
      </w:r>
      <w:proofErr w:type="spellStart"/>
      <w:r w:rsidRPr="00AC75EB">
        <w:t>intervenţii</w:t>
      </w:r>
      <w:proofErr w:type="spellEnd"/>
      <w:r w:rsidRPr="00AC75EB">
        <w:t xml:space="preserve">, </w:t>
      </w:r>
      <w:proofErr w:type="spellStart"/>
      <w:r w:rsidRPr="00AC75EB">
        <w:t>respectiv</w:t>
      </w:r>
      <w:proofErr w:type="spellEnd"/>
      <w:r w:rsidRPr="00AC75EB">
        <w:t xml:space="preserve">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speciale</w:t>
      </w:r>
      <w:proofErr w:type="spellEnd"/>
      <w:r w:rsidRPr="00AC75EB">
        <w:t xml:space="preserve"> de </w:t>
      </w:r>
      <w:proofErr w:type="spellStart"/>
      <w:r w:rsidRPr="00AC75EB">
        <w:t>conservare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tăieri</w:t>
      </w:r>
      <w:proofErr w:type="spellEnd"/>
      <w:r w:rsidRPr="00AC75EB">
        <w:t xml:space="preserve"> de </w:t>
      </w:r>
      <w:proofErr w:type="spellStart"/>
      <w:r w:rsidRPr="00AC75EB">
        <w:t>igienă</w:t>
      </w:r>
      <w:proofErr w:type="spellEnd"/>
      <w:r w:rsidRPr="00AC75EB">
        <w:t>.</w:t>
      </w:r>
    </w:p>
    <w:p w14:paraId="27040632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proofErr w:type="spellStart"/>
      <w:r w:rsidRPr="00AC75EB">
        <w:lastRenderedPageBreak/>
        <w:t>Trecerea</w:t>
      </w:r>
      <w:proofErr w:type="spellEnd"/>
      <w:r w:rsidRPr="00AC75EB">
        <w:t xml:space="preserve"> de la o </w:t>
      </w:r>
      <w:proofErr w:type="spellStart"/>
      <w:r w:rsidRPr="00AC75EB">
        <w:t>generaţie</w:t>
      </w:r>
      <w:proofErr w:type="spellEnd"/>
      <w:r w:rsidRPr="00AC75EB">
        <w:t xml:space="preserve"> la </w:t>
      </w:r>
      <w:proofErr w:type="spellStart"/>
      <w:r w:rsidRPr="00AC75EB">
        <w:t>alta</w:t>
      </w:r>
      <w:proofErr w:type="spellEnd"/>
      <w:r w:rsidRPr="00AC75EB">
        <w:t xml:space="preserve"> </w:t>
      </w:r>
      <w:proofErr w:type="spellStart"/>
      <w:r w:rsidRPr="00AC75EB">
        <w:t>este</w:t>
      </w:r>
      <w:proofErr w:type="spellEnd"/>
      <w:r w:rsidRPr="00AC75EB">
        <w:t xml:space="preserve"> </w:t>
      </w:r>
      <w:proofErr w:type="spellStart"/>
      <w:r w:rsidRPr="00AC75EB">
        <w:t>necesar</w:t>
      </w:r>
      <w:proofErr w:type="spellEnd"/>
      <w:r w:rsidRPr="00AC75EB">
        <w:t xml:space="preserve"> </w:t>
      </w:r>
      <w:proofErr w:type="spellStart"/>
      <w:r w:rsidRPr="00AC75EB">
        <w:t>să</w:t>
      </w:r>
      <w:proofErr w:type="spellEnd"/>
      <w:r w:rsidRPr="00AC75EB">
        <w:t xml:space="preserve"> se </w:t>
      </w:r>
      <w:proofErr w:type="spellStart"/>
      <w:r w:rsidRPr="00AC75EB">
        <w:t>facă</w:t>
      </w:r>
      <w:proofErr w:type="spellEnd"/>
      <w:r w:rsidRPr="00AC75EB">
        <w:t xml:space="preserve"> </w:t>
      </w:r>
      <w:proofErr w:type="spellStart"/>
      <w:r w:rsidRPr="00AC75EB">
        <w:t>fără</w:t>
      </w:r>
      <w:proofErr w:type="spellEnd"/>
      <w:r w:rsidRPr="00AC75EB">
        <w:t xml:space="preserve"> </w:t>
      </w:r>
      <w:proofErr w:type="spellStart"/>
      <w:r w:rsidRPr="00AC75EB">
        <w:t>întreruperi</w:t>
      </w:r>
      <w:proofErr w:type="spellEnd"/>
      <w:r w:rsidRPr="00AC75EB">
        <w:t xml:space="preserve"> </w:t>
      </w:r>
      <w:proofErr w:type="spellStart"/>
      <w:r w:rsidRPr="00AC75EB">
        <w:t>pentru</w:t>
      </w:r>
      <w:proofErr w:type="spellEnd"/>
      <w:r w:rsidRPr="00AC75EB">
        <w:t xml:space="preserve"> a </w:t>
      </w:r>
      <w:proofErr w:type="spellStart"/>
      <w:r w:rsidRPr="00AC75EB">
        <w:t>nu</w:t>
      </w:r>
      <w:proofErr w:type="spellEnd"/>
      <w:r w:rsidRPr="00AC75EB">
        <w:t xml:space="preserve"> </w:t>
      </w:r>
      <w:proofErr w:type="gramStart"/>
      <w:r w:rsidRPr="00AC75EB">
        <w:t>reduce</w:t>
      </w:r>
      <w:proofErr w:type="gramEnd"/>
      <w:r w:rsidRPr="00AC75EB">
        <w:t xml:space="preserve"> din </w:t>
      </w:r>
      <w:proofErr w:type="spellStart"/>
      <w:r w:rsidRPr="00AC75EB">
        <w:t>capacitatea</w:t>
      </w:r>
      <w:proofErr w:type="spellEnd"/>
      <w:r w:rsidRPr="00AC75EB">
        <w:t xml:space="preserve"> </w:t>
      </w:r>
      <w:proofErr w:type="spellStart"/>
      <w:r w:rsidRPr="00AC75EB">
        <w:t>bioecologică</w:t>
      </w:r>
      <w:proofErr w:type="spellEnd"/>
      <w:r w:rsidRPr="00AC75EB">
        <w:t xml:space="preserve"> de </w:t>
      </w:r>
      <w:proofErr w:type="spellStart"/>
      <w:r w:rsidRPr="00AC75EB">
        <w:t>regenerare</w:t>
      </w:r>
      <w:proofErr w:type="spellEnd"/>
      <w:r w:rsidRPr="00AC75EB">
        <w:t xml:space="preserve"> a </w:t>
      </w:r>
      <w:proofErr w:type="spellStart"/>
      <w:r w:rsidRPr="00AC75EB">
        <w:t>pădurii</w:t>
      </w:r>
      <w:proofErr w:type="spellEnd"/>
      <w:r w:rsidRPr="00AC75EB">
        <w:t xml:space="preserve"> respective </w:t>
      </w:r>
      <w:proofErr w:type="spellStart"/>
      <w:r w:rsidRPr="00AC75EB">
        <w:t>şi</w:t>
      </w:r>
      <w:proofErr w:type="spellEnd"/>
      <w:r w:rsidRPr="00AC75EB">
        <w:t xml:space="preserve"> a </w:t>
      </w:r>
      <w:proofErr w:type="spellStart"/>
      <w:r w:rsidRPr="00AC75EB">
        <w:t>nu</w:t>
      </w:r>
      <w:proofErr w:type="spellEnd"/>
      <w:r w:rsidRPr="00AC75EB">
        <w:t xml:space="preserve"> se </w:t>
      </w:r>
      <w:proofErr w:type="spellStart"/>
      <w:r w:rsidRPr="00AC75EB">
        <w:t>întrerupe</w:t>
      </w:r>
      <w:proofErr w:type="spellEnd"/>
      <w:r w:rsidRPr="00AC75EB">
        <w:t xml:space="preserve"> </w:t>
      </w:r>
      <w:proofErr w:type="spellStart"/>
      <w:r w:rsidRPr="00AC75EB">
        <w:t>nici</w:t>
      </w:r>
      <w:proofErr w:type="spellEnd"/>
      <w:r w:rsidRPr="00AC75EB">
        <w:t xml:space="preserve"> </w:t>
      </w:r>
      <w:proofErr w:type="spellStart"/>
      <w:r w:rsidRPr="00AC75EB">
        <w:t>chiar</w:t>
      </w:r>
      <w:proofErr w:type="spellEnd"/>
      <w:r w:rsidRPr="00AC75EB">
        <w:t xml:space="preserve"> </w:t>
      </w:r>
      <w:proofErr w:type="spellStart"/>
      <w:r w:rsidRPr="00AC75EB">
        <w:t>pentru</w:t>
      </w:r>
      <w:proofErr w:type="spellEnd"/>
      <w:r w:rsidRPr="00AC75EB">
        <w:t xml:space="preserve"> </w:t>
      </w:r>
      <w:proofErr w:type="spellStart"/>
      <w:r w:rsidRPr="00AC75EB">
        <w:t>perioade</w:t>
      </w:r>
      <w:proofErr w:type="spellEnd"/>
      <w:r w:rsidRPr="00AC75EB">
        <w:t xml:space="preserve"> </w:t>
      </w:r>
      <w:proofErr w:type="spellStart"/>
      <w:r w:rsidRPr="00AC75EB">
        <w:t>mai</w:t>
      </w:r>
      <w:proofErr w:type="spellEnd"/>
      <w:r w:rsidRPr="00AC75EB">
        <w:t xml:space="preserve"> </w:t>
      </w:r>
      <w:proofErr w:type="spellStart"/>
      <w:r w:rsidRPr="00AC75EB">
        <w:t>scurte</w:t>
      </w:r>
      <w:proofErr w:type="spellEnd"/>
      <w:r w:rsidRPr="00AC75EB">
        <w:t xml:space="preserve"> de </w:t>
      </w:r>
      <w:proofErr w:type="spellStart"/>
      <w:r w:rsidRPr="00AC75EB">
        <w:t>timp</w:t>
      </w:r>
      <w:proofErr w:type="spellEnd"/>
      <w:r w:rsidRPr="00AC75EB">
        <w:t xml:space="preserve"> </w:t>
      </w:r>
      <w:proofErr w:type="spellStart"/>
      <w:r w:rsidRPr="00AC75EB">
        <w:t>rolul</w:t>
      </w:r>
      <w:proofErr w:type="spellEnd"/>
      <w:r w:rsidRPr="00AC75EB">
        <w:t xml:space="preserve"> </w:t>
      </w:r>
      <w:proofErr w:type="spellStart"/>
      <w:r w:rsidRPr="00AC75EB">
        <w:t>său</w:t>
      </w:r>
      <w:proofErr w:type="spellEnd"/>
      <w:r w:rsidRPr="00AC75EB">
        <w:t xml:space="preserve"> protector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estetic</w:t>
      </w:r>
      <w:proofErr w:type="spellEnd"/>
      <w:r w:rsidRPr="00AC75EB">
        <w:t>;</w:t>
      </w:r>
    </w:p>
    <w:p w14:paraId="606E77C4" w14:textId="77777777" w:rsidR="00023D91" w:rsidRPr="00AC75EB" w:rsidRDefault="00023D91">
      <w:pPr>
        <w:numPr>
          <w:ilvl w:val="0"/>
          <w:numId w:val="17"/>
        </w:numPr>
        <w:spacing w:line="360" w:lineRule="auto"/>
        <w:jc w:val="both"/>
      </w:pP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pădurile</w:t>
      </w:r>
      <w:proofErr w:type="spellEnd"/>
      <w:r w:rsidRPr="00AC75EB">
        <w:t xml:space="preserve"> situate </w:t>
      </w:r>
      <w:proofErr w:type="spellStart"/>
      <w:r w:rsidRPr="00AC75EB">
        <w:t>în</w:t>
      </w:r>
      <w:proofErr w:type="spellEnd"/>
      <w:r w:rsidRPr="00AC75EB">
        <w:t xml:space="preserve"> </w:t>
      </w:r>
      <w:proofErr w:type="spellStart"/>
      <w:r w:rsidRPr="00AC75EB">
        <w:t>condiţii</w:t>
      </w:r>
      <w:proofErr w:type="spellEnd"/>
      <w:r w:rsidRPr="00AC75EB">
        <w:t xml:space="preserve"> extreme (</w:t>
      </w:r>
      <w:proofErr w:type="spellStart"/>
      <w:r w:rsidRPr="00AC75EB">
        <w:t>păduri</w:t>
      </w:r>
      <w:proofErr w:type="spellEnd"/>
      <w:r w:rsidRPr="00AC75EB">
        <w:t xml:space="preserve"> de </w:t>
      </w:r>
      <w:proofErr w:type="spellStart"/>
      <w:r w:rsidRPr="00AC75EB">
        <w:t>limită</w:t>
      </w:r>
      <w:proofErr w:type="spellEnd"/>
      <w:r w:rsidRPr="00AC75EB">
        <w:t xml:space="preserve">, </w:t>
      </w:r>
      <w:proofErr w:type="spellStart"/>
      <w:r w:rsidRPr="00AC75EB">
        <w:t>cele</w:t>
      </w:r>
      <w:proofErr w:type="spellEnd"/>
      <w:r w:rsidRPr="00AC75EB">
        <w:t xml:space="preserve"> de pe </w:t>
      </w:r>
      <w:proofErr w:type="spellStart"/>
      <w:r w:rsidRPr="00AC75EB">
        <w:t>terenuri</w:t>
      </w:r>
      <w:proofErr w:type="spellEnd"/>
      <w:r w:rsidRPr="00AC75EB">
        <w:t xml:space="preserve"> </w:t>
      </w:r>
      <w:proofErr w:type="spellStart"/>
      <w:r w:rsidRPr="00AC75EB">
        <w:t>degradate</w:t>
      </w:r>
      <w:proofErr w:type="spellEnd"/>
      <w:r w:rsidRPr="00AC75EB">
        <w:t xml:space="preserve">, cu </w:t>
      </w:r>
      <w:proofErr w:type="spellStart"/>
      <w:r w:rsidRPr="00AC75EB">
        <w:t>pante</w:t>
      </w:r>
      <w:proofErr w:type="spellEnd"/>
      <w:r w:rsidRPr="00AC75EB">
        <w:t xml:space="preserve"> de </w:t>
      </w:r>
      <w:proofErr w:type="spellStart"/>
      <w:r w:rsidRPr="00AC75EB">
        <w:t>peste</w:t>
      </w:r>
      <w:proofErr w:type="spellEnd"/>
      <w:r w:rsidRPr="00AC75EB">
        <w:t xml:space="preserve"> 35 grade etc.) se </w:t>
      </w:r>
      <w:proofErr w:type="spellStart"/>
      <w:r w:rsidRPr="00AC75EB">
        <w:t>va</w:t>
      </w:r>
      <w:proofErr w:type="spellEnd"/>
      <w:r w:rsidRPr="00AC75EB">
        <w:t xml:space="preserve"> </w:t>
      </w:r>
      <w:proofErr w:type="spellStart"/>
      <w:r w:rsidRPr="00AC75EB">
        <w:t>acorda</w:t>
      </w:r>
      <w:proofErr w:type="spellEnd"/>
      <w:r w:rsidRPr="00AC75EB">
        <w:t xml:space="preserve"> </w:t>
      </w:r>
      <w:proofErr w:type="spellStart"/>
      <w:r w:rsidRPr="00AC75EB">
        <w:t>prioritate</w:t>
      </w:r>
      <w:proofErr w:type="spellEnd"/>
      <w:r w:rsidRPr="00AC75EB">
        <w:t xml:space="preserve"> </w:t>
      </w:r>
      <w:proofErr w:type="spellStart"/>
      <w:r w:rsidRPr="00AC75EB">
        <w:t>asigurării</w:t>
      </w:r>
      <w:proofErr w:type="spellEnd"/>
      <w:r w:rsidRPr="00AC75EB">
        <w:t xml:space="preserve"> </w:t>
      </w:r>
      <w:proofErr w:type="spellStart"/>
      <w:r w:rsidRPr="00AC75EB">
        <w:t>continuităţii</w:t>
      </w:r>
      <w:proofErr w:type="spellEnd"/>
      <w:r w:rsidRPr="00AC75EB">
        <w:t xml:space="preserve"> </w:t>
      </w:r>
      <w:proofErr w:type="spellStart"/>
      <w:r w:rsidRPr="00AC75EB">
        <w:t>pădurii</w:t>
      </w:r>
      <w:proofErr w:type="spellEnd"/>
      <w:r w:rsidRPr="00AC75EB">
        <w:t xml:space="preserve">, </w:t>
      </w:r>
      <w:proofErr w:type="spellStart"/>
      <w:r w:rsidRPr="00AC75EB">
        <w:t>renunţându</w:t>
      </w:r>
      <w:proofErr w:type="spellEnd"/>
      <w:r w:rsidRPr="00AC75EB">
        <w:t xml:space="preserve">-se </w:t>
      </w:r>
      <w:proofErr w:type="spellStart"/>
      <w:r w:rsidRPr="00AC75EB">
        <w:t>chiar</w:t>
      </w:r>
      <w:proofErr w:type="spellEnd"/>
      <w:r w:rsidRPr="00AC75EB">
        <w:t xml:space="preserve"> la </w:t>
      </w:r>
      <w:proofErr w:type="spellStart"/>
      <w:r w:rsidRPr="00AC75EB">
        <w:t>aplicarea</w:t>
      </w:r>
      <w:proofErr w:type="spellEnd"/>
      <w:r w:rsidRPr="00AC75EB">
        <w:t xml:space="preserve"> </w:t>
      </w:r>
      <w:proofErr w:type="spellStart"/>
      <w:r w:rsidRPr="00AC75EB">
        <w:t>tratamentelor</w:t>
      </w:r>
      <w:proofErr w:type="spellEnd"/>
      <w:r w:rsidRPr="00AC75EB">
        <w:t xml:space="preserve">. Se </w:t>
      </w:r>
      <w:proofErr w:type="spellStart"/>
      <w:r w:rsidRPr="00AC75EB">
        <w:t>vor</w:t>
      </w:r>
      <w:proofErr w:type="spellEnd"/>
      <w:r w:rsidRPr="00AC75EB">
        <w:t xml:space="preserve"> </w:t>
      </w:r>
      <w:proofErr w:type="spellStart"/>
      <w:r w:rsidRPr="00AC75EB">
        <w:t>executa</w:t>
      </w:r>
      <w:proofErr w:type="spellEnd"/>
      <w:r w:rsidRPr="00AC75EB">
        <w:t xml:space="preserve"> </w:t>
      </w:r>
      <w:proofErr w:type="spellStart"/>
      <w:r w:rsidRPr="00AC75EB">
        <w:t>după</w:t>
      </w:r>
      <w:proofErr w:type="spellEnd"/>
      <w:r w:rsidRPr="00AC75EB">
        <w:t xml:space="preserve"> </w:t>
      </w:r>
      <w:proofErr w:type="spellStart"/>
      <w:r w:rsidRPr="00AC75EB">
        <w:t>caz</w:t>
      </w:r>
      <w:proofErr w:type="spellEnd"/>
      <w:r w:rsidRPr="00AC75EB">
        <w:t xml:space="preserve">, </w:t>
      </w:r>
      <w:proofErr w:type="spellStart"/>
      <w:r w:rsidRPr="00AC75EB">
        <w:t>lucrări</w:t>
      </w:r>
      <w:proofErr w:type="spellEnd"/>
      <w:r w:rsidRPr="00AC75EB">
        <w:t xml:space="preserve"> </w:t>
      </w:r>
      <w:proofErr w:type="spellStart"/>
      <w:r w:rsidRPr="00AC75EB">
        <w:t>speciale</w:t>
      </w:r>
      <w:proofErr w:type="spellEnd"/>
      <w:r w:rsidRPr="00AC75EB">
        <w:t xml:space="preserve"> de </w:t>
      </w:r>
      <w:proofErr w:type="spellStart"/>
      <w:r w:rsidRPr="00AC75EB">
        <w:t>conservare</w:t>
      </w:r>
      <w:proofErr w:type="spellEnd"/>
      <w:r w:rsidRPr="00AC75EB">
        <w:t xml:space="preserve"> </w:t>
      </w:r>
      <w:proofErr w:type="spellStart"/>
      <w:r w:rsidRPr="00AC75EB">
        <w:t>sau</w:t>
      </w:r>
      <w:proofErr w:type="spellEnd"/>
      <w:r w:rsidRPr="00AC75EB">
        <w:t xml:space="preserve"> </w:t>
      </w:r>
      <w:proofErr w:type="spellStart"/>
      <w:r w:rsidRPr="00AC75EB">
        <w:t>numai</w:t>
      </w:r>
      <w:proofErr w:type="spellEnd"/>
      <w:r w:rsidRPr="00AC75EB">
        <w:t xml:space="preserve"> </w:t>
      </w:r>
      <w:proofErr w:type="spellStart"/>
      <w:r w:rsidRPr="00AC75EB">
        <w:t>lucrări</w:t>
      </w:r>
      <w:proofErr w:type="spellEnd"/>
      <w:r w:rsidRPr="00AC75EB">
        <w:t xml:space="preserve"> de </w:t>
      </w:r>
      <w:proofErr w:type="spellStart"/>
      <w:r w:rsidRPr="00AC75EB">
        <w:t>igienă</w:t>
      </w:r>
      <w:proofErr w:type="spellEnd"/>
      <w:r w:rsidRPr="00AC75EB">
        <w:t>.</w:t>
      </w:r>
    </w:p>
    <w:p w14:paraId="08F57E9C" w14:textId="77777777" w:rsidR="00023D91" w:rsidRPr="001E3AD6" w:rsidRDefault="00023D91" w:rsidP="00023D91">
      <w:pPr>
        <w:spacing w:line="360" w:lineRule="auto"/>
        <w:jc w:val="both"/>
        <w:rPr>
          <w:color w:val="FF0000"/>
          <w:sz w:val="16"/>
          <w:szCs w:val="16"/>
        </w:rPr>
      </w:pPr>
    </w:p>
    <w:p w14:paraId="58C164E3" w14:textId="77777777" w:rsidR="0047687C" w:rsidRPr="00FA15F4" w:rsidRDefault="0047687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b/>
          <w:szCs w:val="24"/>
          <w:u w:val="single"/>
          <w:lang w:eastAsia="en-US"/>
        </w:rPr>
      </w:pPr>
      <w:proofErr w:type="spellStart"/>
      <w:r w:rsidRPr="00FA15F4">
        <w:rPr>
          <w:b/>
          <w:szCs w:val="24"/>
          <w:u w:val="single"/>
          <w:lang w:eastAsia="en-US"/>
        </w:rPr>
        <w:t>Tratamentul</w:t>
      </w:r>
      <w:proofErr w:type="spellEnd"/>
      <w:r w:rsidRPr="00FA15F4">
        <w:rPr>
          <w:b/>
          <w:szCs w:val="24"/>
          <w:u w:val="single"/>
          <w:lang w:eastAsia="en-US"/>
        </w:rPr>
        <w:t xml:space="preserve"> </w:t>
      </w:r>
      <w:proofErr w:type="spellStart"/>
      <w:r w:rsidRPr="00FA15F4">
        <w:rPr>
          <w:b/>
          <w:szCs w:val="24"/>
          <w:u w:val="single"/>
          <w:lang w:eastAsia="en-US"/>
        </w:rPr>
        <w:t>tăierilor</w:t>
      </w:r>
      <w:proofErr w:type="spellEnd"/>
      <w:r w:rsidRPr="00FA15F4">
        <w:rPr>
          <w:b/>
          <w:szCs w:val="24"/>
          <w:u w:val="single"/>
          <w:lang w:eastAsia="en-US"/>
        </w:rPr>
        <w:t xml:space="preserve"> </w:t>
      </w:r>
      <w:proofErr w:type="spellStart"/>
      <w:r w:rsidRPr="00FA15F4">
        <w:rPr>
          <w:b/>
          <w:szCs w:val="24"/>
          <w:u w:val="single"/>
          <w:lang w:eastAsia="en-US"/>
        </w:rPr>
        <w:t>progresive</w:t>
      </w:r>
      <w:proofErr w:type="spellEnd"/>
    </w:p>
    <w:p w14:paraId="0E482CEA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Acest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tratament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constă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aplicarea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proofErr w:type="gramStart"/>
      <w:r w:rsidRPr="00FA15F4">
        <w:rPr>
          <w:szCs w:val="24"/>
          <w:lang w:eastAsia="en-US"/>
        </w:rPr>
        <w:t>repetate</w:t>
      </w:r>
      <w:proofErr w:type="spellEnd"/>
      <w:r w:rsidRPr="00FA15F4">
        <w:rPr>
          <w:szCs w:val="24"/>
          <w:lang w:eastAsia="en-US"/>
        </w:rPr>
        <w:t xml:space="preserve">  </w:t>
      </w:r>
      <w:proofErr w:type="spellStart"/>
      <w:r w:rsidRPr="00FA15F4">
        <w:rPr>
          <w:szCs w:val="24"/>
          <w:lang w:eastAsia="en-US"/>
        </w:rPr>
        <w:t>neuniforme</w:t>
      </w:r>
      <w:proofErr w:type="spellEnd"/>
      <w:proofErr w:type="gramEnd"/>
      <w:r w:rsidRPr="00FA15F4">
        <w:rPr>
          <w:szCs w:val="24"/>
          <w:lang w:eastAsia="en-US"/>
        </w:rPr>
        <w:t xml:space="preserve">, concentrate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anumite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ochiuri</w:t>
      </w:r>
      <w:proofErr w:type="spellEnd"/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împrăştiate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neregulat</w:t>
      </w:r>
      <w:proofErr w:type="spellEnd"/>
      <w:r w:rsidRPr="00FA15F4">
        <w:rPr>
          <w:szCs w:val="24"/>
          <w:lang w:eastAsia="en-US"/>
        </w:rPr>
        <w:t xml:space="preserve"> 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cuprinsul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arboretelor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exploatabile</w:t>
      </w:r>
      <w:proofErr w:type="spellEnd"/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urmărindu</w:t>
      </w:r>
      <w:proofErr w:type="spellEnd"/>
      <w:r w:rsidRPr="00FA15F4">
        <w:rPr>
          <w:szCs w:val="24"/>
          <w:lang w:eastAsia="en-US"/>
        </w:rPr>
        <w:t xml:space="preserve">-se </w:t>
      </w:r>
      <w:proofErr w:type="spellStart"/>
      <w:r w:rsidRPr="00FA15F4">
        <w:rPr>
          <w:szCs w:val="24"/>
          <w:lang w:eastAsia="en-US"/>
        </w:rPr>
        <w:t>instalarea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dezvoltarea</w:t>
      </w:r>
      <w:proofErr w:type="spellEnd"/>
      <w:r w:rsidRPr="00FA15F4">
        <w:rPr>
          <w:szCs w:val="24"/>
          <w:lang w:eastAsia="en-US"/>
        </w:rPr>
        <w:t xml:space="preserve">  </w:t>
      </w:r>
      <w:proofErr w:type="spellStart"/>
      <w:r w:rsidRPr="00FA15F4">
        <w:rPr>
          <w:szCs w:val="24"/>
          <w:lang w:eastAsia="en-US"/>
        </w:rPr>
        <w:t>seminţişului</w:t>
      </w:r>
      <w:proofErr w:type="spellEnd"/>
      <w:r w:rsidRPr="00FA15F4">
        <w:rPr>
          <w:szCs w:val="24"/>
          <w:lang w:eastAsia="en-US"/>
        </w:rPr>
        <w:t xml:space="preserve"> natural sub </w:t>
      </w:r>
      <w:proofErr w:type="spellStart"/>
      <w:r w:rsidRPr="00FA15F4">
        <w:rPr>
          <w:szCs w:val="24"/>
          <w:lang w:eastAsia="en-US"/>
        </w:rPr>
        <w:t>masiv</w:t>
      </w:r>
      <w:proofErr w:type="spellEnd"/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până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ce</w:t>
      </w:r>
      <w:proofErr w:type="spellEnd"/>
      <w:r w:rsidRPr="00FA15F4">
        <w:rPr>
          <w:szCs w:val="24"/>
          <w:lang w:eastAsia="en-US"/>
        </w:rPr>
        <w:t xml:space="preserve"> se </w:t>
      </w:r>
      <w:proofErr w:type="spellStart"/>
      <w:r w:rsidRPr="00FA15F4">
        <w:rPr>
          <w:szCs w:val="24"/>
          <w:lang w:eastAsia="en-US"/>
        </w:rPr>
        <w:t>va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constitui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noul</w:t>
      </w:r>
      <w:proofErr w:type="spellEnd"/>
      <w:r w:rsidRPr="00FA15F4">
        <w:rPr>
          <w:szCs w:val="24"/>
          <w:lang w:eastAsia="en-US"/>
        </w:rPr>
        <w:t xml:space="preserve"> arboret. </w:t>
      </w:r>
    </w:p>
    <w:p w14:paraId="01EFB553" w14:textId="0D32DCB3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Tratamentul</w:t>
      </w:r>
      <w:proofErr w:type="spellEnd"/>
      <w:r w:rsidRPr="00FA15F4">
        <w:rPr>
          <w:szCs w:val="24"/>
          <w:lang w:eastAsia="en-US"/>
        </w:rPr>
        <w:t xml:space="preserve"> a </w:t>
      </w:r>
      <w:proofErr w:type="spellStart"/>
      <w:r w:rsidRPr="00FA15F4">
        <w:rPr>
          <w:szCs w:val="24"/>
          <w:lang w:eastAsia="en-US"/>
        </w:rPr>
        <w:t>fost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propus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făgete</w:t>
      </w:r>
      <w:proofErr w:type="spellEnd"/>
      <w:r w:rsidR="007A26B1" w:rsidRPr="00FA15F4">
        <w:rPr>
          <w:szCs w:val="24"/>
          <w:lang w:eastAsia="en-US"/>
        </w:rPr>
        <w:t xml:space="preserve">, </w:t>
      </w:r>
      <w:proofErr w:type="spellStart"/>
      <w:r w:rsidR="007A26B1" w:rsidRPr="00FA15F4">
        <w:rPr>
          <w:szCs w:val="24"/>
          <w:lang w:eastAsia="en-US"/>
        </w:rPr>
        <w:t>gorunete</w:t>
      </w:r>
      <w:proofErr w:type="spellEnd"/>
      <w:r w:rsidR="007A26B1" w:rsidRPr="00FA15F4">
        <w:rPr>
          <w:szCs w:val="24"/>
          <w:lang w:eastAsia="en-US"/>
        </w:rPr>
        <w:t xml:space="preserve">, </w:t>
      </w:r>
      <w:proofErr w:type="spellStart"/>
      <w:r w:rsidR="007A26B1" w:rsidRPr="00FA15F4">
        <w:rPr>
          <w:szCs w:val="24"/>
          <w:lang w:eastAsia="en-US"/>
        </w:rPr>
        <w:t>amestecuri</w:t>
      </w:r>
      <w:proofErr w:type="spellEnd"/>
      <w:r w:rsidR="007A26B1" w:rsidRPr="00FA15F4">
        <w:rPr>
          <w:szCs w:val="24"/>
          <w:lang w:eastAsia="en-US"/>
        </w:rPr>
        <w:t xml:space="preserve"> de fag cu </w:t>
      </w:r>
      <w:proofErr w:type="spellStart"/>
      <w:r w:rsidR="007A26B1" w:rsidRPr="00FA15F4">
        <w:rPr>
          <w:szCs w:val="24"/>
          <w:lang w:eastAsia="en-US"/>
        </w:rPr>
        <w:t>gorun</w:t>
      </w:r>
      <w:proofErr w:type="spellEnd"/>
      <w:r w:rsidR="007A26B1" w:rsidRPr="00FA15F4">
        <w:rPr>
          <w:szCs w:val="24"/>
          <w:lang w:eastAsia="en-US"/>
        </w:rPr>
        <w:t xml:space="preserve">, </w:t>
      </w:r>
      <w:proofErr w:type="spellStart"/>
      <w:r w:rsidR="007A26B1" w:rsidRPr="00FA15F4">
        <w:rPr>
          <w:szCs w:val="24"/>
          <w:lang w:eastAsia="en-US"/>
        </w:rPr>
        <w:t>și</w:t>
      </w:r>
      <w:proofErr w:type="spellEnd"/>
      <w:r w:rsidR="007A26B1" w:rsidRPr="00FA15F4">
        <w:rPr>
          <w:szCs w:val="24"/>
          <w:lang w:eastAsia="en-US"/>
        </w:rPr>
        <w:t xml:space="preserve"> </w:t>
      </w:r>
      <w:proofErr w:type="spellStart"/>
      <w:r w:rsidR="007A26B1" w:rsidRPr="00FA15F4">
        <w:rPr>
          <w:szCs w:val="24"/>
          <w:lang w:eastAsia="en-US"/>
        </w:rPr>
        <w:t>amestecuri</w:t>
      </w:r>
      <w:proofErr w:type="spellEnd"/>
      <w:r w:rsidR="007A26B1" w:rsidRPr="00FA15F4">
        <w:rPr>
          <w:szCs w:val="24"/>
          <w:lang w:eastAsia="en-US"/>
        </w:rPr>
        <w:t xml:space="preserve"> de </w:t>
      </w:r>
      <w:proofErr w:type="spellStart"/>
      <w:r w:rsidR="007A26B1" w:rsidRPr="00FA15F4">
        <w:rPr>
          <w:szCs w:val="24"/>
          <w:lang w:eastAsia="en-US"/>
        </w:rPr>
        <w:t>molid</w:t>
      </w:r>
      <w:proofErr w:type="spellEnd"/>
      <w:r w:rsidR="007A26B1" w:rsidRPr="00FA15F4">
        <w:rPr>
          <w:szCs w:val="24"/>
          <w:lang w:eastAsia="en-US"/>
        </w:rPr>
        <w:t xml:space="preserve"> cu fag</w:t>
      </w:r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arborete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încadrate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tipul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funcțional</w:t>
      </w:r>
      <w:proofErr w:type="spellEnd"/>
      <w:r w:rsidRPr="00FA15F4">
        <w:rPr>
          <w:szCs w:val="24"/>
          <w:lang w:eastAsia="en-US"/>
        </w:rPr>
        <w:t xml:space="preserve"> T IV</w:t>
      </w:r>
      <w:r w:rsidR="00FA15F4" w:rsidRPr="00FA15F4">
        <w:rPr>
          <w:szCs w:val="24"/>
          <w:lang w:eastAsia="en-US"/>
        </w:rPr>
        <w:t xml:space="preserve"> </w:t>
      </w:r>
      <w:proofErr w:type="spellStart"/>
      <w:r w:rsidR="00FA15F4" w:rsidRPr="00FA15F4">
        <w:rPr>
          <w:szCs w:val="24"/>
          <w:lang w:eastAsia="en-US"/>
        </w:rPr>
        <w:t>și</w:t>
      </w:r>
      <w:proofErr w:type="spellEnd"/>
      <w:r w:rsidR="00FA15F4" w:rsidRPr="00FA15F4">
        <w:rPr>
          <w:szCs w:val="24"/>
          <w:lang w:eastAsia="en-US"/>
        </w:rPr>
        <w:t xml:space="preserve"> T III</w:t>
      </w:r>
      <w:r w:rsidRPr="00FA15F4">
        <w:rPr>
          <w:szCs w:val="24"/>
          <w:lang w:eastAsia="en-US"/>
        </w:rPr>
        <w:t>.</w:t>
      </w:r>
    </w:p>
    <w:p w14:paraId="640BD9FD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  <w:lang w:eastAsia="en-US"/>
        </w:rPr>
      </w:pPr>
      <w:r w:rsidRPr="00FA15F4">
        <w:rPr>
          <w:szCs w:val="24"/>
          <w:lang w:eastAsia="en-US"/>
        </w:rPr>
        <w:t xml:space="preserve">             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principiu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tăierile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progresive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urmăresc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realizarea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obiectivului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regenerării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proofErr w:type="gramStart"/>
      <w:r w:rsidRPr="00FA15F4">
        <w:rPr>
          <w:szCs w:val="24"/>
          <w:lang w:eastAsia="en-US"/>
        </w:rPr>
        <w:t>naturale</w:t>
      </w:r>
      <w:proofErr w:type="spellEnd"/>
      <w:r w:rsidRPr="00FA15F4">
        <w:rPr>
          <w:szCs w:val="24"/>
          <w:lang w:eastAsia="en-US"/>
        </w:rPr>
        <w:t xml:space="preserve">  sub</w:t>
      </w:r>
      <w:proofErr w:type="gram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masiv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prin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două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modalităţi</w:t>
      </w:r>
      <w:proofErr w:type="spellEnd"/>
      <w:r w:rsidRPr="00FA15F4">
        <w:rPr>
          <w:szCs w:val="24"/>
          <w:lang w:eastAsia="en-US"/>
        </w:rPr>
        <w:t>:</w:t>
      </w:r>
    </w:p>
    <w:p w14:paraId="35B69887" w14:textId="77777777" w:rsidR="0047687C" w:rsidRPr="00FA15F4" w:rsidRDefault="0047687C" w:rsidP="004768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punerea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treptată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lumină</w:t>
      </w:r>
      <w:proofErr w:type="spellEnd"/>
      <w:r w:rsidRPr="00FA15F4">
        <w:rPr>
          <w:szCs w:val="24"/>
          <w:lang w:eastAsia="en-US"/>
        </w:rPr>
        <w:t xml:space="preserve"> a </w:t>
      </w:r>
      <w:proofErr w:type="spellStart"/>
      <w:r w:rsidRPr="00FA15F4">
        <w:rPr>
          <w:szCs w:val="24"/>
          <w:lang w:eastAsia="en-US"/>
        </w:rPr>
        <w:t>seminţişurilor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utilizabile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existente</w:t>
      </w:r>
      <w:proofErr w:type="spellEnd"/>
      <w:r w:rsidRPr="00FA15F4">
        <w:rPr>
          <w:szCs w:val="24"/>
          <w:lang w:eastAsia="en-US"/>
        </w:rPr>
        <w:t xml:space="preserve"> precum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a </w:t>
      </w:r>
      <w:proofErr w:type="spellStart"/>
      <w:r w:rsidRPr="00FA15F4">
        <w:rPr>
          <w:szCs w:val="24"/>
          <w:lang w:eastAsia="en-US"/>
        </w:rPr>
        <w:t>celor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instalate</w:t>
      </w:r>
      <w:proofErr w:type="spellEnd"/>
      <w:r w:rsidRPr="00FA15F4">
        <w:rPr>
          <w:szCs w:val="24"/>
          <w:lang w:eastAsia="en-US"/>
        </w:rPr>
        <w:t xml:space="preserve"> artificial </w:t>
      </w:r>
      <w:proofErr w:type="spellStart"/>
      <w:r w:rsidRPr="00FA15F4">
        <w:rPr>
          <w:szCs w:val="24"/>
          <w:lang w:eastAsia="en-US"/>
        </w:rPr>
        <w:t>prin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semănături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plantaţii</w:t>
      </w:r>
      <w:proofErr w:type="spellEnd"/>
      <w:r w:rsidRPr="00FA15F4">
        <w:rPr>
          <w:szCs w:val="24"/>
          <w:lang w:eastAsia="en-US"/>
        </w:rPr>
        <w:t xml:space="preserve"> sub </w:t>
      </w:r>
      <w:proofErr w:type="spellStart"/>
      <w:r w:rsidRPr="00FA15F4">
        <w:rPr>
          <w:szCs w:val="24"/>
          <w:lang w:eastAsia="en-US"/>
        </w:rPr>
        <w:t>masiv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margine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masiv</w:t>
      </w:r>
      <w:proofErr w:type="spellEnd"/>
      <w:r w:rsidRPr="00FA15F4">
        <w:rPr>
          <w:szCs w:val="24"/>
          <w:lang w:eastAsia="en-US"/>
        </w:rPr>
        <w:t>;</w:t>
      </w:r>
    </w:p>
    <w:p w14:paraId="390646D0" w14:textId="77777777" w:rsidR="0047687C" w:rsidRPr="00FA15F4" w:rsidRDefault="0047687C" w:rsidP="004768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provocarea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însămânţării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naturale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prin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rărirea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proofErr w:type="gramStart"/>
      <w:r w:rsidRPr="00FA15F4">
        <w:rPr>
          <w:szCs w:val="24"/>
          <w:lang w:eastAsia="en-US"/>
        </w:rPr>
        <w:t>deschiderea</w:t>
      </w:r>
      <w:proofErr w:type="spellEnd"/>
      <w:r w:rsidRPr="00FA15F4">
        <w:rPr>
          <w:szCs w:val="24"/>
          <w:lang w:eastAsia="en-US"/>
        </w:rPr>
        <w:t xml:space="preserve">  </w:t>
      </w:r>
      <w:proofErr w:type="spellStart"/>
      <w:r w:rsidRPr="00FA15F4">
        <w:rPr>
          <w:szCs w:val="24"/>
          <w:lang w:eastAsia="en-US"/>
        </w:rPr>
        <w:t>arboretului</w:t>
      </w:r>
      <w:proofErr w:type="spellEnd"/>
      <w:proofErr w:type="gram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acolo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unde</w:t>
      </w:r>
      <w:proofErr w:type="spellEnd"/>
      <w:r w:rsidRPr="00FA15F4">
        <w:rPr>
          <w:szCs w:val="24"/>
          <w:lang w:eastAsia="en-US"/>
        </w:rPr>
        <w:t xml:space="preserve"> nu s-a </w:t>
      </w:r>
      <w:proofErr w:type="spellStart"/>
      <w:r w:rsidRPr="00FA15F4">
        <w:rPr>
          <w:szCs w:val="24"/>
          <w:lang w:eastAsia="en-US"/>
        </w:rPr>
        <w:t>produs</w:t>
      </w:r>
      <w:proofErr w:type="spellEnd"/>
      <w:r w:rsidRPr="00FA15F4">
        <w:rPr>
          <w:szCs w:val="24"/>
          <w:lang w:eastAsia="en-US"/>
        </w:rPr>
        <w:t>.</w:t>
      </w:r>
    </w:p>
    <w:p w14:paraId="40D77640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Pentru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realizarea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acestor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proofErr w:type="gramStart"/>
      <w:r w:rsidRPr="00FA15F4">
        <w:rPr>
          <w:szCs w:val="24"/>
          <w:lang w:eastAsia="en-US"/>
        </w:rPr>
        <w:t>obiective</w:t>
      </w:r>
      <w:proofErr w:type="spellEnd"/>
      <w:r w:rsidRPr="00FA15F4">
        <w:rPr>
          <w:szCs w:val="24"/>
          <w:lang w:eastAsia="en-US"/>
        </w:rPr>
        <w:t xml:space="preserve">  se</w:t>
      </w:r>
      <w:proofErr w:type="gram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disting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cadrul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tratamentului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menţionat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trei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genuri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: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deschidere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ochiuri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însămânţare</w:t>
      </w:r>
      <w:proofErr w:type="spellEnd"/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lărgire</w:t>
      </w:r>
      <w:proofErr w:type="spellEnd"/>
      <w:r w:rsidRPr="00FA15F4">
        <w:rPr>
          <w:szCs w:val="24"/>
          <w:lang w:eastAsia="en-US"/>
        </w:rPr>
        <w:t xml:space="preserve"> a </w:t>
      </w:r>
      <w:proofErr w:type="spellStart"/>
      <w:r w:rsidRPr="00FA15F4">
        <w:rPr>
          <w:szCs w:val="24"/>
          <w:lang w:eastAsia="en-US"/>
        </w:rPr>
        <w:t>ochiurilor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punere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lumină</w:t>
      </w:r>
      <w:proofErr w:type="spellEnd"/>
      <w:r w:rsidRPr="00FA15F4">
        <w:rPr>
          <w:szCs w:val="24"/>
          <w:lang w:eastAsia="en-US"/>
        </w:rPr>
        <w:t xml:space="preserve"> precum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racordare</w:t>
      </w:r>
      <w:proofErr w:type="spellEnd"/>
      <w:r w:rsidRPr="00FA15F4">
        <w:rPr>
          <w:szCs w:val="24"/>
          <w:lang w:eastAsia="en-US"/>
        </w:rPr>
        <w:t>.</w:t>
      </w:r>
    </w:p>
    <w:p w14:paraId="24E0432D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u w:val="single"/>
          <w:lang w:eastAsia="en-US"/>
        </w:rPr>
        <w:t>Tăierile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deschidere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ochiuri</w:t>
      </w:r>
      <w:proofErr w:type="spellEnd"/>
      <w:r w:rsidRPr="00FA15F4">
        <w:rPr>
          <w:szCs w:val="24"/>
          <w:u w:val="single"/>
          <w:lang w:eastAsia="en-US"/>
        </w:rPr>
        <w:t xml:space="preserve"> </w:t>
      </w:r>
      <w:proofErr w:type="spellStart"/>
      <w:r w:rsidRPr="00FA15F4">
        <w:rPr>
          <w:szCs w:val="24"/>
          <w:u w:val="single"/>
          <w:lang w:eastAsia="en-US"/>
        </w:rPr>
        <w:t>sau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însămânţare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urmăresc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principal </w:t>
      </w:r>
      <w:proofErr w:type="spellStart"/>
      <w:r w:rsidRPr="00FA15F4">
        <w:rPr>
          <w:szCs w:val="24"/>
          <w:lang w:eastAsia="en-US"/>
        </w:rPr>
        <w:t>să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asigure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instalarea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dezvoltarea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seminţişului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utilizabil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se </w:t>
      </w:r>
      <w:proofErr w:type="spellStart"/>
      <w:r w:rsidRPr="00FA15F4">
        <w:rPr>
          <w:szCs w:val="24"/>
          <w:lang w:eastAsia="en-US"/>
        </w:rPr>
        <w:t>aplică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anii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fructificaţie</w:t>
      </w:r>
      <w:proofErr w:type="spellEnd"/>
      <w:r w:rsidRPr="00FA15F4">
        <w:rPr>
          <w:szCs w:val="24"/>
          <w:lang w:eastAsia="en-US"/>
        </w:rPr>
        <w:t xml:space="preserve"> a </w:t>
      </w:r>
      <w:proofErr w:type="spellStart"/>
      <w:r w:rsidRPr="00FA15F4">
        <w:rPr>
          <w:szCs w:val="24"/>
          <w:lang w:eastAsia="en-US"/>
        </w:rPr>
        <w:t>speciei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speciilor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valoroase</w:t>
      </w:r>
      <w:proofErr w:type="spellEnd"/>
      <w:r w:rsidRPr="00FA15F4">
        <w:rPr>
          <w:szCs w:val="24"/>
          <w:lang w:eastAsia="en-US"/>
        </w:rPr>
        <w:t xml:space="preserve">,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porţiunile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pădure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care </w:t>
      </w:r>
      <w:proofErr w:type="spellStart"/>
      <w:r w:rsidRPr="00FA15F4">
        <w:rPr>
          <w:szCs w:val="24"/>
          <w:lang w:eastAsia="en-US"/>
        </w:rPr>
        <w:t>seminţişul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este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se </w:t>
      </w:r>
      <w:proofErr w:type="spellStart"/>
      <w:r w:rsidRPr="00FA15F4">
        <w:rPr>
          <w:szCs w:val="24"/>
          <w:lang w:eastAsia="en-US"/>
        </w:rPr>
        <w:t>poate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instala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fără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dificultăţi</w:t>
      </w:r>
      <w:proofErr w:type="spellEnd"/>
      <w:r w:rsidRPr="00FA15F4">
        <w:rPr>
          <w:szCs w:val="24"/>
          <w:lang w:eastAsia="en-US"/>
        </w:rPr>
        <w:t>.</w:t>
      </w:r>
    </w:p>
    <w:p w14:paraId="4A7DEB97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u w:val="single"/>
          <w:lang w:eastAsia="en-US"/>
        </w:rPr>
        <w:t>Tăierile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lărgire</w:t>
      </w:r>
      <w:proofErr w:type="spellEnd"/>
      <w:r w:rsidRPr="00FA15F4">
        <w:rPr>
          <w:szCs w:val="24"/>
          <w:u w:val="single"/>
          <w:lang w:eastAsia="en-US"/>
        </w:rPr>
        <w:t xml:space="preserve"> </w:t>
      </w:r>
      <w:proofErr w:type="gramStart"/>
      <w:r w:rsidRPr="00FA15F4">
        <w:rPr>
          <w:szCs w:val="24"/>
          <w:u w:val="single"/>
          <w:lang w:eastAsia="en-US"/>
        </w:rPr>
        <w:t>a</w:t>
      </w:r>
      <w:proofErr w:type="gramEnd"/>
      <w:r w:rsidRPr="00FA15F4">
        <w:rPr>
          <w:szCs w:val="24"/>
          <w:u w:val="single"/>
          <w:lang w:eastAsia="en-US"/>
        </w:rPr>
        <w:t xml:space="preserve"> </w:t>
      </w:r>
      <w:proofErr w:type="spellStart"/>
      <w:r w:rsidRPr="00FA15F4">
        <w:rPr>
          <w:szCs w:val="24"/>
          <w:u w:val="single"/>
          <w:lang w:eastAsia="en-US"/>
        </w:rPr>
        <w:t>ochiurilor</w:t>
      </w:r>
      <w:proofErr w:type="spellEnd"/>
      <w:r w:rsidRPr="00FA15F4">
        <w:rPr>
          <w:szCs w:val="24"/>
          <w:u w:val="single"/>
          <w:lang w:eastAsia="en-US"/>
        </w:rPr>
        <w:t xml:space="preserve"> </w:t>
      </w:r>
      <w:proofErr w:type="spellStart"/>
      <w:r w:rsidRPr="00FA15F4">
        <w:rPr>
          <w:szCs w:val="24"/>
          <w:u w:val="single"/>
          <w:lang w:eastAsia="en-US"/>
        </w:rPr>
        <w:t>sau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punere</w:t>
      </w:r>
      <w:proofErr w:type="spellEnd"/>
      <w:r w:rsidRPr="00FA15F4">
        <w:rPr>
          <w:szCs w:val="24"/>
          <w:u w:val="single"/>
          <w:lang w:eastAsia="en-US"/>
        </w:rPr>
        <w:t xml:space="preserve"> </w:t>
      </w:r>
      <w:proofErr w:type="spellStart"/>
      <w:r w:rsidRPr="00FA15F4">
        <w:rPr>
          <w:szCs w:val="24"/>
          <w:u w:val="single"/>
          <w:lang w:eastAsia="en-US"/>
        </w:rPr>
        <w:t>în</w:t>
      </w:r>
      <w:proofErr w:type="spellEnd"/>
      <w:r w:rsidRPr="00FA15F4">
        <w:rPr>
          <w:szCs w:val="24"/>
          <w:u w:val="single"/>
          <w:lang w:eastAsia="en-US"/>
        </w:rPr>
        <w:t xml:space="preserve"> </w:t>
      </w:r>
      <w:proofErr w:type="spellStart"/>
      <w:r w:rsidRPr="00FA15F4">
        <w:rPr>
          <w:szCs w:val="24"/>
          <w:u w:val="single"/>
          <w:lang w:eastAsia="en-US"/>
        </w:rPr>
        <w:t>lumină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urmăresc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iluminarea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seminţişului</w:t>
      </w:r>
      <w:proofErr w:type="spellEnd"/>
      <w:r w:rsidRPr="00FA15F4">
        <w:rPr>
          <w:szCs w:val="24"/>
          <w:lang w:eastAsia="en-US"/>
        </w:rPr>
        <w:t xml:space="preserve"> din </w:t>
      </w:r>
      <w:proofErr w:type="spellStart"/>
      <w:r w:rsidRPr="00FA15F4">
        <w:rPr>
          <w:szCs w:val="24"/>
          <w:lang w:eastAsia="en-US"/>
        </w:rPr>
        <w:t>ochiurile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deschise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lărgirea lor </w:t>
      </w:r>
      <w:proofErr w:type="spellStart"/>
      <w:r w:rsidRPr="00FA15F4">
        <w:rPr>
          <w:szCs w:val="24"/>
          <w:lang w:eastAsia="en-US"/>
        </w:rPr>
        <w:t>progresivă</w:t>
      </w:r>
      <w:proofErr w:type="spellEnd"/>
      <w:r w:rsidRPr="00FA15F4">
        <w:rPr>
          <w:szCs w:val="24"/>
          <w:lang w:eastAsia="en-US"/>
        </w:rPr>
        <w:t>.</w:t>
      </w:r>
    </w:p>
    <w:p w14:paraId="5BC3DC51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  <w:lang w:eastAsia="en-US"/>
        </w:rPr>
      </w:pPr>
      <w:r w:rsidRPr="00FA15F4">
        <w:rPr>
          <w:szCs w:val="24"/>
          <w:lang w:eastAsia="en-US"/>
        </w:rPr>
        <w:t xml:space="preserve">              </w:t>
      </w:r>
      <w:proofErr w:type="spellStart"/>
      <w:r w:rsidRPr="00FA15F4">
        <w:rPr>
          <w:szCs w:val="24"/>
          <w:lang w:eastAsia="en-US"/>
        </w:rPr>
        <w:t>Luminarea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ochiurilor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deja</w:t>
      </w:r>
      <w:proofErr w:type="spellEnd"/>
      <w:r w:rsidRPr="00FA15F4">
        <w:rPr>
          <w:szCs w:val="24"/>
          <w:lang w:eastAsia="en-US"/>
        </w:rPr>
        <w:t xml:space="preserve"> create care se </w:t>
      </w:r>
      <w:proofErr w:type="spellStart"/>
      <w:r w:rsidRPr="00FA15F4">
        <w:rPr>
          <w:szCs w:val="24"/>
          <w:lang w:eastAsia="en-US"/>
        </w:rPr>
        <w:t>corelează</w:t>
      </w:r>
      <w:proofErr w:type="spellEnd"/>
      <w:r w:rsidRPr="00FA15F4">
        <w:rPr>
          <w:szCs w:val="24"/>
          <w:lang w:eastAsia="en-US"/>
        </w:rPr>
        <w:t xml:space="preserve"> cu </w:t>
      </w:r>
      <w:proofErr w:type="spellStart"/>
      <w:r w:rsidRPr="00FA15F4">
        <w:rPr>
          <w:szCs w:val="24"/>
          <w:lang w:eastAsia="en-US"/>
        </w:rPr>
        <w:t>ritmul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creştere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nevoile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lumină</w:t>
      </w:r>
      <w:proofErr w:type="spellEnd"/>
      <w:r w:rsidRPr="00FA15F4">
        <w:rPr>
          <w:szCs w:val="24"/>
          <w:lang w:eastAsia="en-US"/>
        </w:rPr>
        <w:t xml:space="preserve"> ale </w:t>
      </w:r>
      <w:proofErr w:type="spellStart"/>
      <w:r w:rsidRPr="00FA15F4">
        <w:rPr>
          <w:szCs w:val="24"/>
          <w:lang w:eastAsia="en-US"/>
        </w:rPr>
        <w:t>seminţişului</w:t>
      </w:r>
      <w:proofErr w:type="spellEnd"/>
      <w:r w:rsidRPr="00FA15F4">
        <w:rPr>
          <w:szCs w:val="24"/>
          <w:lang w:eastAsia="en-US"/>
        </w:rPr>
        <w:t xml:space="preserve"> se face </w:t>
      </w:r>
      <w:proofErr w:type="spellStart"/>
      <w:r w:rsidRPr="00FA15F4">
        <w:rPr>
          <w:szCs w:val="24"/>
          <w:lang w:eastAsia="en-US"/>
        </w:rPr>
        <w:t>moderat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treptat</w:t>
      </w:r>
      <w:proofErr w:type="spellEnd"/>
      <w:r w:rsidRPr="00FA15F4">
        <w:rPr>
          <w:szCs w:val="24"/>
          <w:lang w:eastAsia="en-US"/>
        </w:rPr>
        <w:t xml:space="preserve"> (</w:t>
      </w:r>
      <w:proofErr w:type="spellStart"/>
      <w:r w:rsidRPr="00FA15F4">
        <w:rPr>
          <w:szCs w:val="24"/>
          <w:lang w:eastAsia="en-US"/>
        </w:rPr>
        <w:t>prin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mai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multe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) la </w:t>
      </w:r>
      <w:proofErr w:type="spellStart"/>
      <w:r w:rsidRPr="00FA15F4">
        <w:rPr>
          <w:szCs w:val="24"/>
          <w:lang w:eastAsia="en-US"/>
        </w:rPr>
        <w:t>speciile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umbră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respectiv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printr</w:t>
      </w:r>
      <w:proofErr w:type="spellEnd"/>
      <w:r w:rsidRPr="00FA15F4">
        <w:rPr>
          <w:szCs w:val="24"/>
          <w:lang w:eastAsia="en-US"/>
        </w:rPr>
        <w:t xml:space="preserve">-o </w:t>
      </w:r>
      <w:proofErr w:type="spellStart"/>
      <w:r w:rsidRPr="00FA15F4">
        <w:rPr>
          <w:szCs w:val="24"/>
          <w:lang w:eastAsia="en-US"/>
        </w:rPr>
        <w:t>tăiere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intensă</w:t>
      </w:r>
      <w:proofErr w:type="spellEnd"/>
      <w:r w:rsidRPr="00FA15F4">
        <w:rPr>
          <w:szCs w:val="24"/>
          <w:lang w:eastAsia="en-US"/>
        </w:rPr>
        <w:t xml:space="preserve"> la </w:t>
      </w:r>
      <w:proofErr w:type="spellStart"/>
      <w:r w:rsidRPr="00FA15F4">
        <w:rPr>
          <w:szCs w:val="24"/>
          <w:lang w:eastAsia="en-US"/>
        </w:rPr>
        <w:t>speciile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lumină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într</w:t>
      </w:r>
      <w:proofErr w:type="spellEnd"/>
      <w:r w:rsidRPr="00FA15F4">
        <w:rPr>
          <w:szCs w:val="24"/>
          <w:lang w:eastAsia="en-US"/>
        </w:rPr>
        <w:t xml:space="preserve">-un an cu </w:t>
      </w:r>
      <w:proofErr w:type="spellStart"/>
      <w:r w:rsidRPr="00FA15F4">
        <w:rPr>
          <w:szCs w:val="24"/>
          <w:lang w:eastAsia="en-US"/>
        </w:rPr>
        <w:t>fructificaţie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abundentă</w:t>
      </w:r>
      <w:proofErr w:type="spellEnd"/>
      <w:r w:rsidRPr="00FA15F4">
        <w:rPr>
          <w:szCs w:val="24"/>
          <w:lang w:eastAsia="en-US"/>
        </w:rPr>
        <w:t xml:space="preserve">. </w:t>
      </w:r>
      <w:proofErr w:type="spellStart"/>
      <w:r w:rsidRPr="00FA15F4">
        <w:rPr>
          <w:szCs w:val="24"/>
          <w:lang w:eastAsia="en-US"/>
        </w:rPr>
        <w:t>Lărgirea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ochiurilor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porţiunile</w:t>
      </w:r>
      <w:proofErr w:type="spellEnd"/>
      <w:r w:rsidRPr="00FA15F4">
        <w:rPr>
          <w:szCs w:val="24"/>
          <w:lang w:eastAsia="en-US"/>
        </w:rPr>
        <w:t xml:space="preserve"> regenerate se </w:t>
      </w:r>
      <w:proofErr w:type="spellStart"/>
      <w:r w:rsidRPr="00FA15F4">
        <w:rPr>
          <w:szCs w:val="24"/>
          <w:lang w:eastAsia="en-US"/>
        </w:rPr>
        <w:t>poate</w:t>
      </w:r>
      <w:proofErr w:type="spellEnd"/>
      <w:r w:rsidRPr="00FA15F4">
        <w:rPr>
          <w:szCs w:val="24"/>
          <w:lang w:eastAsia="en-US"/>
        </w:rPr>
        <w:t xml:space="preserve"> </w:t>
      </w:r>
      <w:proofErr w:type="gramStart"/>
      <w:r w:rsidRPr="00FA15F4">
        <w:rPr>
          <w:szCs w:val="24"/>
          <w:lang w:eastAsia="en-US"/>
        </w:rPr>
        <w:t xml:space="preserve">face  </w:t>
      </w:r>
      <w:proofErr w:type="spellStart"/>
      <w:r w:rsidRPr="00FA15F4">
        <w:rPr>
          <w:szCs w:val="24"/>
          <w:lang w:eastAsia="en-US"/>
        </w:rPr>
        <w:t>prin</w:t>
      </w:r>
      <w:proofErr w:type="spellEnd"/>
      <w:proofErr w:type="gram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benzi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concentrice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excentrice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numai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marginea</w:t>
      </w:r>
      <w:proofErr w:type="spellEnd"/>
      <w:r w:rsidRPr="00FA15F4">
        <w:rPr>
          <w:szCs w:val="24"/>
          <w:lang w:eastAsia="en-US"/>
        </w:rPr>
        <w:t xml:space="preserve"> lor </w:t>
      </w:r>
      <w:proofErr w:type="spellStart"/>
      <w:r w:rsidRPr="00FA15F4">
        <w:rPr>
          <w:szCs w:val="24"/>
          <w:lang w:eastAsia="en-US"/>
        </w:rPr>
        <w:t>fertilă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unde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regenerarea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progresează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activ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datorită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condiţiilor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ecologice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favorabile</w:t>
      </w:r>
      <w:proofErr w:type="spellEnd"/>
      <w:r w:rsidRPr="00FA15F4">
        <w:rPr>
          <w:szCs w:val="24"/>
          <w:lang w:eastAsia="en-US"/>
        </w:rPr>
        <w:t>.</w:t>
      </w:r>
    </w:p>
    <w:p w14:paraId="03E7EED0" w14:textId="4D2DC6E3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u w:val="single"/>
          <w:lang w:eastAsia="en-US"/>
        </w:rPr>
        <w:t>Tăierile</w:t>
      </w:r>
      <w:proofErr w:type="spellEnd"/>
      <w:r w:rsidRPr="00FA15F4">
        <w:rPr>
          <w:szCs w:val="24"/>
          <w:u w:val="single"/>
          <w:lang w:eastAsia="en-US"/>
        </w:rPr>
        <w:t xml:space="preserve"> de </w:t>
      </w:r>
      <w:proofErr w:type="spellStart"/>
      <w:r w:rsidRPr="00FA15F4">
        <w:rPr>
          <w:szCs w:val="24"/>
          <w:u w:val="single"/>
          <w:lang w:eastAsia="en-US"/>
        </w:rPr>
        <w:t>racordare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constau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ridicarea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printr</w:t>
      </w:r>
      <w:proofErr w:type="spellEnd"/>
      <w:r w:rsidRPr="00FA15F4">
        <w:rPr>
          <w:szCs w:val="24"/>
          <w:lang w:eastAsia="en-US"/>
        </w:rPr>
        <w:t xml:space="preserve">-o </w:t>
      </w:r>
      <w:proofErr w:type="spellStart"/>
      <w:r w:rsidRPr="00FA15F4">
        <w:rPr>
          <w:szCs w:val="24"/>
          <w:lang w:eastAsia="en-US"/>
        </w:rPr>
        <w:t>ultimă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proofErr w:type="gramStart"/>
      <w:r w:rsidRPr="00FA15F4">
        <w:rPr>
          <w:szCs w:val="24"/>
          <w:lang w:eastAsia="en-US"/>
        </w:rPr>
        <w:t>tăiere</w:t>
      </w:r>
      <w:proofErr w:type="spellEnd"/>
      <w:r w:rsidRPr="00FA15F4">
        <w:rPr>
          <w:szCs w:val="24"/>
          <w:lang w:eastAsia="en-US"/>
        </w:rPr>
        <w:t xml:space="preserve">  a</w:t>
      </w:r>
      <w:proofErr w:type="gram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arborilor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rămaşi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ochiurile</w:t>
      </w:r>
      <w:proofErr w:type="spellEnd"/>
      <w:r w:rsidRPr="00FA15F4">
        <w:rPr>
          <w:szCs w:val="24"/>
          <w:lang w:eastAsia="en-US"/>
        </w:rPr>
        <w:t xml:space="preserve"> regenerate. </w:t>
      </w:r>
      <w:proofErr w:type="spellStart"/>
      <w:r w:rsidRPr="00FA15F4">
        <w:rPr>
          <w:szCs w:val="24"/>
          <w:lang w:eastAsia="en-US"/>
        </w:rPr>
        <w:t>Aceste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tăieri</w:t>
      </w:r>
      <w:proofErr w:type="spellEnd"/>
      <w:r w:rsidRPr="00FA15F4">
        <w:rPr>
          <w:szCs w:val="24"/>
          <w:lang w:eastAsia="en-US"/>
        </w:rPr>
        <w:t xml:space="preserve"> se </w:t>
      </w:r>
      <w:proofErr w:type="spellStart"/>
      <w:r w:rsidRPr="00FA15F4">
        <w:rPr>
          <w:szCs w:val="24"/>
          <w:lang w:eastAsia="en-US"/>
        </w:rPr>
        <w:t>execută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regulă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după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ce</w:t>
      </w:r>
      <w:proofErr w:type="spellEnd"/>
      <w:r w:rsidRPr="00FA15F4">
        <w:rPr>
          <w:szCs w:val="24"/>
          <w:lang w:eastAsia="en-US"/>
        </w:rPr>
        <w:t xml:space="preserve"> s-a </w:t>
      </w:r>
      <w:proofErr w:type="spellStart"/>
      <w:r w:rsidRPr="00FA15F4">
        <w:rPr>
          <w:szCs w:val="24"/>
          <w:lang w:eastAsia="en-US"/>
        </w:rPr>
        <w:t>regenerat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porţiunea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dintre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ochiuri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lastRenderedPageBreak/>
        <w:t>când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seminţişul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ocupă</w:t>
      </w:r>
      <w:proofErr w:type="spellEnd"/>
      <w:r w:rsidRPr="00FA15F4">
        <w:rPr>
          <w:szCs w:val="24"/>
          <w:lang w:eastAsia="en-US"/>
        </w:rPr>
        <w:t xml:space="preserve"> cel </w:t>
      </w:r>
      <w:proofErr w:type="spellStart"/>
      <w:r w:rsidRPr="00FA15F4">
        <w:rPr>
          <w:szCs w:val="24"/>
          <w:lang w:eastAsia="en-US"/>
        </w:rPr>
        <w:t>puţin</w:t>
      </w:r>
      <w:proofErr w:type="spellEnd"/>
      <w:r w:rsidRPr="00FA15F4">
        <w:rPr>
          <w:szCs w:val="24"/>
          <w:lang w:eastAsia="en-US"/>
        </w:rPr>
        <w:t xml:space="preserve"> 70% din </w:t>
      </w:r>
      <w:proofErr w:type="spellStart"/>
      <w:r w:rsidRPr="00FA15F4">
        <w:rPr>
          <w:szCs w:val="24"/>
          <w:lang w:eastAsia="en-US"/>
        </w:rPr>
        <w:t>suprafaţă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şi</w:t>
      </w:r>
      <w:proofErr w:type="spellEnd"/>
      <w:r w:rsidRPr="00FA15F4">
        <w:rPr>
          <w:szCs w:val="24"/>
          <w:lang w:eastAsia="en-US"/>
        </w:rPr>
        <w:t xml:space="preserve"> are o </w:t>
      </w:r>
      <w:proofErr w:type="spellStart"/>
      <w:r w:rsidRPr="00FA15F4">
        <w:rPr>
          <w:szCs w:val="24"/>
          <w:lang w:eastAsia="en-US"/>
        </w:rPr>
        <w:t>înălţime</w:t>
      </w:r>
      <w:proofErr w:type="spellEnd"/>
      <w:r w:rsidRPr="00FA15F4">
        <w:rPr>
          <w:szCs w:val="24"/>
          <w:lang w:eastAsia="en-US"/>
        </w:rPr>
        <w:t xml:space="preserve"> de 30-80 cm.</w:t>
      </w:r>
    </w:p>
    <w:p w14:paraId="73C15DCD" w14:textId="77777777" w:rsidR="0047687C" w:rsidRPr="00FA15F4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4"/>
          <w:lang w:eastAsia="en-US"/>
        </w:rPr>
      </w:pPr>
      <w:proofErr w:type="spellStart"/>
      <w:r w:rsidRPr="00FA15F4">
        <w:rPr>
          <w:szCs w:val="24"/>
          <w:lang w:eastAsia="en-US"/>
        </w:rPr>
        <w:t>Dacă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însă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regenerarea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este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îngreunată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sau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seminţişul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instalat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este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puternic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vătămat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tăierea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racordare</w:t>
      </w:r>
      <w:proofErr w:type="spellEnd"/>
      <w:r w:rsidRPr="00FA15F4">
        <w:rPr>
          <w:szCs w:val="24"/>
          <w:lang w:eastAsia="en-US"/>
        </w:rPr>
        <w:t xml:space="preserve"> se </w:t>
      </w:r>
      <w:proofErr w:type="spellStart"/>
      <w:r w:rsidRPr="00FA15F4">
        <w:rPr>
          <w:szCs w:val="24"/>
          <w:lang w:eastAsia="en-US"/>
        </w:rPr>
        <w:t>poate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executa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fiind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însă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urmată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imediată</w:t>
      </w:r>
      <w:proofErr w:type="spellEnd"/>
      <w:r w:rsidRPr="00FA15F4">
        <w:rPr>
          <w:szCs w:val="24"/>
          <w:lang w:eastAsia="en-US"/>
        </w:rPr>
        <w:t xml:space="preserve"> de </w:t>
      </w:r>
      <w:proofErr w:type="spellStart"/>
      <w:r w:rsidRPr="00FA15F4">
        <w:rPr>
          <w:szCs w:val="24"/>
          <w:lang w:eastAsia="en-US"/>
        </w:rPr>
        <w:t>completări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în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porţiunile</w:t>
      </w:r>
      <w:proofErr w:type="spellEnd"/>
      <w:r w:rsidRPr="00FA15F4">
        <w:rPr>
          <w:szCs w:val="24"/>
          <w:lang w:eastAsia="en-US"/>
        </w:rPr>
        <w:t xml:space="preserve"> </w:t>
      </w:r>
      <w:proofErr w:type="spellStart"/>
      <w:r w:rsidRPr="00FA15F4">
        <w:rPr>
          <w:szCs w:val="24"/>
          <w:lang w:eastAsia="en-US"/>
        </w:rPr>
        <w:t>neregenerate</w:t>
      </w:r>
      <w:proofErr w:type="spellEnd"/>
      <w:r w:rsidRPr="00FA15F4">
        <w:rPr>
          <w:szCs w:val="24"/>
          <w:lang w:eastAsia="en-US"/>
        </w:rPr>
        <w:t>.</w:t>
      </w:r>
    </w:p>
    <w:p w14:paraId="5C38832C" w14:textId="77777777" w:rsidR="0047687C" w:rsidRDefault="0047687C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Cs w:val="24"/>
          <w:lang w:val="ro-RO" w:eastAsia="en-US"/>
        </w:rPr>
      </w:pPr>
      <w:proofErr w:type="spellStart"/>
      <w:r w:rsidRPr="00FA15F4">
        <w:rPr>
          <w:spacing w:val="-6"/>
          <w:szCs w:val="24"/>
          <w:lang w:eastAsia="en-US"/>
        </w:rPr>
        <w:t>Tratamentul</w:t>
      </w:r>
      <w:proofErr w:type="spellEnd"/>
      <w:r w:rsidRPr="00FA15F4">
        <w:rPr>
          <w:spacing w:val="-6"/>
          <w:szCs w:val="24"/>
          <w:lang w:eastAsia="en-US"/>
        </w:rPr>
        <w:t xml:space="preserve"> </w:t>
      </w:r>
      <w:proofErr w:type="spellStart"/>
      <w:r w:rsidRPr="00FA15F4">
        <w:rPr>
          <w:spacing w:val="-6"/>
          <w:szCs w:val="24"/>
          <w:lang w:eastAsia="en-US"/>
        </w:rPr>
        <w:t>tăierilor</w:t>
      </w:r>
      <w:proofErr w:type="spellEnd"/>
      <w:r w:rsidRPr="00FA15F4">
        <w:rPr>
          <w:spacing w:val="-6"/>
          <w:szCs w:val="24"/>
          <w:lang w:eastAsia="en-US"/>
        </w:rPr>
        <w:t xml:space="preserve"> </w:t>
      </w:r>
      <w:proofErr w:type="spellStart"/>
      <w:r w:rsidRPr="00FA15F4">
        <w:rPr>
          <w:spacing w:val="-6"/>
          <w:szCs w:val="24"/>
          <w:lang w:eastAsia="en-US"/>
        </w:rPr>
        <w:t>progresive</w:t>
      </w:r>
      <w:proofErr w:type="spellEnd"/>
      <w:r w:rsidRPr="00FA15F4">
        <w:rPr>
          <w:spacing w:val="-6"/>
          <w:szCs w:val="24"/>
          <w:lang w:val="ro-RO" w:eastAsia="en-US"/>
        </w:rPr>
        <w:t xml:space="preserve"> răspunde din punct de vedere al </w:t>
      </w:r>
      <w:proofErr w:type="spellStart"/>
      <w:r w:rsidRPr="00FA15F4">
        <w:rPr>
          <w:spacing w:val="-6"/>
          <w:szCs w:val="24"/>
          <w:lang w:val="ro-RO" w:eastAsia="en-US"/>
        </w:rPr>
        <w:t>biodiversităţii</w:t>
      </w:r>
      <w:proofErr w:type="spellEnd"/>
      <w:r w:rsidRPr="00FA15F4">
        <w:rPr>
          <w:spacing w:val="-6"/>
          <w:szCs w:val="24"/>
          <w:lang w:val="ro-RO" w:eastAsia="en-US"/>
        </w:rPr>
        <w:t xml:space="preserve"> </w:t>
      </w:r>
      <w:proofErr w:type="gramStart"/>
      <w:r w:rsidRPr="00FA15F4">
        <w:rPr>
          <w:spacing w:val="-6"/>
          <w:szCs w:val="24"/>
          <w:lang w:val="ro-RO" w:eastAsia="en-US"/>
        </w:rPr>
        <w:t>genetice  actualelor</w:t>
      </w:r>
      <w:proofErr w:type="gramEnd"/>
      <w:r w:rsidRPr="00FA15F4">
        <w:rPr>
          <w:spacing w:val="-6"/>
          <w:szCs w:val="24"/>
          <w:lang w:val="ro-RO" w:eastAsia="en-US"/>
        </w:rPr>
        <w:t xml:space="preserve"> </w:t>
      </w:r>
      <w:proofErr w:type="spellStart"/>
      <w:r w:rsidRPr="00FA15F4">
        <w:rPr>
          <w:spacing w:val="-6"/>
          <w:szCs w:val="24"/>
          <w:lang w:val="ro-RO" w:eastAsia="en-US"/>
        </w:rPr>
        <w:t>şi</w:t>
      </w:r>
      <w:proofErr w:type="spellEnd"/>
      <w:r w:rsidRPr="00FA15F4">
        <w:rPr>
          <w:spacing w:val="-6"/>
          <w:szCs w:val="24"/>
          <w:lang w:val="ro-RO" w:eastAsia="en-US"/>
        </w:rPr>
        <w:t xml:space="preserve"> viitoarelor </w:t>
      </w:r>
      <w:proofErr w:type="spellStart"/>
      <w:r w:rsidRPr="00FA15F4">
        <w:rPr>
          <w:spacing w:val="-6"/>
          <w:szCs w:val="24"/>
          <w:lang w:val="ro-RO" w:eastAsia="en-US"/>
        </w:rPr>
        <w:t>cerinţe</w:t>
      </w:r>
      <w:proofErr w:type="spellEnd"/>
      <w:r w:rsidRPr="00FA15F4">
        <w:rPr>
          <w:spacing w:val="-6"/>
          <w:szCs w:val="24"/>
          <w:lang w:val="ro-RO" w:eastAsia="en-US"/>
        </w:rPr>
        <w:t xml:space="preserve">, de asemenea posedă aptitudini pentru conservarea  </w:t>
      </w:r>
      <w:proofErr w:type="spellStart"/>
      <w:r w:rsidRPr="00FA15F4">
        <w:rPr>
          <w:spacing w:val="-6"/>
          <w:szCs w:val="24"/>
          <w:lang w:val="ro-RO" w:eastAsia="en-US"/>
        </w:rPr>
        <w:t>şi</w:t>
      </w:r>
      <w:proofErr w:type="spellEnd"/>
      <w:r w:rsidRPr="00FA15F4">
        <w:rPr>
          <w:spacing w:val="-6"/>
          <w:szCs w:val="24"/>
          <w:lang w:val="ro-RO" w:eastAsia="en-US"/>
        </w:rPr>
        <w:t xml:space="preserve"> ameliorarea structurii pe specii a </w:t>
      </w:r>
      <w:proofErr w:type="spellStart"/>
      <w:r w:rsidRPr="00FA15F4">
        <w:rPr>
          <w:spacing w:val="-6"/>
          <w:szCs w:val="24"/>
          <w:lang w:val="ro-RO" w:eastAsia="en-US"/>
        </w:rPr>
        <w:t>arboretelor</w:t>
      </w:r>
      <w:proofErr w:type="spellEnd"/>
      <w:r w:rsidRPr="00FA15F4">
        <w:rPr>
          <w:spacing w:val="-6"/>
          <w:szCs w:val="24"/>
          <w:lang w:val="ro-RO" w:eastAsia="en-US"/>
        </w:rPr>
        <w:t xml:space="preserve"> (diversitate </w:t>
      </w:r>
      <w:proofErr w:type="spellStart"/>
      <w:r w:rsidRPr="00FA15F4">
        <w:rPr>
          <w:spacing w:val="-6"/>
          <w:szCs w:val="24"/>
          <w:lang w:val="ro-RO" w:eastAsia="en-US"/>
        </w:rPr>
        <w:t>ecosistemică</w:t>
      </w:r>
      <w:proofErr w:type="spellEnd"/>
      <w:r w:rsidRPr="00FA15F4">
        <w:rPr>
          <w:spacing w:val="-6"/>
          <w:szCs w:val="24"/>
          <w:lang w:val="ro-RO" w:eastAsia="en-US"/>
        </w:rPr>
        <w:t xml:space="preserve">). Calitatea deosebită a acestui tratament rezidă din faptul că ideea regenerării în ochiuri este preluată din procesul de regenerare a pădurii naturale. </w:t>
      </w:r>
    </w:p>
    <w:p w14:paraId="61024C5B" w14:textId="77777777" w:rsidR="00A25885" w:rsidRPr="00FA15F4" w:rsidRDefault="00A25885" w:rsidP="004768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Cs w:val="24"/>
          <w:lang w:val="ro-RO" w:eastAsia="en-US"/>
        </w:rPr>
      </w:pPr>
    </w:p>
    <w:p w14:paraId="29BD2D19" w14:textId="5E0B504E" w:rsidR="00A25885" w:rsidRPr="00733EDA" w:rsidRDefault="00A25885" w:rsidP="00A25885">
      <w:pPr>
        <w:ind w:left="1200"/>
        <w:jc w:val="both"/>
        <w:rPr>
          <w:bCs/>
          <w:szCs w:val="24"/>
          <w:u w:val="single"/>
        </w:rPr>
      </w:pPr>
      <w:proofErr w:type="spellStart"/>
      <w:proofErr w:type="gramStart"/>
      <w:r>
        <w:rPr>
          <w:b/>
          <w:bCs/>
          <w:u w:val="single"/>
        </w:rPr>
        <w:t>b.</w:t>
      </w:r>
      <w:r w:rsidRPr="00733EDA">
        <w:rPr>
          <w:b/>
          <w:bCs/>
          <w:u w:val="single"/>
        </w:rPr>
        <w:t>Tratamentul</w:t>
      </w:r>
      <w:proofErr w:type="spellEnd"/>
      <w:proofErr w:type="gramEnd"/>
      <w:r w:rsidRPr="00733EDA">
        <w:rPr>
          <w:b/>
          <w:bCs/>
          <w:u w:val="single"/>
        </w:rPr>
        <w:t xml:space="preserve"> </w:t>
      </w:r>
      <w:proofErr w:type="spellStart"/>
      <w:r w:rsidRPr="00733EDA">
        <w:rPr>
          <w:b/>
          <w:bCs/>
          <w:u w:val="single"/>
        </w:rPr>
        <w:t>tăierilor</w:t>
      </w:r>
      <w:proofErr w:type="spellEnd"/>
      <w:r w:rsidRPr="00733EDA">
        <w:rPr>
          <w:b/>
          <w:bCs/>
          <w:u w:val="single"/>
        </w:rPr>
        <w:t xml:space="preserve"> successive</w:t>
      </w:r>
    </w:p>
    <w:p w14:paraId="5977DEBD" w14:textId="77777777" w:rsidR="00A25885" w:rsidRPr="00733EDA" w:rsidRDefault="00A25885" w:rsidP="00A25885">
      <w:pPr>
        <w:jc w:val="both"/>
        <w:rPr>
          <w:bCs/>
          <w:sz w:val="20"/>
        </w:rPr>
      </w:pPr>
    </w:p>
    <w:p w14:paraId="66A8DD83" w14:textId="77777777" w:rsidR="00A25885" w:rsidRDefault="00A25885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  <w:proofErr w:type="spellStart"/>
      <w:r w:rsidRPr="00733EDA">
        <w:rPr>
          <w:bCs/>
          <w:szCs w:val="24"/>
        </w:rPr>
        <w:t>Acest</w:t>
      </w:r>
      <w:proofErr w:type="spellEnd"/>
      <w:r w:rsidRPr="00733EDA">
        <w:rPr>
          <w:bCs/>
          <w:szCs w:val="24"/>
        </w:rPr>
        <w:t xml:space="preserve"> </w:t>
      </w:r>
      <w:proofErr w:type="spellStart"/>
      <w:r w:rsidRPr="00733EDA">
        <w:rPr>
          <w:bCs/>
          <w:szCs w:val="24"/>
        </w:rPr>
        <w:t>tratament</w:t>
      </w:r>
      <w:proofErr w:type="spellEnd"/>
      <w:r w:rsidRPr="00733EDA">
        <w:rPr>
          <w:bCs/>
          <w:szCs w:val="24"/>
        </w:rPr>
        <w:t xml:space="preserve"> </w:t>
      </w:r>
      <w:proofErr w:type="spellStart"/>
      <w:r w:rsidRPr="00733EDA">
        <w:t>constă</w:t>
      </w:r>
      <w:proofErr w:type="spellEnd"/>
      <w:r w:rsidRPr="00733EDA">
        <w:t xml:space="preserve"> </w:t>
      </w:r>
      <w:proofErr w:type="spellStart"/>
      <w:r w:rsidRPr="00733EDA">
        <w:t>în</w:t>
      </w:r>
      <w:proofErr w:type="spellEnd"/>
      <w:r w:rsidRPr="00733EDA">
        <w:t xml:space="preserve"> </w:t>
      </w:r>
      <w:proofErr w:type="spellStart"/>
      <w:r w:rsidRPr="00733EDA">
        <w:t>recoltarea</w:t>
      </w:r>
      <w:proofErr w:type="spellEnd"/>
      <w:r w:rsidRPr="00733EDA">
        <w:t xml:space="preserve"> </w:t>
      </w:r>
      <w:proofErr w:type="spellStart"/>
      <w:r w:rsidRPr="00733EDA">
        <w:t>succesivă</w:t>
      </w:r>
      <w:proofErr w:type="spellEnd"/>
      <w:r w:rsidRPr="00733EDA">
        <w:t xml:space="preserve">, </w:t>
      </w:r>
      <w:proofErr w:type="spellStart"/>
      <w:r w:rsidRPr="00733EDA">
        <w:t>în</w:t>
      </w:r>
      <w:proofErr w:type="spellEnd"/>
      <w:r w:rsidRPr="00733EDA">
        <w:t xml:space="preserve"> </w:t>
      </w:r>
      <w:proofErr w:type="spellStart"/>
      <w:r w:rsidRPr="00733EDA">
        <w:t>mai</w:t>
      </w:r>
      <w:proofErr w:type="spellEnd"/>
      <w:r w:rsidRPr="00733EDA">
        <w:t xml:space="preserve"> </w:t>
      </w:r>
      <w:proofErr w:type="spellStart"/>
      <w:r w:rsidRPr="00733EDA">
        <w:t>multe</w:t>
      </w:r>
      <w:proofErr w:type="spellEnd"/>
      <w:r w:rsidRPr="00733EDA">
        <w:t xml:space="preserve"> </w:t>
      </w:r>
      <w:proofErr w:type="spellStart"/>
      <w:r w:rsidRPr="00733EDA">
        <w:t>etape</w:t>
      </w:r>
      <w:proofErr w:type="spellEnd"/>
      <w:r w:rsidRPr="00733EDA">
        <w:t xml:space="preserve">, </w:t>
      </w:r>
      <w:proofErr w:type="gramStart"/>
      <w:r w:rsidRPr="00733EDA">
        <w:t>a</w:t>
      </w:r>
      <w:proofErr w:type="gramEnd"/>
      <w:r w:rsidRPr="00733EDA">
        <w:t xml:space="preserve"> </w:t>
      </w:r>
      <w:proofErr w:type="spellStart"/>
      <w:r w:rsidRPr="00733EDA">
        <w:t>arboretului</w:t>
      </w:r>
      <w:proofErr w:type="spellEnd"/>
      <w:r w:rsidRPr="00733EDA">
        <w:t xml:space="preserve"> </w:t>
      </w:r>
      <w:proofErr w:type="spellStart"/>
      <w:r w:rsidRPr="00733EDA">
        <w:t>bătrân</w:t>
      </w:r>
      <w:proofErr w:type="spellEnd"/>
      <w:r w:rsidRPr="00733EDA">
        <w:t xml:space="preserve">, </w:t>
      </w:r>
      <w:proofErr w:type="spellStart"/>
      <w:r w:rsidRPr="00733EDA">
        <w:t>extragerile</w:t>
      </w:r>
      <w:proofErr w:type="spellEnd"/>
      <w:r w:rsidRPr="00733EDA">
        <w:t xml:space="preserve"> </w:t>
      </w:r>
      <w:proofErr w:type="spellStart"/>
      <w:r w:rsidRPr="00733EDA">
        <w:t>fiind</w:t>
      </w:r>
      <w:proofErr w:type="spellEnd"/>
      <w:r w:rsidRPr="00733EDA">
        <w:t xml:space="preserve"> </w:t>
      </w:r>
      <w:proofErr w:type="spellStart"/>
      <w:r w:rsidRPr="00733EDA">
        <w:t>mai</w:t>
      </w:r>
      <w:proofErr w:type="spellEnd"/>
      <w:r w:rsidRPr="00733EDA">
        <w:t xml:space="preserve"> </w:t>
      </w:r>
      <w:proofErr w:type="spellStart"/>
      <w:r w:rsidRPr="00733EDA">
        <w:t>mult</w:t>
      </w:r>
      <w:proofErr w:type="spellEnd"/>
      <w:r w:rsidRPr="00733EDA">
        <w:t xml:space="preserve"> </w:t>
      </w:r>
      <w:proofErr w:type="spellStart"/>
      <w:r w:rsidRPr="00733EDA">
        <w:t>sau</w:t>
      </w:r>
      <w:proofErr w:type="spellEnd"/>
      <w:r w:rsidRPr="00733EDA">
        <w:t xml:space="preserve"> </w:t>
      </w:r>
      <w:proofErr w:type="spellStart"/>
      <w:r w:rsidRPr="00733EDA">
        <w:t>mai</w:t>
      </w:r>
      <w:proofErr w:type="spellEnd"/>
      <w:r w:rsidRPr="00733EDA">
        <w:t xml:space="preserve"> </w:t>
      </w:r>
      <w:proofErr w:type="spellStart"/>
      <w:r w:rsidRPr="00733EDA">
        <w:t>puțin</w:t>
      </w:r>
      <w:proofErr w:type="spellEnd"/>
      <w:r w:rsidRPr="00733EDA">
        <w:t xml:space="preserve"> </w:t>
      </w:r>
      <w:proofErr w:type="spellStart"/>
      <w:r w:rsidRPr="00733EDA">
        <w:t>uniforme</w:t>
      </w:r>
      <w:proofErr w:type="spellEnd"/>
      <w:r w:rsidRPr="00733EDA">
        <w:t xml:space="preserve">. Se </w:t>
      </w:r>
      <w:proofErr w:type="spellStart"/>
      <w:r w:rsidRPr="00733EDA">
        <w:t>revine</w:t>
      </w:r>
      <w:proofErr w:type="spellEnd"/>
      <w:r w:rsidRPr="00733EDA">
        <w:t xml:space="preserve"> pe </w:t>
      </w:r>
      <w:proofErr w:type="spellStart"/>
      <w:r w:rsidRPr="00733EDA">
        <w:t>aceeași</w:t>
      </w:r>
      <w:proofErr w:type="spellEnd"/>
      <w:r w:rsidRPr="00733EDA">
        <w:t xml:space="preserve"> </w:t>
      </w:r>
      <w:proofErr w:type="spellStart"/>
      <w:r w:rsidRPr="00733EDA">
        <w:t>suprafață</w:t>
      </w:r>
      <w:proofErr w:type="spellEnd"/>
      <w:r w:rsidRPr="00733EDA">
        <w:t xml:space="preserve"> </w:t>
      </w:r>
      <w:proofErr w:type="spellStart"/>
      <w:r w:rsidRPr="00733EDA">
        <w:t>în</w:t>
      </w:r>
      <w:proofErr w:type="spellEnd"/>
      <w:r w:rsidRPr="00733EDA">
        <w:t xml:space="preserve"> </w:t>
      </w:r>
      <w:proofErr w:type="spellStart"/>
      <w:r w:rsidRPr="00733EDA">
        <w:t>funcție</w:t>
      </w:r>
      <w:proofErr w:type="spellEnd"/>
      <w:r w:rsidRPr="00733EDA">
        <w:t xml:space="preserve"> de </w:t>
      </w:r>
      <w:proofErr w:type="spellStart"/>
      <w:r w:rsidRPr="00733EDA">
        <w:t>dezvoltarea</w:t>
      </w:r>
      <w:proofErr w:type="spellEnd"/>
      <w:r w:rsidRPr="00733EDA">
        <w:t xml:space="preserve"> </w:t>
      </w:r>
      <w:proofErr w:type="spellStart"/>
      <w:r w:rsidRPr="00733EDA">
        <w:t>semințișului</w:t>
      </w:r>
      <w:proofErr w:type="spellEnd"/>
      <w:r w:rsidRPr="00733EDA">
        <w:t xml:space="preserve"> </w:t>
      </w:r>
      <w:proofErr w:type="spellStart"/>
      <w:r w:rsidRPr="00733EDA">
        <w:t>instalat</w:t>
      </w:r>
      <w:proofErr w:type="spellEnd"/>
      <w:r w:rsidRPr="00733EDA">
        <w:t>.</w:t>
      </w:r>
    </w:p>
    <w:p w14:paraId="7746D728" w14:textId="77777777" w:rsidR="00A25885" w:rsidRDefault="00A25885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  <w:proofErr w:type="spellStart"/>
      <w:r w:rsidRPr="00BC6A04">
        <w:t>Tratamentul</w:t>
      </w:r>
      <w:proofErr w:type="spellEnd"/>
      <w:r w:rsidRPr="00BC6A04">
        <w:t xml:space="preserve"> </w:t>
      </w:r>
      <w:proofErr w:type="spellStart"/>
      <w:r w:rsidRPr="00BC6A04">
        <w:t>cuprinde</w:t>
      </w:r>
      <w:proofErr w:type="spellEnd"/>
      <w:r w:rsidRPr="00BC6A04">
        <w:t xml:space="preserve"> 3 </w:t>
      </w:r>
      <w:proofErr w:type="spellStart"/>
      <w:r w:rsidRPr="00BC6A04">
        <w:t>feluri</w:t>
      </w:r>
      <w:proofErr w:type="spellEnd"/>
      <w:r w:rsidRPr="00BC6A04">
        <w:t xml:space="preserve"> de </w:t>
      </w:r>
      <w:proofErr w:type="spellStart"/>
      <w:r w:rsidRPr="00BC6A04">
        <w:t>tăieri</w:t>
      </w:r>
      <w:proofErr w:type="spellEnd"/>
      <w:r w:rsidRPr="00BC6A04">
        <w:t xml:space="preserve">, </w:t>
      </w:r>
      <w:proofErr w:type="spellStart"/>
      <w:r w:rsidRPr="00BC6A04">
        <w:t>prin</w:t>
      </w:r>
      <w:proofErr w:type="spellEnd"/>
      <w:r w:rsidRPr="00BC6A04">
        <w:t xml:space="preserve"> care se </w:t>
      </w:r>
      <w:proofErr w:type="spellStart"/>
      <w:r w:rsidRPr="00BC6A04">
        <w:t>recoltează</w:t>
      </w:r>
      <w:proofErr w:type="spellEnd"/>
      <w:r w:rsidRPr="00BC6A04">
        <w:t xml:space="preserve"> </w:t>
      </w:r>
      <w:proofErr w:type="spellStart"/>
      <w:r w:rsidRPr="00BC6A04">
        <w:t>succesiv</w:t>
      </w:r>
      <w:proofErr w:type="spellEnd"/>
      <w:r w:rsidRPr="00BC6A04">
        <w:t xml:space="preserve"> </w:t>
      </w:r>
      <w:proofErr w:type="spellStart"/>
      <w:r w:rsidRPr="00BC6A04">
        <w:t>materialul</w:t>
      </w:r>
      <w:proofErr w:type="spellEnd"/>
      <w:r w:rsidRPr="00BC6A04">
        <w:t xml:space="preserve"> </w:t>
      </w:r>
      <w:proofErr w:type="spellStart"/>
      <w:r w:rsidRPr="00BC6A04">
        <w:t>lemnos</w:t>
      </w:r>
      <w:proofErr w:type="spellEnd"/>
      <w:r>
        <w:t xml:space="preserve"> </w:t>
      </w:r>
      <w:r w:rsidRPr="00BC6A04">
        <w:t xml:space="preserve">de pe o </w:t>
      </w:r>
      <w:proofErr w:type="spellStart"/>
      <w:r w:rsidRPr="00BC6A04">
        <w:t>anumită</w:t>
      </w:r>
      <w:proofErr w:type="spellEnd"/>
      <w:r w:rsidRPr="00BC6A04">
        <w:t xml:space="preserve"> </w:t>
      </w:r>
      <w:proofErr w:type="spellStart"/>
      <w:r w:rsidRPr="00BC6A04">
        <w:t>suprafață</w:t>
      </w:r>
      <w:proofErr w:type="spellEnd"/>
      <w:r w:rsidRPr="00BC6A04">
        <w:t xml:space="preserve">: </w:t>
      </w:r>
      <w:proofErr w:type="spellStart"/>
      <w:r w:rsidRPr="00BC6A04">
        <w:t>tăierea</w:t>
      </w:r>
      <w:proofErr w:type="spellEnd"/>
      <w:r w:rsidRPr="00BC6A04">
        <w:t xml:space="preserve"> de </w:t>
      </w:r>
      <w:proofErr w:type="spellStart"/>
      <w:r w:rsidRPr="00BC6A04">
        <w:t>însămânțare</w:t>
      </w:r>
      <w:proofErr w:type="spellEnd"/>
      <w:r w:rsidRPr="00BC6A04">
        <w:t xml:space="preserve">, </w:t>
      </w:r>
      <w:proofErr w:type="spellStart"/>
      <w:r w:rsidRPr="00BC6A04">
        <w:t>tăierile</w:t>
      </w:r>
      <w:proofErr w:type="spellEnd"/>
      <w:r w:rsidRPr="00BC6A04">
        <w:t xml:space="preserve"> de </w:t>
      </w:r>
      <w:proofErr w:type="spellStart"/>
      <w:r w:rsidRPr="00BC6A04">
        <w:t>punere</w:t>
      </w:r>
      <w:proofErr w:type="spellEnd"/>
      <w:r w:rsidRPr="00BC6A04">
        <w:t xml:space="preserve"> </w:t>
      </w:r>
      <w:proofErr w:type="spellStart"/>
      <w:r w:rsidRPr="00BC6A04">
        <w:t>în</w:t>
      </w:r>
      <w:proofErr w:type="spellEnd"/>
      <w:r w:rsidRPr="00BC6A04">
        <w:t xml:space="preserve"> </w:t>
      </w:r>
      <w:proofErr w:type="spellStart"/>
      <w:r w:rsidRPr="00BC6A04">
        <w:t>lumină</w:t>
      </w:r>
      <w:proofErr w:type="spellEnd"/>
      <w:r w:rsidRPr="00BC6A04">
        <w:t xml:space="preserve"> (de </w:t>
      </w:r>
      <w:proofErr w:type="spellStart"/>
      <w:r w:rsidRPr="00BC6A04">
        <w:t>dezvoltare</w:t>
      </w:r>
      <w:proofErr w:type="spellEnd"/>
      <w:r w:rsidRPr="00BC6A04">
        <w:t xml:space="preserve"> a </w:t>
      </w:r>
      <w:proofErr w:type="spellStart"/>
      <w:r w:rsidRPr="00BC6A04">
        <w:t>semințișului</w:t>
      </w:r>
      <w:proofErr w:type="spellEnd"/>
      <w:r w:rsidRPr="00BC6A04">
        <w:t xml:space="preserve">) </w:t>
      </w:r>
      <w:proofErr w:type="spellStart"/>
      <w:r w:rsidRPr="00BC6A04">
        <w:t>și</w:t>
      </w:r>
      <w:proofErr w:type="spellEnd"/>
      <w:r w:rsidRPr="00BC6A04">
        <w:t xml:space="preserve"> </w:t>
      </w:r>
      <w:proofErr w:type="spellStart"/>
      <w:r w:rsidRPr="00BC6A04">
        <w:t>tăierea</w:t>
      </w:r>
      <w:proofErr w:type="spellEnd"/>
      <w:r w:rsidRPr="00BC6A04">
        <w:t xml:space="preserve"> </w:t>
      </w:r>
      <w:proofErr w:type="spellStart"/>
      <w:r w:rsidRPr="00BC6A04">
        <w:t>definitivă</w:t>
      </w:r>
      <w:proofErr w:type="spellEnd"/>
      <w:r w:rsidRPr="00BC6A04">
        <w:t xml:space="preserve">. Prin </w:t>
      </w:r>
      <w:proofErr w:type="spellStart"/>
      <w:r w:rsidRPr="00BC6A04">
        <w:t>fiecarea</w:t>
      </w:r>
      <w:proofErr w:type="spellEnd"/>
      <w:r w:rsidRPr="00BC6A04">
        <w:t xml:space="preserve"> din </w:t>
      </w:r>
      <w:proofErr w:type="spellStart"/>
      <w:r w:rsidRPr="00BC6A04">
        <w:t>aceste</w:t>
      </w:r>
      <w:proofErr w:type="spellEnd"/>
      <w:r w:rsidRPr="00BC6A04">
        <w:t xml:space="preserve"> </w:t>
      </w:r>
      <w:proofErr w:type="spellStart"/>
      <w:r w:rsidRPr="00BC6A04">
        <w:t>trei</w:t>
      </w:r>
      <w:proofErr w:type="spellEnd"/>
      <w:r w:rsidRPr="00BC6A04">
        <w:t xml:space="preserve"> </w:t>
      </w:r>
      <w:proofErr w:type="spellStart"/>
      <w:r w:rsidRPr="00BC6A04">
        <w:t>tăieri</w:t>
      </w:r>
      <w:proofErr w:type="spellEnd"/>
      <w:r w:rsidRPr="00BC6A04">
        <w:t xml:space="preserve"> se </w:t>
      </w:r>
      <w:proofErr w:type="spellStart"/>
      <w:r w:rsidRPr="00BC6A04">
        <w:t>urmărește</w:t>
      </w:r>
      <w:proofErr w:type="spellEnd"/>
      <w:r w:rsidRPr="00BC6A04">
        <w:t xml:space="preserve"> </w:t>
      </w:r>
      <w:proofErr w:type="spellStart"/>
      <w:r w:rsidRPr="00BC6A04">
        <w:t>atât</w:t>
      </w:r>
      <w:proofErr w:type="spellEnd"/>
      <w:r w:rsidRPr="00BC6A04">
        <w:t xml:space="preserve"> </w:t>
      </w:r>
      <w:proofErr w:type="spellStart"/>
      <w:r w:rsidRPr="00BC6A04">
        <w:t>recoltarea</w:t>
      </w:r>
      <w:proofErr w:type="spellEnd"/>
      <w:r w:rsidRPr="00BC6A04">
        <w:t xml:space="preserve"> </w:t>
      </w:r>
      <w:proofErr w:type="spellStart"/>
      <w:r w:rsidRPr="00BC6A04">
        <w:t>posibilității</w:t>
      </w:r>
      <w:proofErr w:type="spellEnd"/>
      <w:r w:rsidRPr="00BC6A04">
        <w:t xml:space="preserve"> </w:t>
      </w:r>
      <w:proofErr w:type="spellStart"/>
      <w:r w:rsidRPr="00BC6A04">
        <w:t>prevăzute</w:t>
      </w:r>
      <w:proofErr w:type="spellEnd"/>
      <w:r w:rsidRPr="00BC6A04">
        <w:t xml:space="preserve"> de </w:t>
      </w:r>
      <w:proofErr w:type="spellStart"/>
      <w:r w:rsidRPr="00BC6A04">
        <w:t>amenajament</w:t>
      </w:r>
      <w:proofErr w:type="spellEnd"/>
      <w:r w:rsidRPr="00BC6A04">
        <w:t xml:space="preserve"> </w:t>
      </w:r>
      <w:proofErr w:type="spellStart"/>
      <w:r w:rsidRPr="00BC6A04">
        <w:t>cât</w:t>
      </w:r>
      <w:proofErr w:type="spellEnd"/>
      <w:r w:rsidRPr="00BC6A04">
        <w:t xml:space="preserve"> </w:t>
      </w:r>
      <w:proofErr w:type="spellStart"/>
      <w:r w:rsidRPr="00BC6A04">
        <w:t>și</w:t>
      </w:r>
      <w:proofErr w:type="spellEnd"/>
      <w:r w:rsidRPr="00BC6A04">
        <w:t xml:space="preserve"> </w:t>
      </w:r>
      <w:proofErr w:type="spellStart"/>
      <w:r w:rsidRPr="00BC6A04">
        <w:t>instalarea</w:t>
      </w:r>
      <w:proofErr w:type="spellEnd"/>
      <w:r w:rsidRPr="00BC6A04">
        <w:t xml:space="preserve"> </w:t>
      </w:r>
      <w:proofErr w:type="spellStart"/>
      <w:r w:rsidRPr="00BC6A04">
        <w:t>regenerării</w:t>
      </w:r>
      <w:proofErr w:type="spellEnd"/>
      <w:r w:rsidRPr="00BC6A04">
        <w:t xml:space="preserve"> </w:t>
      </w:r>
      <w:proofErr w:type="spellStart"/>
      <w:r w:rsidRPr="00BC6A04">
        <w:t>naturale</w:t>
      </w:r>
      <w:proofErr w:type="spellEnd"/>
      <w:r w:rsidRPr="00BC6A04">
        <w:t>.</w:t>
      </w:r>
    </w:p>
    <w:p w14:paraId="73B9214C" w14:textId="77777777" w:rsidR="00A25885" w:rsidRDefault="00A25885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  <w:proofErr w:type="spellStart"/>
      <w:r w:rsidRPr="00733EDA">
        <w:rPr>
          <w:spacing w:val="-6"/>
          <w:u w:val="single"/>
        </w:rPr>
        <w:t>Tăierea</w:t>
      </w:r>
      <w:proofErr w:type="spellEnd"/>
      <w:r w:rsidRPr="00733EDA">
        <w:rPr>
          <w:spacing w:val="-6"/>
          <w:u w:val="single"/>
        </w:rPr>
        <w:t xml:space="preserve"> de </w:t>
      </w:r>
      <w:proofErr w:type="spellStart"/>
      <w:r w:rsidRPr="00733EDA">
        <w:rPr>
          <w:spacing w:val="-6"/>
          <w:u w:val="single"/>
        </w:rPr>
        <w:t>însămânțare</w:t>
      </w:r>
      <w:proofErr w:type="spellEnd"/>
      <w:r w:rsidRPr="00733EDA">
        <w:rPr>
          <w:spacing w:val="-6"/>
          <w:u w:val="single"/>
        </w:rPr>
        <w:t xml:space="preserve"> </w:t>
      </w:r>
      <w:proofErr w:type="spellStart"/>
      <w:r w:rsidRPr="00733EDA">
        <w:rPr>
          <w:spacing w:val="-6"/>
        </w:rPr>
        <w:t>urmărește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creeze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condiții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prielnice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pentru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germinarea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semințelor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dezvoltarea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semințișului</w:t>
      </w:r>
      <w:proofErr w:type="spellEnd"/>
      <w:r w:rsidRPr="00733EDA">
        <w:rPr>
          <w:spacing w:val="-6"/>
        </w:rPr>
        <w:t xml:space="preserve">, </w:t>
      </w:r>
      <w:proofErr w:type="spellStart"/>
      <w:r w:rsidRPr="00733EDA">
        <w:rPr>
          <w:spacing w:val="-6"/>
        </w:rPr>
        <w:t>asigurând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căldura</w:t>
      </w:r>
      <w:proofErr w:type="spellEnd"/>
      <w:r w:rsidRPr="00733EDA">
        <w:rPr>
          <w:spacing w:val="-6"/>
        </w:rPr>
        <w:t xml:space="preserve">, </w:t>
      </w:r>
      <w:proofErr w:type="spellStart"/>
      <w:r w:rsidRPr="00733EDA">
        <w:rPr>
          <w:spacing w:val="-6"/>
        </w:rPr>
        <w:t>umiditatea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lumina </w:t>
      </w:r>
      <w:proofErr w:type="spellStart"/>
      <w:proofErr w:type="gramStart"/>
      <w:r w:rsidRPr="00733EDA">
        <w:rPr>
          <w:spacing w:val="-6"/>
        </w:rPr>
        <w:t>necesare</w:t>
      </w:r>
      <w:proofErr w:type="spellEnd"/>
      <w:r w:rsidRPr="00733EDA">
        <w:rPr>
          <w:spacing w:val="-6"/>
        </w:rPr>
        <w:t xml:space="preserve">  </w:t>
      </w:r>
      <w:proofErr w:type="spellStart"/>
      <w:r w:rsidRPr="00733EDA">
        <w:rPr>
          <w:spacing w:val="-6"/>
        </w:rPr>
        <w:t>dezvoltării</w:t>
      </w:r>
      <w:proofErr w:type="spellEnd"/>
      <w:proofErr w:type="gram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puieților</w:t>
      </w:r>
      <w:proofErr w:type="spellEnd"/>
      <w:r w:rsidRPr="00733EDA">
        <w:rPr>
          <w:spacing w:val="-6"/>
        </w:rPr>
        <w:t>.</w:t>
      </w:r>
    </w:p>
    <w:p w14:paraId="203F65E9" w14:textId="77777777" w:rsidR="00A25885" w:rsidRDefault="00A25885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  <w:proofErr w:type="spellStart"/>
      <w:r w:rsidRPr="00733EDA">
        <w:rPr>
          <w:spacing w:val="-6"/>
          <w:u w:val="single"/>
        </w:rPr>
        <w:t>Tăierea</w:t>
      </w:r>
      <w:proofErr w:type="spellEnd"/>
      <w:r w:rsidRPr="00733EDA">
        <w:rPr>
          <w:spacing w:val="-6"/>
          <w:u w:val="single"/>
        </w:rPr>
        <w:t xml:space="preserve"> de </w:t>
      </w:r>
      <w:proofErr w:type="spellStart"/>
      <w:r w:rsidRPr="00733EDA">
        <w:rPr>
          <w:spacing w:val="-6"/>
          <w:u w:val="single"/>
        </w:rPr>
        <w:t>punere</w:t>
      </w:r>
      <w:proofErr w:type="spellEnd"/>
      <w:r w:rsidRPr="00733EDA">
        <w:rPr>
          <w:spacing w:val="-6"/>
          <w:u w:val="single"/>
        </w:rPr>
        <w:t xml:space="preserve"> </w:t>
      </w:r>
      <w:proofErr w:type="spellStart"/>
      <w:r w:rsidRPr="00733EDA">
        <w:rPr>
          <w:spacing w:val="-6"/>
          <w:u w:val="single"/>
        </w:rPr>
        <w:t>în</w:t>
      </w:r>
      <w:proofErr w:type="spellEnd"/>
      <w:r w:rsidRPr="00733EDA">
        <w:rPr>
          <w:spacing w:val="-6"/>
          <w:u w:val="single"/>
        </w:rPr>
        <w:t xml:space="preserve"> </w:t>
      </w:r>
      <w:proofErr w:type="spellStart"/>
      <w:r w:rsidRPr="00733EDA">
        <w:rPr>
          <w:spacing w:val="-6"/>
          <w:u w:val="single"/>
        </w:rPr>
        <w:t>lumină</w:t>
      </w:r>
      <w:proofErr w:type="spellEnd"/>
      <w:r w:rsidRPr="00733EDA">
        <w:rPr>
          <w:spacing w:val="-6"/>
        </w:rPr>
        <w:t xml:space="preserve"> se </w:t>
      </w:r>
      <w:proofErr w:type="spellStart"/>
      <w:r w:rsidRPr="00733EDA">
        <w:rPr>
          <w:spacing w:val="-6"/>
        </w:rPr>
        <w:t>execută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atunci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când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semințișul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instalat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începe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să</w:t>
      </w:r>
      <w:proofErr w:type="spellEnd"/>
      <w:r w:rsidRPr="00733EDA">
        <w:rPr>
          <w:spacing w:val="-6"/>
        </w:rPr>
        <w:t xml:space="preserve"> fie </w:t>
      </w:r>
      <w:proofErr w:type="spellStart"/>
      <w:r w:rsidRPr="00733EDA">
        <w:rPr>
          <w:spacing w:val="-6"/>
        </w:rPr>
        <w:t>stânjenit</w:t>
      </w:r>
      <w:proofErr w:type="spellEnd"/>
      <w:r w:rsidRPr="00733EDA">
        <w:rPr>
          <w:spacing w:val="-6"/>
        </w:rPr>
        <w:t xml:space="preserve"> de </w:t>
      </w:r>
      <w:proofErr w:type="spellStart"/>
      <w:r w:rsidRPr="00733EDA">
        <w:rPr>
          <w:spacing w:val="-6"/>
        </w:rPr>
        <w:t>către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arboretul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matur</w:t>
      </w:r>
      <w:proofErr w:type="spellEnd"/>
      <w:r w:rsidRPr="00733EDA">
        <w:rPr>
          <w:spacing w:val="-6"/>
        </w:rPr>
        <w:t xml:space="preserve">, </w:t>
      </w:r>
      <w:proofErr w:type="spellStart"/>
      <w:r w:rsidRPr="00733EDA">
        <w:rPr>
          <w:spacing w:val="-6"/>
        </w:rPr>
        <w:t>în</w:t>
      </w:r>
      <w:proofErr w:type="spellEnd"/>
      <w:r w:rsidRPr="00733EDA">
        <w:rPr>
          <w:spacing w:val="-6"/>
        </w:rPr>
        <w:t xml:space="preserve"> special din </w:t>
      </w:r>
      <w:proofErr w:type="spellStart"/>
      <w:r w:rsidRPr="00733EDA">
        <w:rPr>
          <w:spacing w:val="-6"/>
        </w:rPr>
        <w:t>cauza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lipsei</w:t>
      </w:r>
      <w:proofErr w:type="spellEnd"/>
      <w:r w:rsidRPr="00733EDA">
        <w:rPr>
          <w:spacing w:val="-6"/>
        </w:rPr>
        <w:t xml:space="preserve"> de </w:t>
      </w:r>
      <w:proofErr w:type="spellStart"/>
      <w:r w:rsidRPr="00733EDA">
        <w:rPr>
          <w:spacing w:val="-6"/>
        </w:rPr>
        <w:t>lumină</w:t>
      </w:r>
      <w:proofErr w:type="spellEnd"/>
      <w:r w:rsidRPr="00733EDA">
        <w:rPr>
          <w:spacing w:val="-6"/>
        </w:rPr>
        <w:t xml:space="preserve">. </w:t>
      </w:r>
      <w:proofErr w:type="spellStart"/>
      <w:r w:rsidRPr="00733EDA">
        <w:rPr>
          <w:spacing w:val="-6"/>
        </w:rPr>
        <w:t>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constă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în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rărirea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mai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puternică</w:t>
      </w:r>
      <w:proofErr w:type="spellEnd"/>
      <w:r w:rsidRPr="00733EDA">
        <w:rPr>
          <w:spacing w:val="-6"/>
        </w:rPr>
        <w:t xml:space="preserve"> a </w:t>
      </w:r>
      <w:proofErr w:type="spellStart"/>
      <w:r w:rsidRPr="00733EDA">
        <w:rPr>
          <w:spacing w:val="-6"/>
        </w:rPr>
        <w:t>arboretului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bătrân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trebuie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aibă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în</w:t>
      </w:r>
      <w:proofErr w:type="spellEnd"/>
      <w:r w:rsidRPr="00733EDA">
        <w:rPr>
          <w:spacing w:val="-6"/>
        </w:rPr>
        <w:t xml:space="preserve"> </w:t>
      </w:r>
      <w:proofErr w:type="spellStart"/>
      <w:proofErr w:type="gramStart"/>
      <w:r w:rsidRPr="00733EDA">
        <w:rPr>
          <w:spacing w:val="-6"/>
        </w:rPr>
        <w:t>vedere</w:t>
      </w:r>
      <w:proofErr w:type="spellEnd"/>
      <w:r w:rsidRPr="00733EDA">
        <w:rPr>
          <w:spacing w:val="-6"/>
        </w:rPr>
        <w:t xml:space="preserve">  </w:t>
      </w:r>
      <w:proofErr w:type="spellStart"/>
      <w:r w:rsidRPr="00733EDA">
        <w:rPr>
          <w:spacing w:val="-6"/>
        </w:rPr>
        <w:t>atât</w:t>
      </w:r>
      <w:proofErr w:type="spellEnd"/>
      <w:proofErr w:type="gram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nevoia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sporită</w:t>
      </w:r>
      <w:proofErr w:type="spellEnd"/>
      <w:r w:rsidRPr="00733EDA">
        <w:rPr>
          <w:spacing w:val="-6"/>
        </w:rPr>
        <w:t xml:space="preserve"> de </w:t>
      </w:r>
      <w:proofErr w:type="spellStart"/>
      <w:r w:rsidRPr="00733EDA">
        <w:rPr>
          <w:spacing w:val="-6"/>
        </w:rPr>
        <w:t>lumină</w:t>
      </w:r>
      <w:proofErr w:type="spellEnd"/>
      <w:r w:rsidRPr="00733EDA">
        <w:rPr>
          <w:spacing w:val="-6"/>
        </w:rPr>
        <w:t xml:space="preserve"> a </w:t>
      </w:r>
      <w:proofErr w:type="spellStart"/>
      <w:r w:rsidRPr="00733EDA">
        <w:rPr>
          <w:spacing w:val="-6"/>
        </w:rPr>
        <w:t>semințișului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cât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necesitatea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protecției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lui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împotriva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secetei</w:t>
      </w:r>
      <w:proofErr w:type="spellEnd"/>
      <w:r w:rsidRPr="00733EDA">
        <w:rPr>
          <w:spacing w:val="-6"/>
        </w:rPr>
        <w:t xml:space="preserve">, a </w:t>
      </w:r>
      <w:proofErr w:type="spellStart"/>
      <w:r w:rsidRPr="00733EDA">
        <w:rPr>
          <w:spacing w:val="-6"/>
        </w:rPr>
        <w:t>insolației</w:t>
      </w:r>
      <w:proofErr w:type="spellEnd"/>
      <w:r w:rsidRPr="00733EDA">
        <w:rPr>
          <w:spacing w:val="-6"/>
        </w:rPr>
        <w:t xml:space="preserve">, a </w:t>
      </w:r>
      <w:proofErr w:type="spellStart"/>
      <w:r w:rsidRPr="00733EDA">
        <w:rPr>
          <w:spacing w:val="-6"/>
        </w:rPr>
        <w:t>înghețului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și</w:t>
      </w:r>
      <w:proofErr w:type="spellEnd"/>
      <w:r w:rsidRPr="00733EDA">
        <w:rPr>
          <w:spacing w:val="-6"/>
        </w:rPr>
        <w:t xml:space="preserve"> a </w:t>
      </w:r>
      <w:proofErr w:type="spellStart"/>
      <w:r w:rsidRPr="00733EDA">
        <w:rPr>
          <w:spacing w:val="-6"/>
        </w:rPr>
        <w:t>păturii</w:t>
      </w:r>
      <w:proofErr w:type="spellEnd"/>
      <w:r w:rsidRPr="00733EDA">
        <w:rPr>
          <w:spacing w:val="-6"/>
        </w:rPr>
        <w:t xml:space="preserve"> vii.</w:t>
      </w:r>
    </w:p>
    <w:p w14:paraId="3B355484" w14:textId="77777777" w:rsidR="00A25885" w:rsidRDefault="00A25885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  <w:proofErr w:type="spellStart"/>
      <w:r w:rsidRPr="00733EDA">
        <w:rPr>
          <w:spacing w:val="-6"/>
          <w:u w:val="single"/>
        </w:rPr>
        <w:t>Tăierea</w:t>
      </w:r>
      <w:proofErr w:type="spellEnd"/>
      <w:r w:rsidRPr="00733EDA">
        <w:rPr>
          <w:spacing w:val="-6"/>
          <w:u w:val="single"/>
        </w:rPr>
        <w:t xml:space="preserve"> </w:t>
      </w:r>
      <w:proofErr w:type="spellStart"/>
      <w:r w:rsidRPr="00733EDA">
        <w:rPr>
          <w:spacing w:val="-6"/>
          <w:u w:val="single"/>
        </w:rPr>
        <w:t>definitivă</w:t>
      </w:r>
      <w:proofErr w:type="spellEnd"/>
      <w:r w:rsidRPr="00733EDA">
        <w:rPr>
          <w:spacing w:val="-6"/>
          <w:u w:val="single"/>
        </w:rPr>
        <w:t xml:space="preserve"> </w:t>
      </w:r>
      <w:r w:rsidRPr="00733EDA">
        <w:rPr>
          <w:spacing w:val="-6"/>
        </w:rPr>
        <w:t xml:space="preserve">are </w:t>
      </w:r>
      <w:proofErr w:type="spellStart"/>
      <w:r w:rsidRPr="00733EDA">
        <w:rPr>
          <w:spacing w:val="-6"/>
        </w:rPr>
        <w:t>scopul</w:t>
      </w:r>
      <w:proofErr w:type="spellEnd"/>
      <w:r w:rsidRPr="00733EDA">
        <w:rPr>
          <w:spacing w:val="-6"/>
        </w:rPr>
        <w:t xml:space="preserve"> de </w:t>
      </w:r>
      <w:proofErr w:type="spellStart"/>
      <w:r w:rsidRPr="00733EDA">
        <w:rPr>
          <w:spacing w:val="-6"/>
        </w:rPr>
        <w:t>extrage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ultimii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arbori</w:t>
      </w:r>
      <w:proofErr w:type="spellEnd"/>
      <w:r w:rsidRPr="00733EDA">
        <w:rPr>
          <w:spacing w:val="-6"/>
        </w:rPr>
        <w:t xml:space="preserve"> din </w:t>
      </w:r>
      <w:proofErr w:type="spellStart"/>
      <w:r w:rsidRPr="00733EDA">
        <w:rPr>
          <w:spacing w:val="-6"/>
        </w:rPr>
        <w:t>arboretul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bătrân</w:t>
      </w:r>
      <w:proofErr w:type="spellEnd"/>
      <w:r w:rsidRPr="00733EDA">
        <w:rPr>
          <w:spacing w:val="-6"/>
        </w:rPr>
        <w:t xml:space="preserve">. </w:t>
      </w:r>
      <w:proofErr w:type="spellStart"/>
      <w:r w:rsidRPr="00733EDA">
        <w:rPr>
          <w:spacing w:val="-6"/>
        </w:rPr>
        <w:t>Ea</w:t>
      </w:r>
      <w:proofErr w:type="spellEnd"/>
      <w:r w:rsidRPr="00733EDA">
        <w:rPr>
          <w:spacing w:val="-6"/>
        </w:rPr>
        <w:t xml:space="preserve"> se </w:t>
      </w:r>
      <w:proofErr w:type="spellStart"/>
      <w:r w:rsidRPr="00733EDA">
        <w:rPr>
          <w:spacing w:val="-6"/>
        </w:rPr>
        <w:t>execută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când</w:t>
      </w:r>
      <w:proofErr w:type="spellEnd"/>
      <w:r w:rsidRPr="00733EDA">
        <w:rPr>
          <w:spacing w:val="-6"/>
        </w:rPr>
        <w:t xml:space="preserve"> cel </w:t>
      </w:r>
      <w:proofErr w:type="spellStart"/>
      <w:r w:rsidRPr="00733EDA">
        <w:rPr>
          <w:spacing w:val="-6"/>
        </w:rPr>
        <w:t>puțin</w:t>
      </w:r>
      <w:proofErr w:type="spellEnd"/>
      <w:r w:rsidRPr="00733EDA">
        <w:rPr>
          <w:spacing w:val="-6"/>
        </w:rPr>
        <w:t xml:space="preserve"> 80% din </w:t>
      </w:r>
      <w:proofErr w:type="spellStart"/>
      <w:r w:rsidRPr="00733EDA">
        <w:rPr>
          <w:spacing w:val="-6"/>
        </w:rPr>
        <w:t>suprafață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este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regenerată</w:t>
      </w:r>
      <w:proofErr w:type="spellEnd"/>
      <w:r w:rsidRPr="00733EDA">
        <w:rPr>
          <w:spacing w:val="-6"/>
        </w:rPr>
        <w:t xml:space="preserve"> uniform </w:t>
      </w:r>
      <w:proofErr w:type="spellStart"/>
      <w:r w:rsidRPr="00733EDA">
        <w:rPr>
          <w:spacing w:val="-6"/>
        </w:rPr>
        <w:t>iar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semințișul</w:t>
      </w:r>
      <w:proofErr w:type="spellEnd"/>
      <w:r w:rsidRPr="00733EDA">
        <w:rPr>
          <w:spacing w:val="-6"/>
        </w:rPr>
        <w:t xml:space="preserve"> a </w:t>
      </w:r>
      <w:proofErr w:type="spellStart"/>
      <w:r w:rsidRPr="00733EDA">
        <w:rPr>
          <w:spacing w:val="-6"/>
        </w:rPr>
        <w:t>juns</w:t>
      </w:r>
      <w:proofErr w:type="spellEnd"/>
      <w:r w:rsidRPr="00733EDA">
        <w:rPr>
          <w:spacing w:val="-6"/>
        </w:rPr>
        <w:t xml:space="preserve"> la </w:t>
      </w:r>
      <w:proofErr w:type="spellStart"/>
      <w:r w:rsidRPr="00733EDA">
        <w:rPr>
          <w:spacing w:val="-6"/>
        </w:rPr>
        <w:t>independență</w:t>
      </w:r>
      <w:proofErr w:type="spellEnd"/>
      <w:r w:rsidRPr="00733EDA">
        <w:rPr>
          <w:spacing w:val="-6"/>
        </w:rPr>
        <w:t xml:space="preserve"> </w:t>
      </w:r>
      <w:proofErr w:type="spellStart"/>
      <w:r w:rsidRPr="00733EDA">
        <w:rPr>
          <w:spacing w:val="-6"/>
        </w:rPr>
        <w:t>biologică</w:t>
      </w:r>
      <w:proofErr w:type="spellEnd"/>
      <w:r w:rsidRPr="00733EDA">
        <w:rPr>
          <w:spacing w:val="-6"/>
        </w:rPr>
        <w:t>.</w:t>
      </w:r>
    </w:p>
    <w:p w14:paraId="07F820A0" w14:textId="73149EF8" w:rsidR="00A25885" w:rsidRDefault="00A25885" w:rsidP="00A25885">
      <w:pPr>
        <w:spacing w:line="360" w:lineRule="auto"/>
        <w:ind w:firstLine="540"/>
        <w:jc w:val="both"/>
      </w:pPr>
      <w:proofErr w:type="spellStart"/>
      <w:r w:rsidRPr="00BC6A04">
        <w:t>Tăierile</w:t>
      </w:r>
      <w:proofErr w:type="spellEnd"/>
      <w:r w:rsidRPr="00BC6A04">
        <w:t xml:space="preserve"> </w:t>
      </w:r>
      <w:proofErr w:type="spellStart"/>
      <w:r w:rsidRPr="00BC6A04">
        <w:t>succesive</w:t>
      </w:r>
      <w:proofErr w:type="spellEnd"/>
      <w:r w:rsidRPr="00BC6A04">
        <w:t xml:space="preserve"> sunt indicate </w:t>
      </w:r>
      <w:proofErr w:type="spellStart"/>
      <w:r w:rsidRPr="00BC6A04">
        <w:t>în</w:t>
      </w:r>
      <w:proofErr w:type="spellEnd"/>
      <w:r w:rsidRPr="00BC6A04">
        <w:t xml:space="preserve"> special la </w:t>
      </w:r>
      <w:proofErr w:type="spellStart"/>
      <w:r w:rsidRPr="00BC6A04">
        <w:t>regenerarea</w:t>
      </w:r>
      <w:proofErr w:type="spellEnd"/>
      <w:r w:rsidRPr="00BC6A04">
        <w:t xml:space="preserve"> </w:t>
      </w:r>
      <w:proofErr w:type="spellStart"/>
      <w:r w:rsidRPr="00BC6A04">
        <w:t>brădetelor</w:t>
      </w:r>
      <w:proofErr w:type="spellEnd"/>
      <w:r w:rsidRPr="00BC6A04">
        <w:t xml:space="preserve">, a </w:t>
      </w:r>
      <w:proofErr w:type="spellStart"/>
      <w:proofErr w:type="gramStart"/>
      <w:r w:rsidRPr="00BC6A04">
        <w:t>făgetelor</w:t>
      </w:r>
      <w:proofErr w:type="spellEnd"/>
      <w:r w:rsidRPr="00BC6A04">
        <w:t xml:space="preserve"> ,</w:t>
      </w:r>
      <w:proofErr w:type="gramEnd"/>
      <w:r w:rsidRPr="00BC6A04">
        <w:t xml:space="preserve"> a </w:t>
      </w:r>
      <w:proofErr w:type="spellStart"/>
      <w:r w:rsidRPr="00BC6A04">
        <w:t>brădeto-făgetelor</w:t>
      </w:r>
      <w:proofErr w:type="spellEnd"/>
      <w:r w:rsidRPr="00BC6A04">
        <w:t xml:space="preserve">, a </w:t>
      </w:r>
      <w:proofErr w:type="spellStart"/>
      <w:r w:rsidRPr="00BC6A04">
        <w:t>unor</w:t>
      </w:r>
      <w:proofErr w:type="spellEnd"/>
      <w:r w:rsidRPr="00BC6A04">
        <w:t xml:space="preserve"> </w:t>
      </w:r>
      <w:proofErr w:type="spellStart"/>
      <w:r w:rsidRPr="00BC6A04">
        <w:t>amestecuri</w:t>
      </w:r>
      <w:proofErr w:type="spellEnd"/>
      <w:r w:rsidRPr="00BC6A04">
        <w:t xml:space="preserve"> de </w:t>
      </w:r>
      <w:proofErr w:type="spellStart"/>
      <w:r w:rsidRPr="00BC6A04">
        <w:t>rășinoase</w:t>
      </w:r>
      <w:proofErr w:type="spellEnd"/>
      <w:r w:rsidRPr="00BC6A04">
        <w:t xml:space="preserve"> cu fag. Ele nu se </w:t>
      </w:r>
      <w:proofErr w:type="spellStart"/>
      <w:r w:rsidRPr="00BC6A04">
        <w:t>aplică</w:t>
      </w:r>
      <w:proofErr w:type="spellEnd"/>
      <w:r w:rsidRPr="00BC6A04">
        <w:t xml:space="preserve"> </w:t>
      </w:r>
      <w:proofErr w:type="spellStart"/>
      <w:r w:rsidRPr="00BC6A04">
        <w:t>în</w:t>
      </w:r>
      <w:proofErr w:type="spellEnd"/>
      <w:r w:rsidRPr="00BC6A04">
        <w:t xml:space="preserve"> </w:t>
      </w:r>
      <w:proofErr w:type="spellStart"/>
      <w:r w:rsidRPr="00BC6A04">
        <w:t>șleauri</w:t>
      </w:r>
      <w:proofErr w:type="spellEnd"/>
      <w:r>
        <w:t xml:space="preserve"> </w:t>
      </w:r>
      <w:r w:rsidRPr="00BC6A04">
        <w:t>(</w:t>
      </w:r>
      <w:proofErr w:type="spellStart"/>
      <w:r w:rsidRPr="00BC6A04">
        <w:t>ducând</w:t>
      </w:r>
      <w:proofErr w:type="spellEnd"/>
      <w:r w:rsidRPr="00BC6A04">
        <w:t xml:space="preserve"> la </w:t>
      </w:r>
      <w:proofErr w:type="spellStart"/>
      <w:r w:rsidRPr="00BC6A04">
        <w:t>eliminarea</w:t>
      </w:r>
      <w:proofErr w:type="spellEnd"/>
      <w:r w:rsidRPr="00BC6A04">
        <w:t xml:space="preserve"> </w:t>
      </w:r>
      <w:proofErr w:type="spellStart"/>
      <w:r w:rsidRPr="00BC6A04">
        <w:t>gorunului</w:t>
      </w:r>
      <w:proofErr w:type="spellEnd"/>
      <w:r w:rsidRPr="00BC6A04">
        <w:t xml:space="preserve"> </w:t>
      </w:r>
      <w:proofErr w:type="spellStart"/>
      <w:r w:rsidRPr="00BC6A04">
        <w:t>și</w:t>
      </w:r>
      <w:proofErr w:type="spellEnd"/>
      <w:r w:rsidRPr="00BC6A04">
        <w:t xml:space="preserve"> a </w:t>
      </w:r>
      <w:proofErr w:type="spellStart"/>
      <w:r w:rsidRPr="00BC6A04">
        <w:t>stejarului</w:t>
      </w:r>
      <w:proofErr w:type="spellEnd"/>
      <w:r w:rsidRPr="00BC6A04">
        <w:t xml:space="preserve"> de </w:t>
      </w:r>
      <w:proofErr w:type="spellStart"/>
      <w:r w:rsidRPr="00BC6A04">
        <w:t>către</w:t>
      </w:r>
      <w:proofErr w:type="spellEnd"/>
      <w:r w:rsidRPr="00BC6A04">
        <w:t xml:space="preserve"> </w:t>
      </w:r>
      <w:proofErr w:type="spellStart"/>
      <w:r w:rsidRPr="00BC6A04">
        <w:t>carpen</w:t>
      </w:r>
      <w:proofErr w:type="spellEnd"/>
      <w:r w:rsidRPr="00BC6A04">
        <w:t xml:space="preserve"> </w:t>
      </w:r>
      <w:proofErr w:type="spellStart"/>
      <w:r w:rsidRPr="00BC6A04">
        <w:t>tei</w:t>
      </w:r>
      <w:proofErr w:type="spellEnd"/>
      <w:r w:rsidRPr="00BC6A04">
        <w:t xml:space="preserve">, </w:t>
      </w:r>
      <w:proofErr w:type="spellStart"/>
      <w:r w:rsidRPr="00BC6A04">
        <w:t>jugastru</w:t>
      </w:r>
      <w:proofErr w:type="spellEnd"/>
      <w:r w:rsidRPr="00BC6A04">
        <w:t xml:space="preserve">), </w:t>
      </w:r>
      <w:proofErr w:type="spellStart"/>
      <w:r w:rsidRPr="00BC6A04">
        <w:t>stejărete</w:t>
      </w:r>
      <w:proofErr w:type="spellEnd"/>
      <w:r w:rsidRPr="00BC6A04">
        <w:t xml:space="preserve"> </w:t>
      </w:r>
      <w:proofErr w:type="spellStart"/>
      <w:r w:rsidRPr="00BC6A04">
        <w:t>și</w:t>
      </w:r>
      <w:proofErr w:type="spellEnd"/>
      <w:r w:rsidRPr="00BC6A04">
        <w:t xml:space="preserve"> </w:t>
      </w:r>
      <w:proofErr w:type="spellStart"/>
      <w:r w:rsidRPr="00BC6A04">
        <w:t>molidișuri</w:t>
      </w:r>
      <w:proofErr w:type="spellEnd"/>
      <w:r w:rsidRPr="00BC6A04">
        <w:t xml:space="preserve"> pure.</w:t>
      </w:r>
    </w:p>
    <w:p w14:paraId="476B314A" w14:textId="08FE0D10" w:rsidR="008C75BB" w:rsidRPr="008C75BB" w:rsidRDefault="008C75BB">
      <w:pPr>
        <w:pStyle w:val="ListParagraph"/>
        <w:numPr>
          <w:ilvl w:val="0"/>
          <w:numId w:val="21"/>
        </w:numPr>
        <w:spacing w:line="360" w:lineRule="auto"/>
        <w:jc w:val="both"/>
        <w:rPr>
          <w:b/>
          <w:u w:val="single"/>
        </w:rPr>
      </w:pPr>
      <w:r w:rsidRPr="008C75BB">
        <w:rPr>
          <w:b/>
          <w:u w:val="single"/>
        </w:rPr>
        <w:t xml:space="preserve">Tratamentul tăierilor </w:t>
      </w:r>
      <w:proofErr w:type="spellStart"/>
      <w:r w:rsidRPr="008C75BB">
        <w:rPr>
          <w:b/>
          <w:u w:val="single"/>
        </w:rPr>
        <w:t>cvasigrădinărite</w:t>
      </w:r>
      <w:proofErr w:type="spellEnd"/>
    </w:p>
    <w:p w14:paraId="764EBD6B" w14:textId="77777777" w:rsidR="008C75BB" w:rsidRPr="00845A4F" w:rsidRDefault="008C75BB" w:rsidP="008C75BB">
      <w:pPr>
        <w:jc w:val="both"/>
        <w:rPr>
          <w:szCs w:val="24"/>
        </w:rPr>
      </w:pPr>
      <w:r w:rsidRPr="00845A4F">
        <w:rPr>
          <w:szCs w:val="24"/>
        </w:rPr>
        <w:t xml:space="preserve">             </w:t>
      </w:r>
    </w:p>
    <w:p w14:paraId="45C5B465" w14:textId="1E4D10FB" w:rsidR="008C75BB" w:rsidRPr="00845A4F" w:rsidRDefault="008C75BB" w:rsidP="008C75BB">
      <w:pPr>
        <w:spacing w:line="360" w:lineRule="auto"/>
        <w:ind w:firstLine="720"/>
        <w:jc w:val="both"/>
        <w:rPr>
          <w:szCs w:val="24"/>
        </w:rPr>
      </w:pPr>
      <w:proofErr w:type="spellStart"/>
      <w:r w:rsidRPr="00845A4F">
        <w:rPr>
          <w:szCs w:val="24"/>
        </w:rPr>
        <w:t>Acest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tratament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presupune</w:t>
      </w:r>
      <w:proofErr w:type="spellEnd"/>
      <w:r w:rsidRPr="00845A4F">
        <w:rPr>
          <w:szCs w:val="24"/>
        </w:rPr>
        <w:t xml:space="preserve"> tot </w:t>
      </w:r>
      <w:proofErr w:type="spellStart"/>
      <w:r w:rsidRPr="00845A4F">
        <w:rPr>
          <w:szCs w:val="24"/>
        </w:rPr>
        <w:t>intervenţii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ochiuri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dar</w:t>
      </w:r>
      <w:proofErr w:type="spellEnd"/>
      <w:r w:rsidRPr="00845A4F">
        <w:rPr>
          <w:szCs w:val="24"/>
        </w:rPr>
        <w:t xml:space="preserve"> cu o </w:t>
      </w:r>
      <w:proofErr w:type="spellStart"/>
      <w:r w:rsidRPr="00845A4F">
        <w:rPr>
          <w:szCs w:val="24"/>
        </w:rPr>
        <w:t>perioadă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regenerare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mai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lungă</w:t>
      </w:r>
      <w:proofErr w:type="spellEnd"/>
      <w:r w:rsidRPr="00845A4F">
        <w:rPr>
          <w:szCs w:val="24"/>
        </w:rPr>
        <w:t xml:space="preserve"> (40-60 ani)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comparaţie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tratamentul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tăierilor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progresive</w:t>
      </w:r>
      <w:proofErr w:type="spellEnd"/>
      <w:r w:rsidRPr="00845A4F">
        <w:rPr>
          <w:szCs w:val="24"/>
        </w:rPr>
        <w:t xml:space="preserve">. </w:t>
      </w:r>
    </w:p>
    <w:p w14:paraId="4CA670B7" w14:textId="5EA63D68" w:rsidR="008C75BB" w:rsidRPr="00845A4F" w:rsidRDefault="008C75BB" w:rsidP="008C75BB">
      <w:pPr>
        <w:spacing w:line="360" w:lineRule="auto"/>
        <w:ind w:firstLine="720"/>
        <w:jc w:val="both"/>
        <w:rPr>
          <w:szCs w:val="24"/>
        </w:rPr>
      </w:pPr>
      <w:proofErr w:type="spellStart"/>
      <w:r w:rsidRPr="00845A4F">
        <w:rPr>
          <w:szCs w:val="24"/>
        </w:rPr>
        <w:t>Tratamentul</w:t>
      </w:r>
      <w:proofErr w:type="spellEnd"/>
      <w:r w:rsidRPr="00845A4F">
        <w:rPr>
          <w:szCs w:val="24"/>
        </w:rPr>
        <w:t xml:space="preserve"> a </w:t>
      </w:r>
      <w:proofErr w:type="spellStart"/>
      <w:r w:rsidRPr="00845A4F">
        <w:rPr>
          <w:szCs w:val="24"/>
        </w:rPr>
        <w:t>fost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propus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făgete</w:t>
      </w:r>
      <w:proofErr w:type="spellEnd"/>
      <w:r w:rsidRPr="00845A4F">
        <w:rPr>
          <w:szCs w:val="24"/>
        </w:rPr>
        <w:t xml:space="preserve"> pure montane,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arborete</w:t>
      </w:r>
      <w:r>
        <w:rPr>
          <w:szCs w:val="24"/>
        </w:rPr>
        <w:t>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încadrate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U.G. J (</w:t>
      </w:r>
      <w:proofErr w:type="spellStart"/>
      <w:r>
        <w:rPr>
          <w:szCs w:val="24"/>
        </w:rPr>
        <w:t>încadrate</w:t>
      </w:r>
      <w:proofErr w:type="spellEnd"/>
      <w:r>
        <w:rPr>
          <w:szCs w:val="24"/>
        </w:rPr>
        <w:t xml:space="preserve"> în T.IV)</w:t>
      </w:r>
      <w:r w:rsidRPr="00845A4F">
        <w:rPr>
          <w:szCs w:val="24"/>
        </w:rPr>
        <w:t>.</w:t>
      </w:r>
    </w:p>
    <w:p w14:paraId="283EF725" w14:textId="77777777" w:rsidR="008C75BB" w:rsidRPr="00845A4F" w:rsidRDefault="008C75BB" w:rsidP="008C75BB">
      <w:pPr>
        <w:spacing w:line="360" w:lineRule="auto"/>
        <w:jc w:val="both"/>
        <w:rPr>
          <w:spacing w:val="-4"/>
          <w:szCs w:val="24"/>
        </w:rPr>
      </w:pPr>
      <w:r w:rsidRPr="00845A4F">
        <w:rPr>
          <w:spacing w:val="-4"/>
          <w:szCs w:val="24"/>
        </w:rPr>
        <w:lastRenderedPageBreak/>
        <w:t xml:space="preserve">             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primele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intervenţii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arboretul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exploatabil</w:t>
      </w:r>
      <w:proofErr w:type="spellEnd"/>
      <w:r w:rsidRPr="00845A4F">
        <w:rPr>
          <w:spacing w:val="-4"/>
          <w:szCs w:val="24"/>
        </w:rPr>
        <w:t xml:space="preserve"> se </w:t>
      </w:r>
      <w:proofErr w:type="spellStart"/>
      <w:r w:rsidRPr="00845A4F">
        <w:rPr>
          <w:spacing w:val="-4"/>
          <w:szCs w:val="24"/>
        </w:rPr>
        <w:t>intervine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împrăştiat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şi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neuniform</w:t>
      </w:r>
      <w:proofErr w:type="spellEnd"/>
      <w:r w:rsidRPr="00845A4F">
        <w:rPr>
          <w:spacing w:val="-4"/>
          <w:szCs w:val="24"/>
        </w:rPr>
        <w:t xml:space="preserve"> pe </w:t>
      </w:r>
      <w:proofErr w:type="spellStart"/>
      <w:r w:rsidRPr="00845A4F">
        <w:rPr>
          <w:spacing w:val="-4"/>
          <w:szCs w:val="24"/>
        </w:rPr>
        <w:t>suprafaţa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acestuia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special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porţiunile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unde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există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seminţiş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utilizabil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instalat</w:t>
      </w:r>
      <w:proofErr w:type="spellEnd"/>
      <w:r w:rsidRPr="00845A4F">
        <w:rPr>
          <w:spacing w:val="-4"/>
          <w:szCs w:val="24"/>
        </w:rPr>
        <w:t xml:space="preserve"> precum </w:t>
      </w:r>
      <w:proofErr w:type="spellStart"/>
      <w:r w:rsidRPr="00845A4F">
        <w:rPr>
          <w:spacing w:val="-4"/>
          <w:szCs w:val="24"/>
        </w:rPr>
        <w:t>şi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alte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puncte</w:t>
      </w:r>
      <w:proofErr w:type="spellEnd"/>
      <w:r w:rsidRPr="00845A4F">
        <w:rPr>
          <w:spacing w:val="-4"/>
          <w:szCs w:val="24"/>
        </w:rPr>
        <w:t xml:space="preserve">, </w:t>
      </w:r>
      <w:proofErr w:type="spellStart"/>
      <w:r w:rsidRPr="00845A4F">
        <w:rPr>
          <w:spacing w:val="-4"/>
          <w:szCs w:val="24"/>
        </w:rPr>
        <w:t>într</w:t>
      </w:r>
      <w:proofErr w:type="spellEnd"/>
      <w:r w:rsidRPr="00845A4F">
        <w:rPr>
          <w:spacing w:val="-4"/>
          <w:szCs w:val="24"/>
        </w:rPr>
        <w:t xml:space="preserve">-un an de </w:t>
      </w:r>
      <w:proofErr w:type="spellStart"/>
      <w:r w:rsidRPr="00845A4F">
        <w:rPr>
          <w:spacing w:val="-4"/>
          <w:szCs w:val="24"/>
        </w:rPr>
        <w:t>fructificaţie</w:t>
      </w:r>
      <w:proofErr w:type="spellEnd"/>
      <w:r w:rsidRPr="00845A4F">
        <w:rPr>
          <w:spacing w:val="-4"/>
          <w:szCs w:val="24"/>
        </w:rPr>
        <w:t xml:space="preserve">, se </w:t>
      </w:r>
      <w:proofErr w:type="spellStart"/>
      <w:r w:rsidRPr="00845A4F">
        <w:rPr>
          <w:spacing w:val="-4"/>
          <w:szCs w:val="24"/>
        </w:rPr>
        <w:t>încearcă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instalarea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seminţişului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aparţinând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unor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specii</w:t>
      </w:r>
      <w:proofErr w:type="spellEnd"/>
      <w:r w:rsidRPr="00845A4F">
        <w:rPr>
          <w:spacing w:val="-4"/>
          <w:szCs w:val="24"/>
        </w:rPr>
        <w:t xml:space="preserve"> de </w:t>
      </w:r>
      <w:proofErr w:type="spellStart"/>
      <w:r w:rsidRPr="00845A4F">
        <w:rPr>
          <w:spacing w:val="-4"/>
          <w:szCs w:val="24"/>
        </w:rPr>
        <w:t>valoare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silviculturală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şi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economică</w:t>
      </w:r>
      <w:proofErr w:type="spellEnd"/>
      <w:r w:rsidRPr="00845A4F">
        <w:rPr>
          <w:spacing w:val="-4"/>
          <w:szCs w:val="24"/>
        </w:rPr>
        <w:t xml:space="preserve">. </w:t>
      </w:r>
      <w:proofErr w:type="spellStart"/>
      <w:r w:rsidRPr="00845A4F">
        <w:rPr>
          <w:spacing w:val="-4"/>
          <w:szCs w:val="24"/>
        </w:rPr>
        <w:t>Mărimea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proofErr w:type="gramStart"/>
      <w:r w:rsidRPr="00845A4F">
        <w:rPr>
          <w:spacing w:val="-4"/>
          <w:szCs w:val="24"/>
        </w:rPr>
        <w:t>ochiurilor</w:t>
      </w:r>
      <w:proofErr w:type="spellEnd"/>
      <w:r w:rsidRPr="00845A4F">
        <w:rPr>
          <w:spacing w:val="-4"/>
          <w:szCs w:val="24"/>
        </w:rPr>
        <w:t xml:space="preserve">  nu</w:t>
      </w:r>
      <w:proofErr w:type="gram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va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depăşi</w:t>
      </w:r>
      <w:proofErr w:type="spellEnd"/>
      <w:r w:rsidRPr="00845A4F">
        <w:rPr>
          <w:spacing w:val="-4"/>
          <w:szCs w:val="24"/>
        </w:rPr>
        <w:t xml:space="preserve"> 0,5-1,0H la brad </w:t>
      </w:r>
      <w:proofErr w:type="spellStart"/>
      <w:r w:rsidRPr="00845A4F">
        <w:rPr>
          <w:spacing w:val="-4"/>
          <w:szCs w:val="24"/>
        </w:rPr>
        <w:t>şi</w:t>
      </w:r>
      <w:proofErr w:type="spellEnd"/>
      <w:r w:rsidRPr="00845A4F">
        <w:rPr>
          <w:spacing w:val="-4"/>
          <w:szCs w:val="24"/>
        </w:rPr>
        <w:t xml:space="preserve"> fag </w:t>
      </w:r>
      <w:proofErr w:type="spellStart"/>
      <w:r w:rsidRPr="00845A4F">
        <w:rPr>
          <w:spacing w:val="-4"/>
          <w:szCs w:val="24"/>
        </w:rPr>
        <w:t>şi</w:t>
      </w:r>
      <w:proofErr w:type="spellEnd"/>
      <w:r w:rsidRPr="00845A4F">
        <w:rPr>
          <w:spacing w:val="-4"/>
          <w:szCs w:val="24"/>
        </w:rPr>
        <w:t xml:space="preserve"> 1-1,5H la </w:t>
      </w:r>
      <w:proofErr w:type="spellStart"/>
      <w:r w:rsidRPr="00845A4F">
        <w:rPr>
          <w:spacing w:val="-4"/>
          <w:szCs w:val="24"/>
        </w:rPr>
        <w:t>cvercinee</w:t>
      </w:r>
      <w:proofErr w:type="spellEnd"/>
      <w:r w:rsidRPr="00845A4F">
        <w:rPr>
          <w:spacing w:val="-4"/>
          <w:szCs w:val="24"/>
        </w:rPr>
        <w:t xml:space="preserve">. </w:t>
      </w:r>
      <w:proofErr w:type="spellStart"/>
      <w:r w:rsidRPr="00845A4F">
        <w:rPr>
          <w:spacing w:val="-4"/>
          <w:szCs w:val="24"/>
        </w:rPr>
        <w:t>Ochiurile</w:t>
      </w:r>
      <w:proofErr w:type="spellEnd"/>
      <w:r w:rsidRPr="00845A4F">
        <w:rPr>
          <w:spacing w:val="-4"/>
          <w:szCs w:val="24"/>
        </w:rPr>
        <w:t xml:space="preserve"> se </w:t>
      </w:r>
      <w:proofErr w:type="spellStart"/>
      <w:r w:rsidRPr="00845A4F">
        <w:rPr>
          <w:spacing w:val="-4"/>
          <w:szCs w:val="24"/>
        </w:rPr>
        <w:t>împrăştie</w:t>
      </w:r>
      <w:proofErr w:type="spellEnd"/>
      <w:r w:rsidRPr="00845A4F">
        <w:rPr>
          <w:spacing w:val="-4"/>
          <w:szCs w:val="24"/>
        </w:rPr>
        <w:t xml:space="preserve"> pe o </w:t>
      </w:r>
      <w:proofErr w:type="spellStart"/>
      <w:r w:rsidRPr="00845A4F">
        <w:rPr>
          <w:spacing w:val="-4"/>
          <w:szCs w:val="24"/>
        </w:rPr>
        <w:t>suprafaţă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mult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mai</w:t>
      </w:r>
      <w:proofErr w:type="spellEnd"/>
      <w:r w:rsidRPr="00845A4F">
        <w:rPr>
          <w:spacing w:val="-4"/>
          <w:szCs w:val="24"/>
        </w:rPr>
        <w:t xml:space="preserve"> mare </w:t>
      </w:r>
      <w:proofErr w:type="spellStart"/>
      <w:r w:rsidRPr="00845A4F">
        <w:rPr>
          <w:spacing w:val="-4"/>
          <w:szCs w:val="24"/>
        </w:rPr>
        <w:t>decât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cazul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progresivelor</w:t>
      </w:r>
      <w:proofErr w:type="spellEnd"/>
      <w:r w:rsidRPr="00845A4F">
        <w:rPr>
          <w:spacing w:val="-4"/>
          <w:szCs w:val="24"/>
        </w:rPr>
        <w:t xml:space="preserve">, </w:t>
      </w:r>
      <w:proofErr w:type="spellStart"/>
      <w:r w:rsidRPr="00845A4F">
        <w:rPr>
          <w:spacing w:val="-4"/>
          <w:szCs w:val="24"/>
        </w:rPr>
        <w:t>iar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asupra</w:t>
      </w:r>
      <w:proofErr w:type="spellEnd"/>
      <w:r w:rsidRPr="00845A4F">
        <w:rPr>
          <w:spacing w:val="-4"/>
          <w:szCs w:val="24"/>
        </w:rPr>
        <w:t xml:space="preserve"> lor se </w:t>
      </w:r>
      <w:proofErr w:type="spellStart"/>
      <w:r w:rsidRPr="00845A4F">
        <w:rPr>
          <w:spacing w:val="-4"/>
          <w:szCs w:val="24"/>
        </w:rPr>
        <w:t>va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interveni</w:t>
      </w:r>
      <w:proofErr w:type="spellEnd"/>
      <w:r w:rsidRPr="00845A4F">
        <w:rPr>
          <w:spacing w:val="-4"/>
          <w:szCs w:val="24"/>
        </w:rPr>
        <w:t xml:space="preserve"> de 2-4 </w:t>
      </w:r>
      <w:proofErr w:type="spellStart"/>
      <w:r w:rsidRPr="00845A4F">
        <w:rPr>
          <w:spacing w:val="-4"/>
          <w:szCs w:val="24"/>
        </w:rPr>
        <w:t>ori</w:t>
      </w:r>
      <w:proofErr w:type="spellEnd"/>
      <w:r w:rsidRPr="00845A4F">
        <w:rPr>
          <w:spacing w:val="-4"/>
          <w:szCs w:val="24"/>
        </w:rPr>
        <w:t xml:space="preserve">, </w:t>
      </w:r>
      <w:proofErr w:type="spellStart"/>
      <w:r w:rsidRPr="00845A4F">
        <w:rPr>
          <w:spacing w:val="-4"/>
          <w:szCs w:val="24"/>
        </w:rPr>
        <w:t>urmărindu</w:t>
      </w:r>
      <w:proofErr w:type="spellEnd"/>
      <w:r w:rsidRPr="00845A4F">
        <w:rPr>
          <w:spacing w:val="-4"/>
          <w:szCs w:val="24"/>
        </w:rPr>
        <w:t>-</w:t>
      </w:r>
      <w:proofErr w:type="gramStart"/>
      <w:r w:rsidRPr="00845A4F">
        <w:rPr>
          <w:spacing w:val="-4"/>
          <w:szCs w:val="24"/>
        </w:rPr>
        <w:t xml:space="preserve">se  </w:t>
      </w:r>
      <w:proofErr w:type="spellStart"/>
      <w:r w:rsidRPr="00845A4F">
        <w:rPr>
          <w:spacing w:val="-4"/>
          <w:szCs w:val="24"/>
        </w:rPr>
        <w:t>punerea</w:t>
      </w:r>
      <w:proofErr w:type="spellEnd"/>
      <w:proofErr w:type="gram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în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valoare</w:t>
      </w:r>
      <w:proofErr w:type="spellEnd"/>
      <w:r w:rsidRPr="00845A4F">
        <w:rPr>
          <w:spacing w:val="-4"/>
          <w:szCs w:val="24"/>
        </w:rPr>
        <w:t xml:space="preserve"> a </w:t>
      </w:r>
      <w:proofErr w:type="spellStart"/>
      <w:r w:rsidRPr="00845A4F">
        <w:rPr>
          <w:spacing w:val="-4"/>
          <w:szCs w:val="24"/>
        </w:rPr>
        <w:t>seminţişului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valoros</w:t>
      </w:r>
      <w:proofErr w:type="spellEnd"/>
      <w:r w:rsidRPr="00845A4F">
        <w:rPr>
          <w:spacing w:val="-4"/>
          <w:szCs w:val="24"/>
        </w:rPr>
        <w:t xml:space="preserve"> </w:t>
      </w:r>
      <w:proofErr w:type="spellStart"/>
      <w:r w:rsidRPr="00845A4F">
        <w:rPr>
          <w:spacing w:val="-4"/>
          <w:szCs w:val="24"/>
        </w:rPr>
        <w:t>instalat</w:t>
      </w:r>
      <w:proofErr w:type="spellEnd"/>
      <w:r w:rsidRPr="00845A4F">
        <w:rPr>
          <w:spacing w:val="-4"/>
          <w:szCs w:val="24"/>
        </w:rPr>
        <w:t>.</w:t>
      </w:r>
    </w:p>
    <w:p w14:paraId="129C180B" w14:textId="77777777" w:rsidR="008C75BB" w:rsidRPr="00845A4F" w:rsidRDefault="008C75BB" w:rsidP="008C75BB">
      <w:pPr>
        <w:spacing w:line="360" w:lineRule="auto"/>
        <w:jc w:val="both"/>
        <w:rPr>
          <w:szCs w:val="24"/>
        </w:rPr>
      </w:pPr>
      <w:r w:rsidRPr="00845A4F">
        <w:rPr>
          <w:szCs w:val="24"/>
        </w:rPr>
        <w:t xml:space="preserve">              Pe </w:t>
      </w:r>
      <w:proofErr w:type="spellStart"/>
      <w:r w:rsidRPr="00845A4F">
        <w:rPr>
          <w:szCs w:val="24"/>
        </w:rPr>
        <w:t>ansamblul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arboretului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parcurs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acest</w:t>
      </w:r>
      <w:proofErr w:type="spellEnd"/>
      <w:r w:rsidRPr="00845A4F">
        <w:rPr>
          <w:szCs w:val="24"/>
        </w:rPr>
        <w:t xml:space="preserve"> </w:t>
      </w:r>
      <w:proofErr w:type="spellStart"/>
      <w:proofErr w:type="gramStart"/>
      <w:r w:rsidRPr="00845A4F">
        <w:rPr>
          <w:szCs w:val="24"/>
        </w:rPr>
        <w:t>tratament</w:t>
      </w:r>
      <w:proofErr w:type="spellEnd"/>
      <w:r w:rsidRPr="00845A4F">
        <w:rPr>
          <w:szCs w:val="24"/>
        </w:rPr>
        <w:t xml:space="preserve">  se</w:t>
      </w:r>
      <w:proofErr w:type="gram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revine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intervenţii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specifice</w:t>
      </w:r>
      <w:proofErr w:type="spellEnd"/>
      <w:r w:rsidRPr="00845A4F">
        <w:rPr>
          <w:szCs w:val="24"/>
        </w:rPr>
        <w:t xml:space="preserve">, (de </w:t>
      </w:r>
      <w:proofErr w:type="spellStart"/>
      <w:r w:rsidRPr="00845A4F">
        <w:rPr>
          <w:szCs w:val="24"/>
        </w:rPr>
        <w:t>deschidere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punere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lumină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sau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racordare</w:t>
      </w:r>
      <w:proofErr w:type="spellEnd"/>
      <w:r w:rsidRPr="00845A4F">
        <w:rPr>
          <w:szCs w:val="24"/>
        </w:rPr>
        <w:t xml:space="preserve"> a </w:t>
      </w:r>
      <w:proofErr w:type="spellStart"/>
      <w:r w:rsidRPr="00845A4F">
        <w:rPr>
          <w:szCs w:val="24"/>
        </w:rPr>
        <w:t>ochiurilor</w:t>
      </w:r>
      <w:proofErr w:type="spellEnd"/>
      <w:r w:rsidRPr="00845A4F">
        <w:rPr>
          <w:szCs w:val="24"/>
        </w:rPr>
        <w:t xml:space="preserve">) </w:t>
      </w:r>
      <w:proofErr w:type="spellStart"/>
      <w:r w:rsidRPr="00845A4F">
        <w:rPr>
          <w:szCs w:val="24"/>
        </w:rPr>
        <w:t>datorită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împrăştierii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mari</w:t>
      </w:r>
      <w:proofErr w:type="spellEnd"/>
      <w:r w:rsidRPr="00845A4F">
        <w:rPr>
          <w:szCs w:val="24"/>
        </w:rPr>
        <w:t xml:space="preserve"> a </w:t>
      </w:r>
      <w:proofErr w:type="spellStart"/>
      <w:r w:rsidRPr="00845A4F">
        <w:rPr>
          <w:szCs w:val="24"/>
        </w:rPr>
        <w:t>ochiurilor</w:t>
      </w:r>
      <w:proofErr w:type="spellEnd"/>
      <w:r w:rsidRPr="00845A4F">
        <w:rPr>
          <w:szCs w:val="24"/>
        </w:rPr>
        <w:t xml:space="preserve">, de 4-8 </w:t>
      </w:r>
      <w:proofErr w:type="spellStart"/>
      <w:r w:rsidRPr="00845A4F">
        <w:rPr>
          <w:szCs w:val="24"/>
        </w:rPr>
        <w:t>sau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chiar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mai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multe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ori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funcţie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temperamentul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speciilor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regenerat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lungimea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perioadei</w:t>
      </w:r>
      <w:proofErr w:type="spellEnd"/>
      <w:r w:rsidRPr="00845A4F">
        <w:rPr>
          <w:szCs w:val="24"/>
        </w:rPr>
        <w:t xml:space="preserve"> generale de </w:t>
      </w:r>
      <w:proofErr w:type="spellStart"/>
      <w:r w:rsidRPr="00845A4F">
        <w:rPr>
          <w:szCs w:val="24"/>
        </w:rPr>
        <w:t>regenerare</w:t>
      </w:r>
      <w:proofErr w:type="spellEnd"/>
      <w:r w:rsidRPr="00845A4F">
        <w:rPr>
          <w:szCs w:val="24"/>
        </w:rPr>
        <w:t>.</w:t>
      </w:r>
    </w:p>
    <w:p w14:paraId="09530A0F" w14:textId="77777777" w:rsidR="008C75BB" w:rsidRPr="00845A4F" w:rsidRDefault="008C75BB" w:rsidP="008C75BB">
      <w:pPr>
        <w:spacing w:line="360" w:lineRule="auto"/>
        <w:jc w:val="both"/>
        <w:rPr>
          <w:szCs w:val="24"/>
        </w:rPr>
      </w:pPr>
      <w:r w:rsidRPr="00845A4F">
        <w:rPr>
          <w:szCs w:val="24"/>
        </w:rPr>
        <w:t xml:space="preserve">              </w:t>
      </w:r>
      <w:proofErr w:type="spellStart"/>
      <w:r w:rsidRPr="00845A4F">
        <w:rPr>
          <w:szCs w:val="24"/>
        </w:rPr>
        <w:t>Arboretul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rezultat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urma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aplicării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tratamentului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tăierilor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cvasigrădinărite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va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avea</w:t>
      </w:r>
      <w:proofErr w:type="spellEnd"/>
      <w:r w:rsidRPr="00845A4F">
        <w:rPr>
          <w:szCs w:val="24"/>
        </w:rPr>
        <w:t xml:space="preserve"> o </w:t>
      </w:r>
      <w:proofErr w:type="spellStart"/>
      <w:r w:rsidRPr="00845A4F">
        <w:rPr>
          <w:szCs w:val="24"/>
        </w:rPr>
        <w:t>structură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relativ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plurienă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un </w:t>
      </w:r>
      <w:proofErr w:type="spellStart"/>
      <w:r w:rsidRPr="00845A4F">
        <w:rPr>
          <w:szCs w:val="24"/>
        </w:rPr>
        <w:t>profil</w:t>
      </w:r>
      <w:proofErr w:type="spellEnd"/>
      <w:r w:rsidRPr="00845A4F">
        <w:rPr>
          <w:szCs w:val="24"/>
        </w:rPr>
        <w:t xml:space="preserve"> dantelat </w:t>
      </w:r>
      <w:proofErr w:type="spellStart"/>
      <w:r w:rsidRPr="00845A4F">
        <w:rPr>
          <w:szCs w:val="24"/>
        </w:rPr>
        <w:t>sau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sinuos</w:t>
      </w:r>
      <w:proofErr w:type="spellEnd"/>
      <w:r w:rsidRPr="00845A4F">
        <w:rPr>
          <w:szCs w:val="24"/>
        </w:rPr>
        <w:t>.</w:t>
      </w:r>
    </w:p>
    <w:p w14:paraId="51B58D6E" w14:textId="77777777" w:rsidR="008C75BB" w:rsidRPr="00845A4F" w:rsidRDefault="008C75BB" w:rsidP="008C75BB">
      <w:pPr>
        <w:spacing w:line="360" w:lineRule="auto"/>
        <w:jc w:val="both"/>
        <w:rPr>
          <w:szCs w:val="24"/>
        </w:rPr>
      </w:pPr>
      <w:r w:rsidRPr="00845A4F">
        <w:rPr>
          <w:szCs w:val="24"/>
        </w:rPr>
        <w:t xml:space="preserve">             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proofErr w:type="gramStart"/>
      <w:r w:rsidRPr="00845A4F">
        <w:rPr>
          <w:szCs w:val="24"/>
        </w:rPr>
        <w:t>timpul</w:t>
      </w:r>
      <w:proofErr w:type="spellEnd"/>
      <w:r w:rsidRPr="00845A4F">
        <w:rPr>
          <w:szCs w:val="24"/>
        </w:rPr>
        <w:t xml:space="preserve">  </w:t>
      </w:r>
      <w:proofErr w:type="spellStart"/>
      <w:r w:rsidRPr="00845A4F">
        <w:rPr>
          <w:szCs w:val="24"/>
        </w:rPr>
        <w:t>aplicării</w:t>
      </w:r>
      <w:proofErr w:type="spellEnd"/>
      <w:proofErr w:type="gram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acestui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tratament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datorită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variaţiei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vârstei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elementelor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dimensionale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acelaşi</w:t>
      </w:r>
      <w:proofErr w:type="spellEnd"/>
      <w:r w:rsidRPr="00845A4F">
        <w:rPr>
          <w:szCs w:val="24"/>
        </w:rPr>
        <w:t xml:space="preserve"> an se </w:t>
      </w:r>
      <w:proofErr w:type="spellStart"/>
      <w:r w:rsidRPr="00845A4F">
        <w:rPr>
          <w:szCs w:val="24"/>
        </w:rPr>
        <w:t>poate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interveni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diferite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puncte</w:t>
      </w:r>
      <w:proofErr w:type="spellEnd"/>
      <w:r w:rsidRPr="00845A4F">
        <w:rPr>
          <w:szCs w:val="24"/>
        </w:rPr>
        <w:t xml:space="preserve"> din arboret </w:t>
      </w:r>
      <w:proofErr w:type="spellStart"/>
      <w:r w:rsidRPr="00845A4F">
        <w:rPr>
          <w:szCs w:val="24"/>
        </w:rPr>
        <w:t>bătrân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tăieri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recoltare</w:t>
      </w:r>
      <w:proofErr w:type="spellEnd"/>
      <w:r w:rsidRPr="00845A4F">
        <w:rPr>
          <w:szCs w:val="24"/>
        </w:rPr>
        <w:t xml:space="preserve">  a </w:t>
      </w:r>
      <w:proofErr w:type="spellStart"/>
      <w:r w:rsidRPr="00845A4F">
        <w:rPr>
          <w:szCs w:val="24"/>
        </w:rPr>
        <w:t>arborilor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ochiuri</w:t>
      </w:r>
      <w:proofErr w:type="spellEnd"/>
      <w:r w:rsidRPr="00845A4F">
        <w:rPr>
          <w:szCs w:val="24"/>
        </w:rPr>
        <w:t xml:space="preserve"> precum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degajări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curăţiri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sau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rărituri</w:t>
      </w:r>
      <w:proofErr w:type="spellEnd"/>
      <w:r w:rsidRPr="00845A4F">
        <w:rPr>
          <w:szCs w:val="24"/>
        </w:rPr>
        <w:t>.</w:t>
      </w:r>
    </w:p>
    <w:p w14:paraId="3CFFA6B4" w14:textId="77777777" w:rsidR="008C75BB" w:rsidRPr="00845A4F" w:rsidRDefault="008C75BB" w:rsidP="008C75BB">
      <w:pPr>
        <w:spacing w:line="360" w:lineRule="auto"/>
        <w:jc w:val="both"/>
        <w:rPr>
          <w:szCs w:val="24"/>
        </w:rPr>
      </w:pPr>
      <w:r w:rsidRPr="00845A4F">
        <w:rPr>
          <w:szCs w:val="24"/>
        </w:rPr>
        <w:t xml:space="preserve">              Din </w:t>
      </w:r>
      <w:proofErr w:type="spellStart"/>
      <w:r w:rsidRPr="00845A4F">
        <w:rPr>
          <w:szCs w:val="24"/>
        </w:rPr>
        <w:t>cele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menţionate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până</w:t>
      </w:r>
      <w:proofErr w:type="spellEnd"/>
      <w:r w:rsidRPr="00845A4F">
        <w:rPr>
          <w:szCs w:val="24"/>
        </w:rPr>
        <w:t xml:space="preserve"> </w:t>
      </w:r>
      <w:proofErr w:type="spellStart"/>
      <w:proofErr w:type="gramStart"/>
      <w:r w:rsidRPr="00845A4F">
        <w:rPr>
          <w:szCs w:val="24"/>
        </w:rPr>
        <w:t>acum</w:t>
      </w:r>
      <w:proofErr w:type="spellEnd"/>
      <w:r w:rsidRPr="00845A4F">
        <w:rPr>
          <w:szCs w:val="24"/>
        </w:rPr>
        <w:t xml:space="preserve">  se</w:t>
      </w:r>
      <w:proofErr w:type="gram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evidenţiază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faptul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acest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tratament</w:t>
      </w:r>
      <w:proofErr w:type="spellEnd"/>
      <w:r w:rsidRPr="00845A4F">
        <w:rPr>
          <w:szCs w:val="24"/>
        </w:rPr>
        <w:t xml:space="preserve"> se </w:t>
      </w:r>
      <w:proofErr w:type="spellStart"/>
      <w:r w:rsidRPr="00845A4F">
        <w:rPr>
          <w:szCs w:val="24"/>
        </w:rPr>
        <w:t>aseamănă</w:t>
      </w:r>
      <w:proofErr w:type="spellEnd"/>
      <w:r w:rsidRPr="00845A4F">
        <w:rPr>
          <w:szCs w:val="24"/>
        </w:rPr>
        <w:t xml:space="preserve"> cu cel al </w:t>
      </w:r>
      <w:proofErr w:type="spellStart"/>
      <w:r w:rsidRPr="00845A4F">
        <w:rPr>
          <w:szCs w:val="24"/>
        </w:rPr>
        <w:t>tăierilor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progresive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prin</w:t>
      </w:r>
      <w:proofErr w:type="spellEnd"/>
      <w:r w:rsidRPr="00845A4F">
        <w:rPr>
          <w:szCs w:val="24"/>
        </w:rPr>
        <w:t>:</w:t>
      </w:r>
    </w:p>
    <w:p w14:paraId="36AB16E4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amplasarea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tăierilor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într</w:t>
      </w:r>
      <w:proofErr w:type="spellEnd"/>
      <w:r w:rsidRPr="00845A4F">
        <w:rPr>
          <w:szCs w:val="24"/>
        </w:rPr>
        <w:t xml:space="preserve">-o </w:t>
      </w:r>
      <w:proofErr w:type="spellStart"/>
      <w:r w:rsidRPr="00845A4F">
        <w:rPr>
          <w:szCs w:val="24"/>
        </w:rPr>
        <w:t>anumită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perioadă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timp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numai</w:t>
      </w:r>
      <w:proofErr w:type="spellEnd"/>
      <w:r w:rsidRPr="00845A4F">
        <w:rPr>
          <w:szCs w:val="24"/>
        </w:rPr>
        <w:t xml:space="preserve"> pe o </w:t>
      </w:r>
      <w:proofErr w:type="spellStart"/>
      <w:r w:rsidRPr="00845A4F">
        <w:rPr>
          <w:szCs w:val="24"/>
        </w:rPr>
        <w:t>parte</w:t>
      </w:r>
      <w:proofErr w:type="spellEnd"/>
      <w:r w:rsidRPr="00845A4F">
        <w:rPr>
          <w:szCs w:val="24"/>
        </w:rPr>
        <w:t xml:space="preserve"> din </w:t>
      </w:r>
      <w:proofErr w:type="spellStart"/>
      <w:r w:rsidRPr="00845A4F">
        <w:rPr>
          <w:szCs w:val="24"/>
        </w:rPr>
        <w:t>suprafaţă</w:t>
      </w:r>
      <w:proofErr w:type="spellEnd"/>
      <w:r w:rsidRPr="00845A4F">
        <w:rPr>
          <w:szCs w:val="24"/>
        </w:rPr>
        <w:t>;</w:t>
      </w:r>
    </w:p>
    <w:p w14:paraId="5C99F7F3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punerea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valoare</w:t>
      </w:r>
      <w:proofErr w:type="spellEnd"/>
      <w:r w:rsidRPr="00845A4F">
        <w:rPr>
          <w:szCs w:val="24"/>
        </w:rPr>
        <w:t xml:space="preserve"> a </w:t>
      </w:r>
      <w:proofErr w:type="spellStart"/>
      <w:r w:rsidRPr="00845A4F">
        <w:rPr>
          <w:szCs w:val="24"/>
        </w:rPr>
        <w:t>masei</w:t>
      </w:r>
      <w:proofErr w:type="spellEnd"/>
      <w:r w:rsidRPr="00845A4F">
        <w:rPr>
          <w:szCs w:val="24"/>
        </w:rPr>
        <w:t xml:space="preserve"> </w:t>
      </w:r>
      <w:proofErr w:type="spellStart"/>
      <w:proofErr w:type="gramStart"/>
      <w:r w:rsidRPr="00845A4F">
        <w:rPr>
          <w:szCs w:val="24"/>
        </w:rPr>
        <w:t>lemnoase</w:t>
      </w:r>
      <w:proofErr w:type="spellEnd"/>
      <w:r w:rsidRPr="00845A4F">
        <w:rPr>
          <w:szCs w:val="24"/>
        </w:rPr>
        <w:t xml:space="preserve">  se</w:t>
      </w:r>
      <w:proofErr w:type="gramEnd"/>
      <w:r w:rsidRPr="00845A4F">
        <w:rPr>
          <w:szCs w:val="24"/>
        </w:rPr>
        <w:t xml:space="preserve"> face sub </w:t>
      </w:r>
      <w:proofErr w:type="spellStart"/>
      <w:r w:rsidRPr="00845A4F">
        <w:rPr>
          <w:szCs w:val="24"/>
        </w:rPr>
        <w:t>formă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ochiuri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cărora</w:t>
      </w:r>
      <w:proofErr w:type="spellEnd"/>
      <w:r w:rsidRPr="00845A4F">
        <w:rPr>
          <w:szCs w:val="24"/>
        </w:rPr>
        <w:t xml:space="preserve"> li se </w:t>
      </w:r>
      <w:proofErr w:type="spellStart"/>
      <w:r w:rsidRPr="00845A4F">
        <w:rPr>
          <w:szCs w:val="24"/>
        </w:rPr>
        <w:t>aplică</w:t>
      </w:r>
      <w:proofErr w:type="spellEnd"/>
      <w:r w:rsidRPr="00845A4F">
        <w:rPr>
          <w:szCs w:val="24"/>
        </w:rPr>
        <w:t xml:space="preserve">  </w:t>
      </w:r>
      <w:proofErr w:type="spellStart"/>
      <w:r w:rsidRPr="00845A4F">
        <w:rPr>
          <w:szCs w:val="24"/>
        </w:rPr>
        <w:t>tăieri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deschidere</w:t>
      </w:r>
      <w:proofErr w:type="spellEnd"/>
      <w:r w:rsidRPr="00845A4F">
        <w:rPr>
          <w:szCs w:val="24"/>
        </w:rPr>
        <w:t xml:space="preserve">, de </w:t>
      </w:r>
      <w:proofErr w:type="spellStart"/>
      <w:r w:rsidRPr="00845A4F">
        <w:rPr>
          <w:szCs w:val="24"/>
        </w:rPr>
        <w:t>lărgire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racordare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însă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într</w:t>
      </w:r>
      <w:proofErr w:type="spellEnd"/>
      <w:r w:rsidRPr="00845A4F">
        <w:rPr>
          <w:szCs w:val="24"/>
        </w:rPr>
        <w:t xml:space="preserve">-o </w:t>
      </w:r>
      <w:proofErr w:type="spellStart"/>
      <w:r w:rsidRPr="00845A4F">
        <w:rPr>
          <w:szCs w:val="24"/>
        </w:rPr>
        <w:t>perioadă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timp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mai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lungă</w:t>
      </w:r>
      <w:proofErr w:type="spellEnd"/>
      <w:r w:rsidRPr="00845A4F">
        <w:rPr>
          <w:szCs w:val="24"/>
        </w:rPr>
        <w:t>;</w:t>
      </w:r>
    </w:p>
    <w:p w14:paraId="19CA1E4A" w14:textId="77777777" w:rsidR="008C75BB" w:rsidRPr="00845A4F" w:rsidRDefault="008C75BB" w:rsidP="008C75BB">
      <w:p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dar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tratamentul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codrului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grădinărit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prin</w:t>
      </w:r>
      <w:proofErr w:type="spellEnd"/>
      <w:r w:rsidRPr="00845A4F">
        <w:rPr>
          <w:szCs w:val="24"/>
        </w:rPr>
        <w:t>:</w:t>
      </w:r>
    </w:p>
    <w:p w14:paraId="79F8BDC4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perioada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regenerare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este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foarte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lungă</w:t>
      </w:r>
      <w:proofErr w:type="spellEnd"/>
      <w:r w:rsidRPr="00845A4F">
        <w:rPr>
          <w:szCs w:val="24"/>
        </w:rPr>
        <w:t xml:space="preserve">, </w:t>
      </w:r>
      <w:proofErr w:type="spellStart"/>
      <w:r w:rsidRPr="00845A4F">
        <w:rPr>
          <w:szCs w:val="24"/>
        </w:rPr>
        <w:t>până</w:t>
      </w:r>
      <w:proofErr w:type="spellEnd"/>
      <w:r w:rsidRPr="00845A4F">
        <w:rPr>
          <w:szCs w:val="24"/>
        </w:rPr>
        <w:t xml:space="preserve"> la 60 </w:t>
      </w:r>
      <w:proofErr w:type="gramStart"/>
      <w:r w:rsidRPr="00845A4F">
        <w:rPr>
          <w:szCs w:val="24"/>
        </w:rPr>
        <w:t>ani</w:t>
      </w:r>
      <w:proofErr w:type="gramEnd"/>
      <w:r w:rsidRPr="00845A4F">
        <w:rPr>
          <w:szCs w:val="24"/>
        </w:rPr>
        <w:t>;</w:t>
      </w:r>
    </w:p>
    <w:p w14:paraId="569513F1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tăierile</w:t>
      </w:r>
      <w:proofErr w:type="spellEnd"/>
      <w:r w:rsidRPr="00845A4F">
        <w:rPr>
          <w:szCs w:val="24"/>
        </w:rPr>
        <w:t xml:space="preserve"> se </w:t>
      </w:r>
      <w:proofErr w:type="spellStart"/>
      <w:proofErr w:type="gramStart"/>
      <w:r w:rsidRPr="00845A4F">
        <w:rPr>
          <w:szCs w:val="24"/>
        </w:rPr>
        <w:t>împrăştie</w:t>
      </w:r>
      <w:proofErr w:type="spellEnd"/>
      <w:r w:rsidRPr="00845A4F">
        <w:rPr>
          <w:szCs w:val="24"/>
        </w:rPr>
        <w:t xml:space="preserve">  pe</w:t>
      </w:r>
      <w:proofErr w:type="gramEnd"/>
      <w:r w:rsidRPr="00845A4F">
        <w:rPr>
          <w:szCs w:val="24"/>
        </w:rPr>
        <w:t xml:space="preserve"> o </w:t>
      </w:r>
      <w:proofErr w:type="spellStart"/>
      <w:r w:rsidRPr="00845A4F">
        <w:rPr>
          <w:szCs w:val="24"/>
        </w:rPr>
        <w:t>suprafaţă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foarte</w:t>
      </w:r>
      <w:proofErr w:type="spellEnd"/>
      <w:r w:rsidRPr="00845A4F">
        <w:rPr>
          <w:szCs w:val="24"/>
        </w:rPr>
        <w:t xml:space="preserve"> mare;</w:t>
      </w:r>
    </w:p>
    <w:p w14:paraId="302AFB9D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arboretele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rezultate</w:t>
      </w:r>
      <w:proofErr w:type="spellEnd"/>
      <w:r w:rsidRPr="00845A4F">
        <w:rPr>
          <w:szCs w:val="24"/>
        </w:rPr>
        <w:t xml:space="preserve"> sunt </w:t>
      </w:r>
      <w:proofErr w:type="spellStart"/>
      <w:r w:rsidRPr="00845A4F">
        <w:rPr>
          <w:szCs w:val="24"/>
        </w:rPr>
        <w:t>neregulate</w:t>
      </w:r>
      <w:proofErr w:type="spellEnd"/>
      <w:r w:rsidRPr="00845A4F">
        <w:rPr>
          <w:szCs w:val="24"/>
        </w:rPr>
        <w:t xml:space="preserve">, cu o </w:t>
      </w:r>
      <w:proofErr w:type="spellStart"/>
      <w:r w:rsidRPr="00845A4F">
        <w:rPr>
          <w:szCs w:val="24"/>
        </w:rPr>
        <w:t>structură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mai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mult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sau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mai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puţin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plurienă</w:t>
      </w:r>
      <w:proofErr w:type="spellEnd"/>
      <w:r w:rsidRPr="00845A4F">
        <w:rPr>
          <w:szCs w:val="24"/>
        </w:rPr>
        <w:t xml:space="preserve">, cu </w:t>
      </w:r>
      <w:proofErr w:type="spellStart"/>
      <w:r w:rsidRPr="00845A4F">
        <w:rPr>
          <w:szCs w:val="24"/>
        </w:rPr>
        <w:t>închidere</w:t>
      </w:r>
      <w:proofErr w:type="spellEnd"/>
      <w:r w:rsidRPr="00845A4F">
        <w:rPr>
          <w:szCs w:val="24"/>
        </w:rPr>
        <w:t xml:space="preserve"> pe </w:t>
      </w:r>
      <w:proofErr w:type="spellStart"/>
      <w:r w:rsidRPr="00845A4F">
        <w:rPr>
          <w:szCs w:val="24"/>
        </w:rPr>
        <w:t>verticală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profil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dantelat</w:t>
      </w:r>
      <w:proofErr w:type="spellEnd"/>
      <w:r w:rsidRPr="00845A4F">
        <w:rPr>
          <w:szCs w:val="24"/>
        </w:rPr>
        <w:t>;</w:t>
      </w:r>
    </w:p>
    <w:p w14:paraId="7C03818F" w14:textId="77777777" w:rsidR="008C75BB" w:rsidRPr="00845A4F" w:rsidRDefault="008C75BB" w:rsidP="008C75BB">
      <w:pPr>
        <w:numPr>
          <w:ilvl w:val="0"/>
          <w:numId w:val="4"/>
        </w:numPr>
        <w:spacing w:line="360" w:lineRule="auto"/>
        <w:jc w:val="both"/>
        <w:rPr>
          <w:szCs w:val="24"/>
        </w:rPr>
      </w:pPr>
      <w:proofErr w:type="spellStart"/>
      <w:r w:rsidRPr="00845A4F">
        <w:rPr>
          <w:szCs w:val="24"/>
        </w:rPr>
        <w:t>concomitent</w:t>
      </w:r>
      <w:proofErr w:type="spellEnd"/>
      <w:r w:rsidRPr="00845A4F">
        <w:rPr>
          <w:szCs w:val="24"/>
        </w:rPr>
        <w:t xml:space="preserve"> cu </w:t>
      </w:r>
      <w:proofErr w:type="spellStart"/>
      <w:r w:rsidRPr="00845A4F">
        <w:rPr>
          <w:szCs w:val="24"/>
        </w:rPr>
        <w:t>tăierile</w:t>
      </w:r>
      <w:proofErr w:type="spellEnd"/>
      <w:r w:rsidRPr="00845A4F">
        <w:rPr>
          <w:szCs w:val="24"/>
        </w:rPr>
        <w:t xml:space="preserve"> de </w:t>
      </w:r>
      <w:proofErr w:type="spellStart"/>
      <w:r w:rsidRPr="00845A4F">
        <w:rPr>
          <w:szCs w:val="24"/>
        </w:rPr>
        <w:t>produse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principale</w:t>
      </w:r>
      <w:proofErr w:type="spellEnd"/>
      <w:r w:rsidRPr="00845A4F">
        <w:rPr>
          <w:szCs w:val="24"/>
        </w:rPr>
        <w:t xml:space="preserve"> se </w:t>
      </w:r>
      <w:proofErr w:type="spellStart"/>
      <w:r w:rsidRPr="00845A4F">
        <w:rPr>
          <w:szCs w:val="24"/>
        </w:rPr>
        <w:t>execută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şi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operaţiuni</w:t>
      </w:r>
      <w:proofErr w:type="spellEnd"/>
      <w:r w:rsidRPr="00845A4F">
        <w:rPr>
          <w:szCs w:val="24"/>
        </w:rPr>
        <w:t xml:space="preserve"> </w:t>
      </w:r>
      <w:proofErr w:type="spellStart"/>
      <w:r w:rsidRPr="00845A4F">
        <w:rPr>
          <w:szCs w:val="24"/>
        </w:rPr>
        <w:t>culturale</w:t>
      </w:r>
      <w:proofErr w:type="spellEnd"/>
      <w:r w:rsidRPr="00845A4F">
        <w:rPr>
          <w:szCs w:val="24"/>
        </w:rPr>
        <w:t>.</w:t>
      </w:r>
    </w:p>
    <w:p w14:paraId="790ECA13" w14:textId="77777777" w:rsidR="008C75BB" w:rsidRPr="00733EDA" w:rsidRDefault="008C75BB" w:rsidP="00A25885">
      <w:pPr>
        <w:spacing w:line="360" w:lineRule="auto"/>
        <w:ind w:firstLine="540"/>
        <w:jc w:val="both"/>
        <w:rPr>
          <w:bCs/>
          <w:szCs w:val="24"/>
          <w:u w:val="single"/>
        </w:rPr>
      </w:pPr>
    </w:p>
    <w:p w14:paraId="4D06E96F" w14:textId="77777777" w:rsidR="00023D91" w:rsidRPr="001E3AD6" w:rsidRDefault="00023D91" w:rsidP="00023D91">
      <w:pPr>
        <w:spacing w:line="360" w:lineRule="auto"/>
        <w:jc w:val="both"/>
        <w:rPr>
          <w:color w:val="FF0000"/>
          <w:sz w:val="16"/>
          <w:szCs w:val="16"/>
          <w:lang w:val="ro-RO"/>
        </w:rPr>
      </w:pPr>
    </w:p>
    <w:p w14:paraId="1D361B19" w14:textId="42D52009" w:rsidR="00023D91" w:rsidRPr="00A37B6E" w:rsidRDefault="00023D91">
      <w:pPr>
        <w:pStyle w:val="ListParagraph"/>
        <w:numPr>
          <w:ilvl w:val="0"/>
          <w:numId w:val="21"/>
        </w:numPr>
        <w:spacing w:line="360" w:lineRule="auto"/>
        <w:jc w:val="both"/>
        <w:rPr>
          <w:b/>
          <w:u w:val="single"/>
        </w:rPr>
      </w:pPr>
      <w:r w:rsidRPr="00A37B6E">
        <w:rPr>
          <w:b/>
          <w:u w:val="single"/>
        </w:rPr>
        <w:t>Tratamentul tăierilor rase cu caracter de substituire</w:t>
      </w:r>
    </w:p>
    <w:p w14:paraId="3FBA4468" w14:textId="77777777" w:rsidR="00023D91" w:rsidRPr="001E3AD6" w:rsidRDefault="00023D91" w:rsidP="00023D91">
      <w:pPr>
        <w:spacing w:line="360" w:lineRule="auto"/>
        <w:jc w:val="both"/>
        <w:rPr>
          <w:color w:val="FF0000"/>
          <w:sz w:val="16"/>
          <w:szCs w:val="16"/>
        </w:rPr>
      </w:pPr>
      <w:r w:rsidRPr="001E3AD6">
        <w:rPr>
          <w:color w:val="FF0000"/>
          <w:sz w:val="16"/>
          <w:szCs w:val="16"/>
        </w:rPr>
        <w:tab/>
      </w:r>
    </w:p>
    <w:p w14:paraId="5C32638E" w14:textId="77777777" w:rsidR="00A37B6E" w:rsidRPr="00315E71" w:rsidRDefault="00A37B6E" w:rsidP="00A37B6E">
      <w:pPr>
        <w:spacing w:line="360" w:lineRule="auto"/>
        <w:ind w:firstLine="720"/>
        <w:jc w:val="both"/>
        <w:rPr>
          <w:rStyle w:val="salnttl"/>
          <w:bdr w:val="none" w:sz="0" w:space="0" w:color="auto" w:frame="1"/>
          <w:shd w:val="clear" w:color="auto" w:fill="FFFFFF"/>
        </w:rPr>
      </w:pP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Acest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tratament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realizează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recoltarea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integrală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15E71">
        <w:rPr>
          <w:rStyle w:val="salnbdy"/>
          <w:bdr w:val="none" w:sz="0" w:space="0" w:color="auto" w:frame="1"/>
          <w:shd w:val="clear" w:color="auto" w:fill="FFFFFF"/>
        </w:rPr>
        <w:t>a</w:t>
      </w:r>
      <w:proofErr w:type="gram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arboretului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exploatabil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, pe o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suprafață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printr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-o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singură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tăiere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Suprafața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pădure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parcursă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anual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cu o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singură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tăiere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rasă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pe care se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realizează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posibilitatea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numește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parchet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Termenul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parchet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folosește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și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în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lucrările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exploatare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pentru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orice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suprafață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în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care se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amplasează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tratamente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tăieri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5E71">
        <w:rPr>
          <w:rStyle w:val="salnbdy"/>
          <w:bdr w:val="none" w:sz="0" w:space="0" w:color="auto" w:frame="1"/>
          <w:shd w:val="clear" w:color="auto" w:fill="FFFFFF"/>
        </w:rPr>
        <w:t>repetate</w:t>
      </w:r>
      <w:proofErr w:type="spellEnd"/>
      <w:r w:rsidRPr="00315E71">
        <w:rPr>
          <w:rStyle w:val="salnbdy"/>
          <w:bdr w:val="none" w:sz="0" w:space="0" w:color="auto" w:frame="1"/>
          <w:shd w:val="clear" w:color="auto" w:fill="FFFFFF"/>
        </w:rPr>
        <w:t>.</w:t>
      </w:r>
    </w:p>
    <w:p w14:paraId="14222E15" w14:textId="77777777" w:rsidR="00A37B6E" w:rsidRPr="00676204" w:rsidRDefault="00A37B6E" w:rsidP="00A37B6E">
      <w:pPr>
        <w:spacing w:line="360" w:lineRule="auto"/>
        <w:ind w:firstLine="720"/>
        <w:jc w:val="both"/>
        <w:rPr>
          <w:spacing w:val="-10"/>
        </w:rPr>
      </w:pPr>
      <w:r w:rsidRPr="00676204">
        <w:rPr>
          <w:spacing w:val="-10"/>
          <w:lang w:val="ro-RO"/>
        </w:rPr>
        <w:lastRenderedPageBreak/>
        <w:t xml:space="preserve">Tratamentul va urmări în general refacerea tipului natural fundamental de pădure prin regenerare artificială cu speciile corespunzătoare tipului natural fundamental de pădure în </w:t>
      </w:r>
      <w:proofErr w:type="spellStart"/>
      <w:r w:rsidRPr="00676204">
        <w:rPr>
          <w:spacing w:val="-10"/>
        </w:rPr>
        <w:t>arboretele</w:t>
      </w:r>
      <w:proofErr w:type="spellEnd"/>
      <w:r w:rsidRPr="00676204">
        <w:rPr>
          <w:spacing w:val="-10"/>
        </w:rPr>
        <w:t xml:space="preserve"> care nu pot fi </w:t>
      </w:r>
      <w:proofErr w:type="spellStart"/>
      <w:r w:rsidRPr="00676204">
        <w:rPr>
          <w:spacing w:val="-10"/>
        </w:rPr>
        <w:t>readuse</w:t>
      </w:r>
      <w:proofErr w:type="spellEnd"/>
      <w:r w:rsidRPr="00676204">
        <w:rPr>
          <w:spacing w:val="-10"/>
        </w:rPr>
        <w:t xml:space="preserve"> la </w:t>
      </w:r>
      <w:proofErr w:type="spellStart"/>
      <w:r w:rsidRPr="00676204">
        <w:rPr>
          <w:spacing w:val="-10"/>
        </w:rPr>
        <w:t>tipul</w:t>
      </w:r>
      <w:proofErr w:type="spellEnd"/>
      <w:r w:rsidRPr="00676204">
        <w:rPr>
          <w:spacing w:val="-10"/>
        </w:rPr>
        <w:t xml:space="preserve"> natural fundamental de </w:t>
      </w:r>
      <w:proofErr w:type="spellStart"/>
      <w:r w:rsidRPr="00676204">
        <w:rPr>
          <w:spacing w:val="-10"/>
        </w:rPr>
        <w:t>pădure</w:t>
      </w:r>
      <w:proofErr w:type="spellEnd"/>
      <w:r w:rsidRPr="00676204">
        <w:rPr>
          <w:spacing w:val="-10"/>
        </w:rPr>
        <w:t xml:space="preserve"> </w:t>
      </w:r>
      <w:proofErr w:type="spellStart"/>
      <w:r w:rsidRPr="00676204">
        <w:rPr>
          <w:spacing w:val="-10"/>
        </w:rPr>
        <w:t>prin</w:t>
      </w:r>
      <w:proofErr w:type="spellEnd"/>
      <w:r w:rsidRPr="00676204">
        <w:rPr>
          <w:spacing w:val="-10"/>
        </w:rPr>
        <w:t xml:space="preserve"> </w:t>
      </w:r>
      <w:proofErr w:type="spellStart"/>
      <w:r w:rsidRPr="00676204">
        <w:rPr>
          <w:spacing w:val="-10"/>
        </w:rPr>
        <w:t>tăieri</w:t>
      </w:r>
      <w:proofErr w:type="spellEnd"/>
      <w:r w:rsidRPr="00676204">
        <w:rPr>
          <w:spacing w:val="-10"/>
        </w:rPr>
        <w:t xml:space="preserve"> de </w:t>
      </w:r>
      <w:proofErr w:type="spellStart"/>
      <w:r w:rsidRPr="00676204">
        <w:rPr>
          <w:spacing w:val="-10"/>
        </w:rPr>
        <w:t>îngrijire</w:t>
      </w:r>
      <w:proofErr w:type="spellEnd"/>
      <w:r w:rsidRPr="00676204">
        <w:rPr>
          <w:spacing w:val="-10"/>
        </w:rPr>
        <w:t xml:space="preserve">, </w:t>
      </w:r>
      <w:proofErr w:type="spellStart"/>
      <w:r w:rsidRPr="00676204">
        <w:rPr>
          <w:spacing w:val="-10"/>
        </w:rPr>
        <w:t>completări</w:t>
      </w:r>
      <w:proofErr w:type="spellEnd"/>
      <w:r w:rsidRPr="00676204">
        <w:rPr>
          <w:spacing w:val="-10"/>
        </w:rPr>
        <w:t xml:space="preserve">, etc., </w:t>
      </w:r>
      <w:proofErr w:type="spellStart"/>
      <w:r w:rsidRPr="00676204">
        <w:rPr>
          <w:spacing w:val="-10"/>
        </w:rPr>
        <w:t>urmând</w:t>
      </w:r>
      <w:proofErr w:type="spellEnd"/>
      <w:r w:rsidRPr="00676204">
        <w:rPr>
          <w:spacing w:val="-10"/>
        </w:rPr>
        <w:t xml:space="preserve"> a fi </w:t>
      </w:r>
      <w:proofErr w:type="spellStart"/>
      <w:r w:rsidRPr="00676204">
        <w:rPr>
          <w:spacing w:val="-10"/>
        </w:rPr>
        <w:t>substituite</w:t>
      </w:r>
      <w:proofErr w:type="spellEnd"/>
      <w:r w:rsidRPr="00676204">
        <w:rPr>
          <w:spacing w:val="-10"/>
        </w:rPr>
        <w:t xml:space="preserve">. </w:t>
      </w:r>
    </w:p>
    <w:p w14:paraId="7E4E99E4" w14:textId="77777777" w:rsidR="00A37B6E" w:rsidRDefault="00A37B6E" w:rsidP="00A37B6E">
      <w:pPr>
        <w:spacing w:line="360" w:lineRule="auto"/>
        <w:ind w:firstLine="720"/>
        <w:jc w:val="both"/>
        <w:rPr>
          <w:spacing w:val="-6"/>
        </w:rPr>
      </w:pPr>
      <w:proofErr w:type="spellStart"/>
      <w:r w:rsidRPr="00676204">
        <w:rPr>
          <w:spacing w:val="-6"/>
        </w:rPr>
        <w:t>Regenerarea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arboretelor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parcurse</w:t>
      </w:r>
      <w:proofErr w:type="spellEnd"/>
      <w:r w:rsidRPr="00676204">
        <w:rPr>
          <w:spacing w:val="-6"/>
        </w:rPr>
        <w:t xml:space="preserve"> cu </w:t>
      </w:r>
      <w:proofErr w:type="spellStart"/>
      <w:r w:rsidRPr="00676204">
        <w:rPr>
          <w:spacing w:val="-6"/>
        </w:rPr>
        <w:t>tăieri</w:t>
      </w:r>
      <w:proofErr w:type="spellEnd"/>
      <w:r w:rsidRPr="00676204">
        <w:rPr>
          <w:spacing w:val="-6"/>
        </w:rPr>
        <w:t xml:space="preserve"> rase se face artificial. </w:t>
      </w:r>
      <w:proofErr w:type="spellStart"/>
      <w:r w:rsidRPr="00676204">
        <w:rPr>
          <w:spacing w:val="-6"/>
        </w:rPr>
        <w:t>Lucrările</w:t>
      </w:r>
      <w:proofErr w:type="spellEnd"/>
      <w:r w:rsidRPr="00676204">
        <w:rPr>
          <w:spacing w:val="-6"/>
        </w:rPr>
        <w:t xml:space="preserve"> de </w:t>
      </w:r>
      <w:proofErr w:type="spellStart"/>
      <w:r w:rsidRPr="00676204">
        <w:rPr>
          <w:spacing w:val="-6"/>
        </w:rPr>
        <w:t>împădurire</w:t>
      </w:r>
      <w:proofErr w:type="spellEnd"/>
      <w:r w:rsidRPr="00676204">
        <w:rPr>
          <w:spacing w:val="-6"/>
        </w:rPr>
        <w:t xml:space="preserve"> se </w:t>
      </w:r>
      <w:proofErr w:type="spellStart"/>
      <w:r w:rsidRPr="00676204">
        <w:rPr>
          <w:spacing w:val="-6"/>
        </w:rPr>
        <w:t>execută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imediat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după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exploatarea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şi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curăţirea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parchetelor</w:t>
      </w:r>
      <w:proofErr w:type="spellEnd"/>
      <w:r w:rsidRPr="00676204">
        <w:rPr>
          <w:spacing w:val="-6"/>
        </w:rPr>
        <w:t xml:space="preserve">, </w:t>
      </w:r>
      <w:proofErr w:type="spellStart"/>
      <w:r w:rsidRPr="00676204">
        <w:rPr>
          <w:spacing w:val="-6"/>
        </w:rPr>
        <w:t>luându</w:t>
      </w:r>
      <w:proofErr w:type="spellEnd"/>
      <w:r w:rsidRPr="00676204">
        <w:rPr>
          <w:spacing w:val="-6"/>
        </w:rPr>
        <w:t xml:space="preserve">-se </w:t>
      </w:r>
      <w:proofErr w:type="spellStart"/>
      <w:r w:rsidRPr="00676204">
        <w:rPr>
          <w:spacing w:val="-6"/>
        </w:rPr>
        <w:t>măsuri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pentru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prevenirea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şi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combaterea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atacurilor</w:t>
      </w:r>
      <w:proofErr w:type="spellEnd"/>
      <w:r w:rsidRPr="00676204">
        <w:rPr>
          <w:spacing w:val="-6"/>
        </w:rPr>
        <w:t xml:space="preserve"> de </w:t>
      </w:r>
      <w:proofErr w:type="spellStart"/>
      <w:r w:rsidRPr="00676204">
        <w:rPr>
          <w:spacing w:val="-6"/>
        </w:rPr>
        <w:t>Hylobius</w:t>
      </w:r>
      <w:proofErr w:type="spellEnd"/>
      <w:r w:rsidRPr="00676204">
        <w:rPr>
          <w:spacing w:val="-6"/>
        </w:rPr>
        <w:t xml:space="preserve">. </w:t>
      </w:r>
    </w:p>
    <w:p w14:paraId="2872BDDC" w14:textId="77777777" w:rsidR="00A37B6E" w:rsidRPr="00A2284F" w:rsidRDefault="00A37B6E" w:rsidP="00A37B6E">
      <w:pPr>
        <w:spacing w:line="360" w:lineRule="auto"/>
        <w:ind w:firstLine="720"/>
        <w:jc w:val="both"/>
        <w:rPr>
          <w:spacing w:val="-6"/>
        </w:rPr>
      </w:pPr>
      <w:r w:rsidRPr="00A2284F">
        <w:rPr>
          <w:spacing w:val="-14"/>
        </w:rPr>
        <w:t xml:space="preserve">La </w:t>
      </w:r>
      <w:proofErr w:type="spellStart"/>
      <w:r w:rsidRPr="00A2284F">
        <w:rPr>
          <w:spacing w:val="-14"/>
        </w:rPr>
        <w:t>aşezarea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spaţială</w:t>
      </w:r>
      <w:proofErr w:type="spellEnd"/>
      <w:r w:rsidRPr="00A2284F">
        <w:rPr>
          <w:spacing w:val="-14"/>
        </w:rPr>
        <w:t xml:space="preserve"> a </w:t>
      </w:r>
      <w:proofErr w:type="spellStart"/>
      <w:r w:rsidRPr="00A2284F">
        <w:rPr>
          <w:spacing w:val="-14"/>
        </w:rPr>
        <w:t>parchetelor</w:t>
      </w:r>
      <w:proofErr w:type="spellEnd"/>
      <w:r w:rsidRPr="00A2284F">
        <w:rPr>
          <w:spacing w:val="-14"/>
        </w:rPr>
        <w:t xml:space="preserve"> se </w:t>
      </w:r>
      <w:proofErr w:type="spellStart"/>
      <w:r w:rsidRPr="00A2284F">
        <w:rPr>
          <w:spacing w:val="-14"/>
        </w:rPr>
        <w:t>va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ţine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seama</w:t>
      </w:r>
      <w:proofErr w:type="spellEnd"/>
      <w:r w:rsidRPr="00A2284F">
        <w:rPr>
          <w:spacing w:val="-14"/>
        </w:rPr>
        <w:t xml:space="preserve">, </w:t>
      </w:r>
      <w:proofErr w:type="spellStart"/>
      <w:r w:rsidRPr="00A2284F">
        <w:rPr>
          <w:spacing w:val="-14"/>
        </w:rPr>
        <w:t>în</w:t>
      </w:r>
      <w:proofErr w:type="spellEnd"/>
      <w:r w:rsidRPr="00A2284F">
        <w:rPr>
          <w:spacing w:val="-14"/>
        </w:rPr>
        <w:t xml:space="preserve"> mod </w:t>
      </w:r>
      <w:proofErr w:type="spellStart"/>
      <w:r w:rsidRPr="00A2284F">
        <w:rPr>
          <w:spacing w:val="-14"/>
        </w:rPr>
        <w:t>obligatoriu</w:t>
      </w:r>
      <w:proofErr w:type="spellEnd"/>
      <w:r w:rsidRPr="00A2284F">
        <w:rPr>
          <w:spacing w:val="-14"/>
        </w:rPr>
        <w:t xml:space="preserve">, de </w:t>
      </w:r>
      <w:proofErr w:type="spellStart"/>
      <w:r w:rsidRPr="00A2284F">
        <w:rPr>
          <w:spacing w:val="-14"/>
        </w:rPr>
        <w:t>direcţia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vânturilor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periculoase</w:t>
      </w:r>
      <w:proofErr w:type="spellEnd"/>
      <w:r w:rsidRPr="00A2284F">
        <w:rPr>
          <w:spacing w:val="-14"/>
        </w:rPr>
        <w:t xml:space="preserve">. </w:t>
      </w:r>
      <w:proofErr w:type="spellStart"/>
      <w:r w:rsidRPr="00A2284F">
        <w:rPr>
          <w:spacing w:val="-14"/>
        </w:rPr>
        <w:t>În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scopul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asigurării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unei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protecţii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prin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acoperire</w:t>
      </w:r>
      <w:proofErr w:type="spellEnd"/>
      <w:r w:rsidRPr="00A2284F">
        <w:rPr>
          <w:spacing w:val="-14"/>
        </w:rPr>
        <w:t xml:space="preserve"> </w:t>
      </w:r>
      <w:proofErr w:type="gramStart"/>
      <w:r w:rsidRPr="00A2284F">
        <w:rPr>
          <w:spacing w:val="-14"/>
        </w:rPr>
        <w:t>a</w:t>
      </w:r>
      <w:proofErr w:type="gram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arboretelor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împotriva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vântului</w:t>
      </w:r>
      <w:proofErr w:type="spellEnd"/>
      <w:r w:rsidRPr="00A2284F">
        <w:rPr>
          <w:spacing w:val="-14"/>
        </w:rPr>
        <w:t xml:space="preserve">, se </w:t>
      </w:r>
      <w:proofErr w:type="spellStart"/>
      <w:r w:rsidRPr="00A2284F">
        <w:rPr>
          <w:spacing w:val="-14"/>
        </w:rPr>
        <w:t>organizează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succesiuni</w:t>
      </w:r>
      <w:proofErr w:type="spellEnd"/>
      <w:r w:rsidRPr="00A2284F">
        <w:rPr>
          <w:spacing w:val="-14"/>
        </w:rPr>
        <w:t xml:space="preserve"> de </w:t>
      </w:r>
      <w:proofErr w:type="spellStart"/>
      <w:r w:rsidRPr="00A2284F">
        <w:rPr>
          <w:spacing w:val="-14"/>
        </w:rPr>
        <w:t>tăieri</w:t>
      </w:r>
      <w:proofErr w:type="spellEnd"/>
      <w:r w:rsidRPr="00A2284F">
        <w:rPr>
          <w:spacing w:val="-14"/>
        </w:rPr>
        <w:t xml:space="preserve">, </w:t>
      </w:r>
      <w:proofErr w:type="spellStart"/>
      <w:r w:rsidRPr="00A2284F">
        <w:rPr>
          <w:spacing w:val="-14"/>
        </w:rPr>
        <w:t>în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cadrul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cărora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exploatările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încep</w:t>
      </w:r>
      <w:proofErr w:type="spellEnd"/>
      <w:r w:rsidRPr="00A2284F">
        <w:rPr>
          <w:spacing w:val="-14"/>
        </w:rPr>
        <w:t xml:space="preserve"> din </w:t>
      </w:r>
      <w:proofErr w:type="spellStart"/>
      <w:r w:rsidRPr="00A2284F">
        <w:rPr>
          <w:spacing w:val="-14"/>
        </w:rPr>
        <w:t>partea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adăpostită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şi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înaintează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succesiv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împotriva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vântului</w:t>
      </w:r>
      <w:proofErr w:type="spellEnd"/>
      <w:r w:rsidRPr="00A2284F">
        <w:rPr>
          <w:spacing w:val="-14"/>
        </w:rPr>
        <w:t xml:space="preserve"> </w:t>
      </w:r>
      <w:proofErr w:type="spellStart"/>
      <w:r w:rsidRPr="00A2284F">
        <w:rPr>
          <w:spacing w:val="-14"/>
        </w:rPr>
        <w:t>periculos</w:t>
      </w:r>
      <w:proofErr w:type="spellEnd"/>
      <w:r w:rsidRPr="00A2284F">
        <w:rPr>
          <w:spacing w:val="-14"/>
        </w:rPr>
        <w:t>.</w:t>
      </w:r>
    </w:p>
    <w:p w14:paraId="54EA687A" w14:textId="77777777" w:rsidR="00A37B6E" w:rsidRPr="00676204" w:rsidRDefault="00A37B6E" w:rsidP="00A37B6E">
      <w:pPr>
        <w:spacing w:line="360" w:lineRule="auto"/>
        <w:ind w:firstLine="567"/>
        <w:jc w:val="both"/>
        <w:rPr>
          <w:spacing w:val="-6"/>
        </w:rPr>
      </w:pPr>
      <w:proofErr w:type="spellStart"/>
      <w:r w:rsidRPr="00676204">
        <w:t>Dintre</w:t>
      </w:r>
      <w:proofErr w:type="spellEnd"/>
      <w:r w:rsidRPr="00676204">
        <w:t xml:space="preserve"> </w:t>
      </w:r>
      <w:proofErr w:type="spellStart"/>
      <w:r w:rsidRPr="00676204">
        <w:t>avantajele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dezavantajele</w:t>
      </w:r>
      <w:proofErr w:type="spellEnd"/>
      <w:r w:rsidRPr="00676204">
        <w:t xml:space="preserve"> </w:t>
      </w:r>
      <w:proofErr w:type="spellStart"/>
      <w:r w:rsidRPr="00676204">
        <w:t>acestui</w:t>
      </w:r>
      <w:proofErr w:type="spellEnd"/>
      <w:r w:rsidRPr="00676204">
        <w:t xml:space="preserve"> </w:t>
      </w:r>
      <w:proofErr w:type="spellStart"/>
      <w:r w:rsidRPr="00676204">
        <w:t>tratament</w:t>
      </w:r>
      <w:proofErr w:type="spellEnd"/>
      <w:r w:rsidRPr="00676204">
        <w:t xml:space="preserve"> se </w:t>
      </w:r>
      <w:proofErr w:type="spellStart"/>
      <w:r w:rsidRPr="00676204">
        <w:t>enumeră</w:t>
      </w:r>
      <w:proofErr w:type="spellEnd"/>
      <w:r w:rsidRPr="00676204">
        <w:t xml:space="preserve"> </w:t>
      </w:r>
      <w:proofErr w:type="spellStart"/>
      <w:r w:rsidRPr="00676204">
        <w:t>următoarele</w:t>
      </w:r>
      <w:proofErr w:type="spellEnd"/>
      <w:r w:rsidRPr="00676204">
        <w:t>:</w:t>
      </w:r>
    </w:p>
    <w:p w14:paraId="3FB6FC11" w14:textId="77777777" w:rsidR="00A37B6E" w:rsidRPr="00676204" w:rsidRDefault="00A37B6E">
      <w:pPr>
        <w:numPr>
          <w:ilvl w:val="0"/>
          <w:numId w:val="18"/>
        </w:numPr>
        <w:spacing w:line="360" w:lineRule="auto"/>
        <w:jc w:val="both"/>
        <w:rPr>
          <w:spacing w:val="-6"/>
        </w:rPr>
      </w:pPr>
      <w:proofErr w:type="spellStart"/>
      <w:r w:rsidRPr="00676204">
        <w:t>Avantaje</w:t>
      </w:r>
      <w:proofErr w:type="spellEnd"/>
      <w:r w:rsidRPr="00676204">
        <w:t>:</w:t>
      </w:r>
    </w:p>
    <w:p w14:paraId="69F0F9A8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rPr>
          <w:spacing w:val="-6"/>
        </w:rPr>
        <w:t>este</w:t>
      </w:r>
      <w:proofErr w:type="spellEnd"/>
      <w:r w:rsidRPr="00676204">
        <w:rPr>
          <w:spacing w:val="-6"/>
        </w:rPr>
        <w:t xml:space="preserve"> cel </w:t>
      </w:r>
      <w:proofErr w:type="spellStart"/>
      <w:r w:rsidRPr="00676204">
        <w:rPr>
          <w:spacing w:val="-6"/>
        </w:rPr>
        <w:t>mai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simplu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şi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mai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extensiv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tratament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aplicat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în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pădurile</w:t>
      </w:r>
      <w:proofErr w:type="spellEnd"/>
      <w:r w:rsidRPr="00676204">
        <w:rPr>
          <w:spacing w:val="-6"/>
        </w:rPr>
        <w:t xml:space="preserve"> de </w:t>
      </w:r>
      <w:proofErr w:type="spellStart"/>
      <w:r w:rsidRPr="00676204">
        <w:rPr>
          <w:spacing w:val="-6"/>
        </w:rPr>
        <w:t>codru</w:t>
      </w:r>
      <w:proofErr w:type="spellEnd"/>
      <w:r w:rsidRPr="00676204">
        <w:rPr>
          <w:spacing w:val="-6"/>
        </w:rPr>
        <w:t>;</w:t>
      </w:r>
    </w:p>
    <w:p w14:paraId="5CA687EF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procesul</w:t>
      </w:r>
      <w:proofErr w:type="spellEnd"/>
      <w:r w:rsidRPr="00676204">
        <w:t xml:space="preserve"> de </w:t>
      </w:r>
      <w:proofErr w:type="spellStart"/>
      <w:r w:rsidRPr="00676204">
        <w:t>exploatare</w:t>
      </w:r>
      <w:proofErr w:type="spellEnd"/>
      <w:r w:rsidRPr="00676204">
        <w:t xml:space="preserve"> se </w:t>
      </w:r>
      <w:proofErr w:type="spellStart"/>
      <w:r w:rsidRPr="00676204">
        <w:t>realizează</w:t>
      </w:r>
      <w:proofErr w:type="spellEnd"/>
      <w:r w:rsidRPr="00676204">
        <w:t xml:space="preserve"> cu </w:t>
      </w:r>
      <w:proofErr w:type="spellStart"/>
      <w:r w:rsidRPr="00676204">
        <w:t>investiţii</w:t>
      </w:r>
      <w:proofErr w:type="spellEnd"/>
      <w:r w:rsidRPr="00676204">
        <w:t xml:space="preserve"> </w:t>
      </w:r>
      <w:proofErr w:type="spellStart"/>
      <w:r w:rsidRPr="00676204">
        <w:t>reduse</w:t>
      </w:r>
      <w:proofErr w:type="spellEnd"/>
      <w:r w:rsidRPr="00676204">
        <w:t>;</w:t>
      </w:r>
    </w:p>
    <w:p w14:paraId="7BB9B6DC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puieţii</w:t>
      </w:r>
      <w:proofErr w:type="spellEnd"/>
      <w:r w:rsidRPr="00676204">
        <w:t xml:space="preserve"> </w:t>
      </w:r>
      <w:proofErr w:type="spellStart"/>
      <w:proofErr w:type="gramStart"/>
      <w:r w:rsidRPr="00676204">
        <w:t>instalaţi</w:t>
      </w:r>
      <w:proofErr w:type="spellEnd"/>
      <w:r w:rsidRPr="00676204">
        <w:t xml:space="preserve">  nu</w:t>
      </w:r>
      <w:proofErr w:type="gram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sunt ulterior </w:t>
      </w:r>
      <w:proofErr w:type="spellStart"/>
      <w:r w:rsidRPr="00676204">
        <w:t>vătămaţi</w:t>
      </w:r>
      <w:proofErr w:type="spellEnd"/>
      <w:r w:rsidRPr="00676204">
        <w:t xml:space="preserve"> de </w:t>
      </w:r>
      <w:proofErr w:type="spellStart"/>
      <w:r w:rsidRPr="00676204">
        <w:t>exploatare</w:t>
      </w:r>
      <w:proofErr w:type="spellEnd"/>
      <w:r w:rsidRPr="00676204">
        <w:t>;</w:t>
      </w:r>
    </w:p>
    <w:p w14:paraId="1EA90A5D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prin</w:t>
      </w:r>
      <w:proofErr w:type="spellEnd"/>
      <w:r w:rsidRPr="00676204">
        <w:t xml:space="preserve"> </w:t>
      </w:r>
      <w:proofErr w:type="spellStart"/>
      <w:r w:rsidRPr="00676204">
        <w:t>regenerare</w:t>
      </w:r>
      <w:proofErr w:type="spellEnd"/>
      <w:r w:rsidRPr="00676204">
        <w:t xml:space="preserve"> </w:t>
      </w:r>
      <w:proofErr w:type="spellStart"/>
      <w:r w:rsidRPr="00676204">
        <w:t>artificială</w:t>
      </w:r>
      <w:proofErr w:type="spellEnd"/>
      <w:r w:rsidRPr="00676204">
        <w:t xml:space="preserve"> se pot introduce </w:t>
      </w:r>
      <w:proofErr w:type="spellStart"/>
      <w:r w:rsidRPr="00676204">
        <w:t>puieţi</w:t>
      </w:r>
      <w:proofErr w:type="spellEnd"/>
      <w:r w:rsidRPr="00676204">
        <w:t xml:space="preserve"> </w:t>
      </w:r>
      <w:proofErr w:type="spellStart"/>
      <w:r w:rsidRPr="00676204">
        <w:t>aparţinând</w:t>
      </w:r>
      <w:proofErr w:type="spellEnd"/>
      <w:r w:rsidRPr="00676204">
        <w:t xml:space="preserve"> </w:t>
      </w:r>
      <w:proofErr w:type="spellStart"/>
      <w:r w:rsidRPr="00676204">
        <w:t>unor</w:t>
      </w:r>
      <w:proofErr w:type="spellEnd"/>
      <w:r w:rsidRPr="00676204">
        <w:t xml:space="preserve"> </w:t>
      </w:r>
      <w:proofErr w:type="spellStart"/>
      <w:r w:rsidRPr="00676204">
        <w:t>specii</w:t>
      </w:r>
      <w:proofErr w:type="spellEnd"/>
      <w:r w:rsidRPr="00676204">
        <w:t xml:space="preserve"> </w:t>
      </w:r>
      <w:proofErr w:type="spellStart"/>
      <w:r w:rsidRPr="00676204">
        <w:t>sau</w:t>
      </w:r>
      <w:proofErr w:type="spellEnd"/>
      <w:r w:rsidRPr="00676204">
        <w:t xml:space="preserve"> </w:t>
      </w:r>
      <w:proofErr w:type="spellStart"/>
      <w:proofErr w:type="gramStart"/>
      <w:r w:rsidRPr="00676204">
        <w:t>provenienţe</w:t>
      </w:r>
      <w:proofErr w:type="spellEnd"/>
      <w:r w:rsidRPr="00676204">
        <w:t xml:space="preserve">  </w:t>
      </w:r>
      <w:proofErr w:type="spellStart"/>
      <w:r w:rsidRPr="00676204">
        <w:t>valoroase</w:t>
      </w:r>
      <w:proofErr w:type="spellEnd"/>
      <w:proofErr w:type="gramEnd"/>
      <w:r w:rsidRPr="00676204">
        <w:t xml:space="preserve"> care </w:t>
      </w:r>
      <w:proofErr w:type="spellStart"/>
      <w:r w:rsidRPr="00676204">
        <w:t>în</w:t>
      </w:r>
      <w:proofErr w:type="spellEnd"/>
      <w:r w:rsidRPr="00676204">
        <w:t xml:space="preserve"> </w:t>
      </w:r>
      <w:proofErr w:type="spellStart"/>
      <w:r w:rsidRPr="00676204">
        <w:t>viitor</w:t>
      </w:r>
      <w:proofErr w:type="spellEnd"/>
      <w:r w:rsidRPr="00676204">
        <w:t xml:space="preserve"> </w:t>
      </w:r>
      <w:proofErr w:type="spellStart"/>
      <w:r w:rsidRPr="00676204">
        <w:t>vor</w:t>
      </w:r>
      <w:proofErr w:type="spellEnd"/>
      <w:r w:rsidRPr="00676204">
        <w:t xml:space="preserve"> </w:t>
      </w:r>
      <w:proofErr w:type="spellStart"/>
      <w:r w:rsidRPr="00676204">
        <w:t>putea</w:t>
      </w:r>
      <w:proofErr w:type="spellEnd"/>
      <w:r w:rsidRPr="00676204">
        <w:t xml:space="preserve"> </w:t>
      </w:r>
      <w:proofErr w:type="spellStart"/>
      <w:r w:rsidRPr="00676204">
        <w:t>asigura</w:t>
      </w:r>
      <w:proofErr w:type="spellEnd"/>
      <w:r w:rsidRPr="00676204">
        <w:t xml:space="preserve"> o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intensivă</w:t>
      </w:r>
      <w:proofErr w:type="spellEnd"/>
      <w:r w:rsidRPr="00676204">
        <w:t xml:space="preserve"> </w:t>
      </w:r>
      <w:proofErr w:type="spellStart"/>
      <w:r w:rsidRPr="00676204">
        <w:t>folosire</w:t>
      </w:r>
      <w:proofErr w:type="spellEnd"/>
      <w:r w:rsidRPr="00676204">
        <w:t xml:space="preserve"> a </w:t>
      </w:r>
      <w:proofErr w:type="spellStart"/>
      <w:r w:rsidRPr="00676204">
        <w:t>potenţialului</w:t>
      </w:r>
      <w:proofErr w:type="spellEnd"/>
      <w:r w:rsidRPr="00676204">
        <w:t xml:space="preserve"> </w:t>
      </w:r>
      <w:proofErr w:type="spellStart"/>
      <w:r w:rsidRPr="00676204">
        <w:t>productiv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protector  al </w:t>
      </w:r>
      <w:proofErr w:type="spellStart"/>
      <w:r w:rsidRPr="00676204">
        <w:t>pădurii</w:t>
      </w:r>
      <w:proofErr w:type="spellEnd"/>
      <w:r w:rsidRPr="00676204">
        <w:t>.</w:t>
      </w:r>
    </w:p>
    <w:p w14:paraId="55FF4FC0" w14:textId="77777777" w:rsidR="00A37B6E" w:rsidRPr="00676204" w:rsidRDefault="00A37B6E">
      <w:pPr>
        <w:numPr>
          <w:ilvl w:val="0"/>
          <w:numId w:val="18"/>
        </w:numPr>
        <w:spacing w:line="360" w:lineRule="auto"/>
        <w:jc w:val="both"/>
      </w:pPr>
      <w:proofErr w:type="spellStart"/>
      <w:r w:rsidRPr="00676204">
        <w:t>Dezavantaje</w:t>
      </w:r>
      <w:proofErr w:type="spellEnd"/>
      <w:r w:rsidRPr="00676204">
        <w:t>:</w:t>
      </w:r>
    </w:p>
    <w:p w14:paraId="3EA35AE8" w14:textId="77777777" w:rsidR="00A37B6E" w:rsidRPr="00676204" w:rsidRDefault="00A37B6E">
      <w:pPr>
        <w:numPr>
          <w:ilvl w:val="1"/>
          <w:numId w:val="18"/>
        </w:numPr>
        <w:spacing w:line="360" w:lineRule="auto"/>
      </w:pPr>
      <w:proofErr w:type="spellStart"/>
      <w:r w:rsidRPr="00676204">
        <w:t>tăierile</w:t>
      </w:r>
      <w:proofErr w:type="spellEnd"/>
      <w:r w:rsidRPr="00676204">
        <w:t xml:space="preserve"> rase </w:t>
      </w:r>
      <w:proofErr w:type="spellStart"/>
      <w:r w:rsidRPr="00676204">
        <w:t>constituie</w:t>
      </w:r>
      <w:proofErr w:type="spellEnd"/>
      <w:r w:rsidRPr="00676204">
        <w:t xml:space="preserve"> </w:t>
      </w:r>
      <w:proofErr w:type="spellStart"/>
      <w:r w:rsidRPr="00676204">
        <w:t>cea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radicală</w:t>
      </w:r>
      <w:proofErr w:type="spellEnd"/>
      <w:r w:rsidRPr="00676204">
        <w:t xml:space="preserve"> </w:t>
      </w:r>
      <w:proofErr w:type="spellStart"/>
      <w:r w:rsidRPr="00676204">
        <w:t>intervenţie</w:t>
      </w:r>
      <w:proofErr w:type="spellEnd"/>
      <w:r w:rsidRPr="00676204">
        <w:t xml:space="preserve"> </w:t>
      </w:r>
      <w:proofErr w:type="spellStart"/>
      <w:r w:rsidRPr="00676204">
        <w:t>asupra</w:t>
      </w:r>
      <w:proofErr w:type="spellEnd"/>
      <w:r w:rsidRPr="00676204">
        <w:t xml:space="preserve"> </w:t>
      </w:r>
      <w:proofErr w:type="spellStart"/>
      <w:r w:rsidRPr="00676204">
        <w:t>unei</w:t>
      </w:r>
      <w:proofErr w:type="spellEnd"/>
      <w:r w:rsidRPr="00676204">
        <w:t xml:space="preserve"> </w:t>
      </w:r>
      <w:proofErr w:type="spellStart"/>
      <w:r w:rsidRPr="00676204">
        <w:t>păduri</w:t>
      </w:r>
      <w:proofErr w:type="spellEnd"/>
      <w:r w:rsidRPr="00676204">
        <w:t xml:space="preserve">, </w:t>
      </w:r>
      <w:proofErr w:type="spellStart"/>
      <w:r w:rsidRPr="00676204">
        <w:t>prin</w:t>
      </w:r>
      <w:proofErr w:type="spellEnd"/>
      <w:r w:rsidRPr="00676204">
        <w:t xml:space="preserve"> care se </w:t>
      </w:r>
      <w:proofErr w:type="spellStart"/>
      <w:r w:rsidRPr="00676204">
        <w:t>exploatează</w:t>
      </w:r>
      <w:proofErr w:type="spellEnd"/>
      <w:r w:rsidRPr="00676204">
        <w:t xml:space="preserve"> integral </w:t>
      </w:r>
      <w:proofErr w:type="spellStart"/>
      <w:r w:rsidRPr="00676204">
        <w:t>arboretul</w:t>
      </w:r>
      <w:proofErr w:type="spellEnd"/>
      <w:r w:rsidRPr="00676204">
        <w:t>;</w:t>
      </w:r>
    </w:p>
    <w:p w14:paraId="1BE34E2D" w14:textId="77777777" w:rsidR="00A37B6E" w:rsidRPr="00676204" w:rsidRDefault="00A37B6E">
      <w:pPr>
        <w:numPr>
          <w:ilvl w:val="1"/>
          <w:numId w:val="18"/>
        </w:numPr>
        <w:spacing w:line="360" w:lineRule="auto"/>
      </w:pPr>
      <w:proofErr w:type="spellStart"/>
      <w:r w:rsidRPr="00676204">
        <w:t>prin</w:t>
      </w:r>
      <w:proofErr w:type="spellEnd"/>
      <w:r w:rsidRPr="00676204">
        <w:t xml:space="preserve"> </w:t>
      </w:r>
      <w:proofErr w:type="spellStart"/>
      <w:r w:rsidRPr="00676204">
        <w:t>aplicarea</w:t>
      </w:r>
      <w:proofErr w:type="spellEnd"/>
      <w:r w:rsidRPr="00676204">
        <w:t xml:space="preserve"> </w:t>
      </w:r>
      <w:proofErr w:type="spellStart"/>
      <w:r w:rsidRPr="00676204">
        <w:t>acestui</w:t>
      </w:r>
      <w:proofErr w:type="spellEnd"/>
      <w:r w:rsidRPr="00676204">
        <w:t xml:space="preserve"> </w:t>
      </w:r>
      <w:proofErr w:type="spellStart"/>
      <w:r w:rsidRPr="00676204">
        <w:t>tratament</w:t>
      </w:r>
      <w:proofErr w:type="spellEnd"/>
      <w:r w:rsidRPr="00676204">
        <w:t xml:space="preserve"> se </w:t>
      </w:r>
      <w:proofErr w:type="spellStart"/>
      <w:r w:rsidRPr="00676204">
        <w:t>modifică</w:t>
      </w:r>
      <w:proofErr w:type="spellEnd"/>
      <w:r w:rsidRPr="00676204">
        <w:t xml:space="preserve"> </w:t>
      </w:r>
      <w:proofErr w:type="spellStart"/>
      <w:r w:rsidRPr="00676204">
        <w:t>condiţiile</w:t>
      </w:r>
      <w:proofErr w:type="spellEnd"/>
      <w:r w:rsidRPr="00676204">
        <w:t xml:space="preserve"> de </w:t>
      </w:r>
      <w:proofErr w:type="spellStart"/>
      <w:r w:rsidRPr="00676204">
        <w:t>mediu</w:t>
      </w:r>
      <w:proofErr w:type="spellEnd"/>
      <w:r w:rsidRPr="00676204">
        <w:t xml:space="preserve">, </w:t>
      </w:r>
      <w:proofErr w:type="spellStart"/>
      <w:r w:rsidRPr="00676204">
        <w:t>fapt</w:t>
      </w:r>
      <w:proofErr w:type="spellEnd"/>
      <w:r w:rsidRPr="00676204">
        <w:t xml:space="preserve"> </w:t>
      </w:r>
      <w:proofErr w:type="spellStart"/>
      <w:r w:rsidRPr="00676204">
        <w:t>ce</w:t>
      </w:r>
      <w:proofErr w:type="spellEnd"/>
      <w:r w:rsidRPr="00676204">
        <w:t xml:space="preserve"> </w:t>
      </w:r>
      <w:proofErr w:type="spellStart"/>
      <w:r w:rsidRPr="00676204">
        <w:t>poate</w:t>
      </w:r>
      <w:proofErr w:type="spellEnd"/>
      <w:r w:rsidRPr="00676204">
        <w:t xml:space="preserve"> duce </w:t>
      </w:r>
      <w:proofErr w:type="spellStart"/>
      <w:r w:rsidRPr="00676204">
        <w:t>dacă</w:t>
      </w:r>
      <w:proofErr w:type="spellEnd"/>
      <w:r w:rsidRPr="00676204">
        <w:t xml:space="preserve"> nu se </w:t>
      </w:r>
      <w:proofErr w:type="spellStart"/>
      <w:r w:rsidRPr="00676204">
        <w:t>realizează</w:t>
      </w:r>
      <w:proofErr w:type="spellEnd"/>
      <w:r w:rsidRPr="00676204">
        <w:t xml:space="preserve"> </w:t>
      </w:r>
      <w:proofErr w:type="spellStart"/>
      <w:r w:rsidRPr="00676204">
        <w:t>regenerarea</w:t>
      </w:r>
      <w:proofErr w:type="spellEnd"/>
      <w:r w:rsidRPr="00676204">
        <w:t xml:space="preserve"> </w:t>
      </w:r>
      <w:proofErr w:type="spellStart"/>
      <w:r w:rsidRPr="00676204">
        <w:t>artificială</w:t>
      </w:r>
      <w:proofErr w:type="spellEnd"/>
      <w:r w:rsidRPr="00676204">
        <w:t xml:space="preserve"> la </w:t>
      </w:r>
      <w:proofErr w:type="spellStart"/>
      <w:r w:rsidRPr="00676204">
        <w:t>degradarea</w:t>
      </w:r>
      <w:proofErr w:type="spellEnd"/>
      <w:r w:rsidRPr="00676204">
        <w:t xml:space="preserve"> </w:t>
      </w:r>
      <w:proofErr w:type="spellStart"/>
      <w:r w:rsidRPr="00676204">
        <w:t>terenului</w:t>
      </w:r>
      <w:proofErr w:type="spellEnd"/>
      <w:r w:rsidRPr="00676204">
        <w:t>;</w:t>
      </w:r>
    </w:p>
    <w:p w14:paraId="7A3ACA4B" w14:textId="77777777" w:rsidR="00A37B6E" w:rsidRPr="00676204" w:rsidRDefault="00A37B6E">
      <w:pPr>
        <w:numPr>
          <w:ilvl w:val="1"/>
          <w:numId w:val="18"/>
        </w:numPr>
        <w:spacing w:line="360" w:lineRule="auto"/>
      </w:pPr>
      <w:proofErr w:type="spellStart"/>
      <w:r w:rsidRPr="00676204">
        <w:t>creşterea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dezvoltarea</w:t>
      </w:r>
      <w:proofErr w:type="spellEnd"/>
      <w:r w:rsidRPr="00676204">
        <w:t xml:space="preserve"> </w:t>
      </w:r>
      <w:proofErr w:type="spellStart"/>
      <w:r w:rsidRPr="00676204">
        <w:t>seminţişului</w:t>
      </w:r>
      <w:proofErr w:type="spellEnd"/>
      <w:r w:rsidRPr="00676204">
        <w:t xml:space="preserve"> </w:t>
      </w:r>
      <w:proofErr w:type="spellStart"/>
      <w:r w:rsidRPr="00676204">
        <w:t>în</w:t>
      </w:r>
      <w:proofErr w:type="spellEnd"/>
      <w:r w:rsidRPr="00676204">
        <w:t xml:space="preserve"> </w:t>
      </w:r>
      <w:proofErr w:type="spellStart"/>
      <w:r w:rsidRPr="00676204">
        <w:t>condiţii</w:t>
      </w:r>
      <w:proofErr w:type="spellEnd"/>
      <w:r w:rsidRPr="00676204">
        <w:t xml:space="preserve"> de </w:t>
      </w:r>
      <w:proofErr w:type="spellStart"/>
      <w:r w:rsidRPr="00676204">
        <w:t>teren</w:t>
      </w:r>
      <w:proofErr w:type="spellEnd"/>
      <w:r w:rsidRPr="00676204">
        <w:t xml:space="preserve"> </w:t>
      </w:r>
      <w:proofErr w:type="spellStart"/>
      <w:r w:rsidRPr="00676204">
        <w:t>descoperit</w:t>
      </w:r>
      <w:proofErr w:type="spellEnd"/>
      <w:r w:rsidRPr="00676204">
        <w:t xml:space="preserve"> </w:t>
      </w:r>
      <w:proofErr w:type="spellStart"/>
      <w:r w:rsidRPr="00676204">
        <w:t>este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puţin</w:t>
      </w:r>
      <w:proofErr w:type="spellEnd"/>
      <w:r w:rsidRPr="00676204">
        <w:t xml:space="preserve"> </w:t>
      </w:r>
      <w:proofErr w:type="spellStart"/>
      <w:r w:rsidRPr="00676204">
        <w:t>favorabilă</w:t>
      </w:r>
      <w:proofErr w:type="spellEnd"/>
      <w:r w:rsidRPr="00676204">
        <w:t xml:space="preserve">, </w:t>
      </w:r>
      <w:proofErr w:type="spellStart"/>
      <w:r w:rsidRPr="00676204">
        <w:t>comparativ</w:t>
      </w:r>
      <w:proofErr w:type="spellEnd"/>
      <w:r w:rsidRPr="00676204">
        <w:t xml:space="preserve"> cu </w:t>
      </w:r>
      <w:proofErr w:type="spellStart"/>
      <w:r w:rsidRPr="00676204">
        <w:t>ambianţa</w:t>
      </w:r>
      <w:proofErr w:type="spellEnd"/>
      <w:r w:rsidRPr="00676204">
        <w:t xml:space="preserve"> </w:t>
      </w:r>
      <w:proofErr w:type="spellStart"/>
      <w:r w:rsidRPr="00676204">
        <w:t>oferită</w:t>
      </w:r>
      <w:proofErr w:type="spellEnd"/>
      <w:r w:rsidRPr="00676204">
        <w:t xml:space="preserve"> de </w:t>
      </w:r>
      <w:proofErr w:type="spellStart"/>
      <w:r w:rsidRPr="00676204">
        <w:t>mediul</w:t>
      </w:r>
      <w:proofErr w:type="spellEnd"/>
      <w:r w:rsidRPr="00676204">
        <w:t xml:space="preserve"> </w:t>
      </w:r>
      <w:proofErr w:type="spellStart"/>
      <w:r w:rsidRPr="00676204">
        <w:t>pădurii</w:t>
      </w:r>
      <w:proofErr w:type="spellEnd"/>
      <w:r w:rsidRPr="00676204">
        <w:t>;</w:t>
      </w:r>
    </w:p>
    <w:p w14:paraId="3C6F970F" w14:textId="77777777" w:rsidR="00A37B6E" w:rsidRDefault="00A37B6E">
      <w:pPr>
        <w:numPr>
          <w:ilvl w:val="1"/>
          <w:numId w:val="18"/>
        </w:numPr>
        <w:spacing w:line="360" w:lineRule="auto"/>
      </w:pPr>
      <w:r w:rsidRPr="00676204">
        <w:t xml:space="preserve">se </w:t>
      </w:r>
      <w:proofErr w:type="spellStart"/>
      <w:r w:rsidRPr="00676204">
        <w:t>întrerupe</w:t>
      </w:r>
      <w:proofErr w:type="spellEnd"/>
      <w:r w:rsidRPr="00676204">
        <w:t xml:space="preserve"> pe un </w:t>
      </w:r>
      <w:proofErr w:type="spellStart"/>
      <w:r w:rsidRPr="00676204">
        <w:t>număr</w:t>
      </w:r>
      <w:proofErr w:type="spellEnd"/>
      <w:r w:rsidRPr="00676204">
        <w:t xml:space="preserve"> de ani </w:t>
      </w:r>
      <w:proofErr w:type="spellStart"/>
      <w:r w:rsidRPr="00676204">
        <w:t>rolul</w:t>
      </w:r>
      <w:proofErr w:type="spellEnd"/>
      <w:r w:rsidRPr="00676204">
        <w:t xml:space="preserve"> protector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productiv</w:t>
      </w:r>
      <w:proofErr w:type="spellEnd"/>
      <w:r w:rsidRPr="00676204">
        <w:t xml:space="preserve"> al </w:t>
      </w:r>
      <w:proofErr w:type="spellStart"/>
      <w:r w:rsidRPr="00676204">
        <w:t>pădurii</w:t>
      </w:r>
      <w:proofErr w:type="spellEnd"/>
      <w:r w:rsidRPr="00676204">
        <w:t>.</w:t>
      </w:r>
    </w:p>
    <w:p w14:paraId="30061DB9" w14:textId="77777777" w:rsidR="00A37B6E" w:rsidRPr="00676204" w:rsidRDefault="00A37B6E" w:rsidP="00A37B6E">
      <w:pPr>
        <w:spacing w:line="360" w:lineRule="auto"/>
        <w:ind w:left="2263"/>
      </w:pPr>
    </w:p>
    <w:p w14:paraId="11532944" w14:textId="5CA6490E" w:rsidR="00A37B6E" w:rsidRPr="00755202" w:rsidRDefault="00A37B6E">
      <w:pPr>
        <w:pStyle w:val="ListParagraph"/>
        <w:numPr>
          <w:ilvl w:val="0"/>
          <w:numId w:val="21"/>
        </w:numPr>
        <w:jc w:val="both"/>
      </w:pPr>
      <w:r w:rsidRPr="00A37B6E">
        <w:rPr>
          <w:b/>
          <w:bCs/>
          <w:u w:val="single"/>
        </w:rPr>
        <w:t>Tratamentul tăierilor în crâng</w:t>
      </w:r>
    </w:p>
    <w:p w14:paraId="3E62E13B" w14:textId="77777777" w:rsidR="00A37B6E" w:rsidRPr="00755202" w:rsidRDefault="00A37B6E" w:rsidP="00A37B6E">
      <w:pPr>
        <w:ind w:firstLine="720"/>
        <w:jc w:val="both"/>
        <w:rPr>
          <w:sz w:val="20"/>
          <w:szCs w:val="16"/>
        </w:rPr>
      </w:pPr>
    </w:p>
    <w:p w14:paraId="726771DE" w14:textId="77777777" w:rsidR="00A37B6E" w:rsidRPr="00676204" w:rsidRDefault="00A37B6E" w:rsidP="00A37B6E">
      <w:pPr>
        <w:spacing w:line="360" w:lineRule="auto"/>
        <w:ind w:firstLine="720"/>
        <w:jc w:val="both"/>
      </w:pPr>
      <w:proofErr w:type="spellStart"/>
      <w:r>
        <w:t>A</w:t>
      </w:r>
      <w:r w:rsidRPr="00BC6A04">
        <w:t>cest</w:t>
      </w:r>
      <w:proofErr w:type="spellEnd"/>
      <w:r w:rsidRPr="00BC6A04">
        <w:t xml:space="preserve"> </w:t>
      </w:r>
      <w:proofErr w:type="spellStart"/>
      <w:r w:rsidRPr="00BC6A04">
        <w:t>tratament</w:t>
      </w:r>
      <w:proofErr w:type="spellEnd"/>
      <w:r w:rsidRPr="00BC6A04">
        <w:t xml:space="preserve"> </w:t>
      </w:r>
      <w:proofErr w:type="spellStart"/>
      <w:r w:rsidRPr="00BC6A04">
        <w:t>presupune</w:t>
      </w:r>
      <w:proofErr w:type="spellEnd"/>
      <w:r w:rsidRPr="00BC6A04">
        <w:t xml:space="preserve"> </w:t>
      </w:r>
      <w:proofErr w:type="spellStart"/>
      <w:r w:rsidRPr="00BC6A04">
        <w:t>exploatarea</w:t>
      </w:r>
      <w:proofErr w:type="spellEnd"/>
      <w:r w:rsidRPr="00BC6A04">
        <w:t xml:space="preserve"> </w:t>
      </w:r>
      <w:proofErr w:type="spellStart"/>
      <w:r w:rsidRPr="00BC6A04">
        <w:t>printr</w:t>
      </w:r>
      <w:proofErr w:type="spellEnd"/>
      <w:r w:rsidRPr="00BC6A04">
        <w:t xml:space="preserve">-o </w:t>
      </w:r>
      <w:proofErr w:type="spellStart"/>
      <w:r w:rsidRPr="00BC6A04">
        <w:t>tăiere</w:t>
      </w:r>
      <w:proofErr w:type="spellEnd"/>
      <w:r w:rsidRPr="00676204">
        <w:t xml:space="preserve"> </w:t>
      </w:r>
      <w:proofErr w:type="spellStart"/>
      <w:r w:rsidRPr="00676204">
        <w:t>unică</w:t>
      </w:r>
      <w:proofErr w:type="spellEnd"/>
      <w:r w:rsidRPr="00676204">
        <w:t xml:space="preserve"> </w:t>
      </w:r>
      <w:proofErr w:type="gramStart"/>
      <w:r w:rsidRPr="00676204">
        <w:t>a</w:t>
      </w:r>
      <w:proofErr w:type="gramEnd"/>
      <w:r w:rsidRPr="00676204">
        <w:t xml:space="preserve"> </w:t>
      </w:r>
      <w:proofErr w:type="spellStart"/>
      <w:r w:rsidRPr="00676204">
        <w:t>arboretului</w:t>
      </w:r>
      <w:proofErr w:type="spellEnd"/>
      <w:r w:rsidRPr="00676204">
        <w:t xml:space="preserve"> </w:t>
      </w:r>
      <w:proofErr w:type="spellStart"/>
      <w:r w:rsidRPr="00676204">
        <w:t>ajuns</w:t>
      </w:r>
      <w:proofErr w:type="spellEnd"/>
      <w:r w:rsidRPr="00676204">
        <w:t xml:space="preserve"> la </w:t>
      </w:r>
      <w:proofErr w:type="spellStart"/>
      <w:r w:rsidRPr="00676204">
        <w:t>termenul</w:t>
      </w:r>
      <w:proofErr w:type="spellEnd"/>
      <w:r w:rsidRPr="00676204">
        <w:t xml:space="preserve"> </w:t>
      </w:r>
      <w:proofErr w:type="spellStart"/>
      <w:r w:rsidRPr="00676204">
        <w:t>exploatării</w:t>
      </w:r>
      <w:proofErr w:type="spellEnd"/>
      <w:r w:rsidRPr="00676204">
        <w:t xml:space="preserve">, </w:t>
      </w:r>
      <w:proofErr w:type="spellStart"/>
      <w:r w:rsidRPr="00676204">
        <w:t>regenerarea</w:t>
      </w:r>
      <w:proofErr w:type="spellEnd"/>
      <w:r w:rsidRPr="00676204">
        <w:t xml:space="preserve"> </w:t>
      </w:r>
      <w:proofErr w:type="spellStart"/>
      <w:r w:rsidRPr="00676204">
        <w:t>urmând</w:t>
      </w:r>
      <w:proofErr w:type="spellEnd"/>
      <w:r w:rsidRPr="00676204">
        <w:t xml:space="preserve"> a se produce pe cale </w:t>
      </w:r>
      <w:proofErr w:type="spellStart"/>
      <w:r w:rsidRPr="00676204">
        <w:t>vegetativă</w:t>
      </w:r>
      <w:proofErr w:type="spellEnd"/>
      <w:r w:rsidRPr="00676204">
        <w:t xml:space="preserve">. </w:t>
      </w:r>
      <w:proofErr w:type="spellStart"/>
      <w:r w:rsidRPr="00676204">
        <w:t>În</w:t>
      </w:r>
      <w:proofErr w:type="spellEnd"/>
      <w:r w:rsidRPr="00676204">
        <w:t xml:space="preserve"> </w:t>
      </w:r>
      <w:proofErr w:type="spellStart"/>
      <w:r w:rsidRPr="00676204">
        <w:t>ocolul</w:t>
      </w:r>
      <w:proofErr w:type="spellEnd"/>
      <w:r w:rsidRPr="00676204">
        <w:t xml:space="preserve"> </w:t>
      </w:r>
      <w:proofErr w:type="spellStart"/>
      <w:proofErr w:type="gramStart"/>
      <w:r w:rsidRPr="00676204">
        <w:t>studiat</w:t>
      </w:r>
      <w:proofErr w:type="spellEnd"/>
      <w:r w:rsidRPr="00676204">
        <w:t xml:space="preserve">  </w:t>
      </w:r>
      <w:proofErr w:type="spellStart"/>
      <w:r w:rsidRPr="00676204">
        <w:t>tratamentul</w:t>
      </w:r>
      <w:proofErr w:type="spellEnd"/>
      <w:proofErr w:type="gramEnd"/>
      <w:r w:rsidRPr="00676204">
        <w:t xml:space="preserve"> se </w:t>
      </w:r>
      <w:proofErr w:type="spellStart"/>
      <w:r w:rsidRPr="00676204">
        <w:t>aplică</w:t>
      </w:r>
      <w:proofErr w:type="spellEnd"/>
      <w:r w:rsidRPr="00676204">
        <w:t xml:space="preserve"> în </w:t>
      </w:r>
      <w:proofErr w:type="spellStart"/>
      <w:r w:rsidRPr="00676204">
        <w:t>cazul</w:t>
      </w:r>
      <w:proofErr w:type="spellEnd"/>
      <w:r w:rsidRPr="00676204">
        <w:t xml:space="preserve"> </w:t>
      </w:r>
      <w:proofErr w:type="spellStart"/>
      <w:r w:rsidRPr="00676204">
        <w:t>arboretelor</w:t>
      </w:r>
      <w:proofErr w:type="spellEnd"/>
      <w:r w:rsidRPr="00676204">
        <w:t xml:space="preserve"> de </w:t>
      </w:r>
      <w:proofErr w:type="spellStart"/>
      <w:r w:rsidRPr="00676204">
        <w:t>salcâm</w:t>
      </w:r>
      <w:proofErr w:type="spellEnd"/>
      <w:r w:rsidRPr="00676204">
        <w:t>.</w:t>
      </w:r>
    </w:p>
    <w:p w14:paraId="05883EE6" w14:textId="77777777" w:rsidR="00A37B6E" w:rsidRPr="00676204" w:rsidRDefault="00A37B6E" w:rsidP="00A37B6E">
      <w:pPr>
        <w:spacing w:line="360" w:lineRule="auto"/>
        <w:jc w:val="both"/>
      </w:pPr>
      <w:r w:rsidRPr="00676204">
        <w:t xml:space="preserve">              </w:t>
      </w:r>
      <w:proofErr w:type="spellStart"/>
      <w:r w:rsidRPr="00676204">
        <w:t>Dintre</w:t>
      </w:r>
      <w:proofErr w:type="spellEnd"/>
      <w:r w:rsidRPr="00676204">
        <w:t xml:space="preserve"> </w:t>
      </w:r>
      <w:proofErr w:type="spellStart"/>
      <w:r w:rsidRPr="00676204">
        <w:t>avantajele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dezavantajele</w:t>
      </w:r>
      <w:proofErr w:type="spellEnd"/>
      <w:r w:rsidRPr="00676204">
        <w:t xml:space="preserve"> </w:t>
      </w:r>
      <w:proofErr w:type="spellStart"/>
      <w:r w:rsidRPr="00676204">
        <w:t>acestui</w:t>
      </w:r>
      <w:proofErr w:type="spellEnd"/>
      <w:r w:rsidRPr="00676204">
        <w:t xml:space="preserve"> </w:t>
      </w:r>
      <w:proofErr w:type="spellStart"/>
      <w:r w:rsidRPr="00676204">
        <w:t>tratament</w:t>
      </w:r>
      <w:proofErr w:type="spellEnd"/>
      <w:r w:rsidRPr="00676204">
        <w:t xml:space="preserve"> se </w:t>
      </w:r>
      <w:proofErr w:type="spellStart"/>
      <w:r w:rsidRPr="00676204">
        <w:t>enumeră</w:t>
      </w:r>
      <w:proofErr w:type="spellEnd"/>
      <w:r w:rsidRPr="00676204">
        <w:t xml:space="preserve"> </w:t>
      </w:r>
      <w:proofErr w:type="spellStart"/>
      <w:r w:rsidRPr="00676204">
        <w:t>următoarele</w:t>
      </w:r>
      <w:proofErr w:type="spellEnd"/>
      <w:r w:rsidRPr="00676204">
        <w:t>:</w:t>
      </w:r>
    </w:p>
    <w:p w14:paraId="56E1AABC" w14:textId="77777777" w:rsidR="00A37B6E" w:rsidRPr="00676204" w:rsidRDefault="00A37B6E">
      <w:pPr>
        <w:numPr>
          <w:ilvl w:val="0"/>
          <w:numId w:val="18"/>
        </w:numPr>
        <w:spacing w:line="360" w:lineRule="auto"/>
        <w:jc w:val="both"/>
      </w:pPr>
      <w:proofErr w:type="spellStart"/>
      <w:r w:rsidRPr="00676204">
        <w:t>Avantaje</w:t>
      </w:r>
      <w:proofErr w:type="spellEnd"/>
      <w:r w:rsidRPr="00676204">
        <w:t>:</w:t>
      </w:r>
    </w:p>
    <w:p w14:paraId="2A5FDC71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planificarea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organizarea</w:t>
      </w:r>
      <w:proofErr w:type="spellEnd"/>
      <w:r w:rsidRPr="00676204">
        <w:t xml:space="preserve"> </w:t>
      </w:r>
      <w:proofErr w:type="spellStart"/>
      <w:r w:rsidRPr="00676204">
        <w:t>tratamentului</w:t>
      </w:r>
      <w:proofErr w:type="spellEnd"/>
      <w:r w:rsidRPr="00676204">
        <w:t xml:space="preserve"> </w:t>
      </w:r>
      <w:proofErr w:type="spellStart"/>
      <w:r w:rsidRPr="00676204">
        <w:t>este</w:t>
      </w:r>
      <w:proofErr w:type="spellEnd"/>
      <w:r w:rsidRPr="00676204">
        <w:t xml:space="preserve"> </w:t>
      </w:r>
      <w:proofErr w:type="spellStart"/>
      <w:r w:rsidRPr="00676204">
        <w:t>simplă</w:t>
      </w:r>
      <w:proofErr w:type="spellEnd"/>
      <w:r w:rsidRPr="00676204">
        <w:t>;</w:t>
      </w:r>
    </w:p>
    <w:p w14:paraId="3A98B557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lastRenderedPageBreak/>
        <w:t>regenerarea</w:t>
      </w:r>
      <w:proofErr w:type="spellEnd"/>
      <w:r w:rsidRPr="00676204">
        <w:t xml:space="preserve"> din </w:t>
      </w:r>
      <w:proofErr w:type="spellStart"/>
      <w:r w:rsidRPr="00676204">
        <w:t>lăstari</w:t>
      </w:r>
      <w:proofErr w:type="spellEnd"/>
      <w:r w:rsidRPr="00676204">
        <w:t xml:space="preserve"> </w:t>
      </w:r>
      <w:proofErr w:type="spellStart"/>
      <w:r w:rsidRPr="00676204">
        <w:t>este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sigură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ieftină</w:t>
      </w:r>
      <w:proofErr w:type="spellEnd"/>
      <w:r w:rsidRPr="00676204">
        <w:t>;</w:t>
      </w:r>
    </w:p>
    <w:p w14:paraId="0F719FBA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lăstarii</w:t>
      </w:r>
      <w:proofErr w:type="spellEnd"/>
      <w:r w:rsidRPr="00676204">
        <w:t xml:space="preserve"> </w:t>
      </w:r>
      <w:proofErr w:type="spellStart"/>
      <w:r w:rsidRPr="00676204">
        <w:t>cresc</w:t>
      </w:r>
      <w:proofErr w:type="spellEnd"/>
      <w:r w:rsidRPr="00676204">
        <w:t xml:space="preserve"> </w:t>
      </w:r>
      <w:proofErr w:type="spellStart"/>
      <w:r w:rsidRPr="00676204">
        <w:t>activ</w:t>
      </w:r>
      <w:proofErr w:type="spellEnd"/>
      <w:r w:rsidRPr="00676204">
        <w:t xml:space="preserve"> </w:t>
      </w:r>
      <w:proofErr w:type="spellStart"/>
      <w:r w:rsidRPr="00676204">
        <w:t>încă</w:t>
      </w:r>
      <w:proofErr w:type="spellEnd"/>
      <w:r w:rsidRPr="00676204">
        <w:t xml:space="preserve"> din </w:t>
      </w:r>
      <w:proofErr w:type="spellStart"/>
      <w:r w:rsidRPr="00676204">
        <w:t>primul</w:t>
      </w:r>
      <w:proofErr w:type="spellEnd"/>
      <w:r w:rsidRPr="00676204">
        <w:t xml:space="preserve"> an </w:t>
      </w:r>
      <w:proofErr w:type="spellStart"/>
      <w:r w:rsidRPr="00676204">
        <w:t>putând</w:t>
      </w:r>
      <w:proofErr w:type="spellEnd"/>
      <w:r w:rsidRPr="00676204">
        <w:t xml:space="preserve"> </w:t>
      </w:r>
      <w:proofErr w:type="spellStart"/>
      <w:r w:rsidRPr="00676204">
        <w:t>realiza</w:t>
      </w:r>
      <w:proofErr w:type="spellEnd"/>
      <w:r w:rsidRPr="00676204">
        <w:t xml:space="preserve"> </w:t>
      </w:r>
      <w:proofErr w:type="spellStart"/>
      <w:r w:rsidRPr="00676204">
        <w:t>în</w:t>
      </w:r>
      <w:proofErr w:type="spellEnd"/>
      <w:r w:rsidRPr="00676204">
        <w:t xml:space="preserve"> </w:t>
      </w:r>
      <w:proofErr w:type="spellStart"/>
      <w:r w:rsidRPr="00676204">
        <w:t>timp</w:t>
      </w:r>
      <w:proofErr w:type="spellEnd"/>
      <w:r w:rsidRPr="00676204">
        <w:t xml:space="preserve"> </w:t>
      </w:r>
      <w:proofErr w:type="spellStart"/>
      <w:r w:rsidRPr="00676204">
        <w:t>scurt</w:t>
      </w:r>
      <w:proofErr w:type="spellEnd"/>
      <w:r w:rsidRPr="00676204">
        <w:t xml:space="preserve"> </w:t>
      </w:r>
      <w:proofErr w:type="spellStart"/>
      <w:r w:rsidRPr="00676204">
        <w:t>sortimente</w:t>
      </w:r>
      <w:proofErr w:type="spellEnd"/>
      <w:r w:rsidRPr="00676204">
        <w:t xml:space="preserve"> </w:t>
      </w:r>
      <w:proofErr w:type="spellStart"/>
      <w:r w:rsidRPr="00676204">
        <w:t>ce</w:t>
      </w:r>
      <w:proofErr w:type="spellEnd"/>
      <w:r w:rsidRPr="00676204">
        <w:t xml:space="preserve"> pot fi </w:t>
      </w:r>
      <w:proofErr w:type="spellStart"/>
      <w:r w:rsidRPr="00676204">
        <w:t>valorificate</w:t>
      </w:r>
      <w:proofErr w:type="spellEnd"/>
      <w:r w:rsidRPr="00676204">
        <w:t xml:space="preserve"> </w:t>
      </w:r>
      <w:proofErr w:type="spellStart"/>
      <w:proofErr w:type="gramStart"/>
      <w:r w:rsidRPr="00676204">
        <w:t>şi</w:t>
      </w:r>
      <w:proofErr w:type="spellEnd"/>
      <w:r w:rsidRPr="00676204">
        <w:t xml:space="preserve">  de</w:t>
      </w:r>
      <w:proofErr w:type="gramEnd"/>
      <w:r w:rsidRPr="00676204">
        <w:t xml:space="preserve"> </w:t>
      </w:r>
      <w:proofErr w:type="spellStart"/>
      <w:r w:rsidRPr="00676204">
        <w:t>asemenea</w:t>
      </w:r>
      <w:proofErr w:type="spellEnd"/>
      <w:r w:rsidRPr="00676204">
        <w:t xml:space="preserve">  </w:t>
      </w:r>
      <w:proofErr w:type="spellStart"/>
      <w:r w:rsidRPr="00676204">
        <w:t>starea</w:t>
      </w:r>
      <w:proofErr w:type="spellEnd"/>
      <w:r w:rsidRPr="00676204">
        <w:t xml:space="preserve"> de </w:t>
      </w:r>
      <w:proofErr w:type="spellStart"/>
      <w:r w:rsidRPr="00676204">
        <w:t>masiv</w:t>
      </w:r>
      <w:proofErr w:type="spellEnd"/>
      <w:r w:rsidRPr="00676204">
        <w:t xml:space="preserve"> se </w:t>
      </w:r>
      <w:proofErr w:type="spellStart"/>
      <w:r w:rsidRPr="00676204">
        <w:t>închide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repede</w:t>
      </w:r>
      <w:proofErr w:type="spellEnd"/>
      <w:r w:rsidRPr="00676204">
        <w:t>;</w:t>
      </w:r>
    </w:p>
    <w:p w14:paraId="1509633D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reclamă</w:t>
      </w:r>
      <w:proofErr w:type="spellEnd"/>
      <w:r w:rsidRPr="00676204">
        <w:t xml:space="preserve"> un </w:t>
      </w:r>
      <w:proofErr w:type="spellStart"/>
      <w:r w:rsidRPr="00676204">
        <w:t>volum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redus</w:t>
      </w:r>
      <w:proofErr w:type="spellEnd"/>
      <w:r w:rsidRPr="00676204">
        <w:t xml:space="preserve"> de </w:t>
      </w:r>
      <w:proofErr w:type="spellStart"/>
      <w:r w:rsidRPr="00676204">
        <w:t>lucrări</w:t>
      </w:r>
      <w:proofErr w:type="spellEnd"/>
      <w:r w:rsidRPr="00676204">
        <w:t xml:space="preserve"> de </w:t>
      </w:r>
      <w:proofErr w:type="spellStart"/>
      <w:r w:rsidRPr="00676204">
        <w:t>îngrijire</w:t>
      </w:r>
      <w:proofErr w:type="spellEnd"/>
      <w:r w:rsidRPr="00676204">
        <w:t xml:space="preserve"> </w:t>
      </w:r>
      <w:proofErr w:type="gramStart"/>
      <w:r w:rsidRPr="00676204">
        <w:t>a</w:t>
      </w:r>
      <w:proofErr w:type="gramEnd"/>
      <w:r w:rsidRPr="00676204">
        <w:t xml:space="preserve"> </w:t>
      </w:r>
      <w:proofErr w:type="spellStart"/>
      <w:r w:rsidRPr="00676204">
        <w:t>arboretelor</w:t>
      </w:r>
      <w:proofErr w:type="spellEnd"/>
      <w:r w:rsidRPr="00676204">
        <w:t>.</w:t>
      </w:r>
    </w:p>
    <w:p w14:paraId="2430C546" w14:textId="77777777" w:rsidR="00A37B6E" w:rsidRPr="00676204" w:rsidRDefault="00A37B6E">
      <w:pPr>
        <w:numPr>
          <w:ilvl w:val="0"/>
          <w:numId w:val="22"/>
        </w:numPr>
        <w:spacing w:line="360" w:lineRule="auto"/>
        <w:jc w:val="both"/>
      </w:pPr>
      <w:proofErr w:type="spellStart"/>
      <w:r w:rsidRPr="00676204">
        <w:t>Dezavantaje</w:t>
      </w:r>
      <w:proofErr w:type="spellEnd"/>
      <w:r w:rsidRPr="00676204">
        <w:t>:</w:t>
      </w:r>
    </w:p>
    <w:p w14:paraId="7E0CC50D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r w:rsidRPr="00676204">
        <w:t xml:space="preserve">masa </w:t>
      </w:r>
      <w:proofErr w:type="spellStart"/>
      <w:r w:rsidRPr="00676204">
        <w:t>lemnoasă</w:t>
      </w:r>
      <w:proofErr w:type="spellEnd"/>
      <w:r w:rsidRPr="00676204">
        <w:t xml:space="preserve"> </w:t>
      </w:r>
      <w:proofErr w:type="spellStart"/>
      <w:r w:rsidRPr="00676204">
        <w:t>rezultată</w:t>
      </w:r>
      <w:proofErr w:type="spellEnd"/>
      <w:r w:rsidRPr="00676204">
        <w:t xml:space="preserve"> </w:t>
      </w:r>
      <w:proofErr w:type="spellStart"/>
      <w:r w:rsidRPr="00676204">
        <w:t>este</w:t>
      </w:r>
      <w:proofErr w:type="spellEnd"/>
      <w:r w:rsidRPr="00676204">
        <w:t xml:space="preserve"> </w:t>
      </w:r>
      <w:proofErr w:type="spellStart"/>
      <w:r w:rsidRPr="00676204">
        <w:t>mai</w:t>
      </w:r>
      <w:proofErr w:type="spellEnd"/>
      <w:r w:rsidRPr="00676204">
        <w:t xml:space="preserve"> </w:t>
      </w:r>
      <w:proofErr w:type="spellStart"/>
      <w:r w:rsidRPr="00676204">
        <w:t>puţină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inferioară</w:t>
      </w:r>
      <w:proofErr w:type="spellEnd"/>
      <w:r w:rsidRPr="00676204">
        <w:t xml:space="preserve"> </w:t>
      </w:r>
      <w:proofErr w:type="spellStart"/>
      <w:r w:rsidRPr="00676204">
        <w:t>calitativ</w:t>
      </w:r>
      <w:proofErr w:type="spellEnd"/>
      <w:r w:rsidRPr="00676204">
        <w:t>;</w:t>
      </w:r>
    </w:p>
    <w:p w14:paraId="4AF06D85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</w:pPr>
      <w:proofErr w:type="spellStart"/>
      <w:r w:rsidRPr="00676204">
        <w:t>exploatările</w:t>
      </w:r>
      <w:proofErr w:type="spellEnd"/>
      <w:r w:rsidRPr="00676204">
        <w:t xml:space="preserve"> </w:t>
      </w:r>
      <w:proofErr w:type="spellStart"/>
      <w:r w:rsidRPr="00676204">
        <w:t>repetate</w:t>
      </w:r>
      <w:proofErr w:type="spellEnd"/>
      <w:r w:rsidRPr="00676204">
        <w:t xml:space="preserve"> </w:t>
      </w:r>
      <w:proofErr w:type="spellStart"/>
      <w:r w:rsidRPr="00676204">
        <w:t>conduc</w:t>
      </w:r>
      <w:proofErr w:type="spellEnd"/>
      <w:r w:rsidRPr="00676204">
        <w:t xml:space="preserve"> la </w:t>
      </w:r>
      <w:proofErr w:type="spellStart"/>
      <w:r w:rsidRPr="00676204">
        <w:t>epuizarea</w:t>
      </w:r>
      <w:proofErr w:type="spellEnd"/>
      <w:r w:rsidRPr="00676204">
        <w:t xml:space="preserve"> </w:t>
      </w:r>
      <w:proofErr w:type="spellStart"/>
      <w:r w:rsidRPr="00676204">
        <w:t>cioatelor</w:t>
      </w:r>
      <w:proofErr w:type="spellEnd"/>
      <w:r w:rsidRPr="00676204">
        <w:t xml:space="preserve">, la </w:t>
      </w:r>
      <w:proofErr w:type="spellStart"/>
      <w:r w:rsidRPr="00676204">
        <w:t>scăderea</w:t>
      </w:r>
      <w:proofErr w:type="spellEnd"/>
      <w:r w:rsidRPr="00676204">
        <w:t xml:space="preserve"> </w:t>
      </w:r>
      <w:proofErr w:type="spellStart"/>
      <w:r w:rsidRPr="00676204">
        <w:t>productivităţii</w:t>
      </w:r>
      <w:proofErr w:type="spellEnd"/>
      <w:r w:rsidRPr="00676204">
        <w:t xml:space="preserve"> </w:t>
      </w:r>
      <w:proofErr w:type="spellStart"/>
      <w:r w:rsidRPr="00676204">
        <w:t>şi</w:t>
      </w:r>
      <w:proofErr w:type="spellEnd"/>
      <w:r w:rsidRPr="00676204">
        <w:t xml:space="preserve"> </w:t>
      </w:r>
      <w:proofErr w:type="spellStart"/>
      <w:r w:rsidRPr="00676204">
        <w:t>în</w:t>
      </w:r>
      <w:proofErr w:type="spellEnd"/>
      <w:r w:rsidRPr="00676204">
        <w:t xml:space="preserve"> final </w:t>
      </w:r>
      <w:proofErr w:type="spellStart"/>
      <w:r w:rsidRPr="00676204">
        <w:t>chiar</w:t>
      </w:r>
      <w:proofErr w:type="spellEnd"/>
      <w:r w:rsidRPr="00676204">
        <w:t xml:space="preserve"> la </w:t>
      </w:r>
      <w:proofErr w:type="spellStart"/>
      <w:r w:rsidRPr="00676204">
        <w:t>degradarea</w:t>
      </w:r>
      <w:proofErr w:type="spellEnd"/>
      <w:r w:rsidRPr="00676204">
        <w:t xml:space="preserve"> </w:t>
      </w:r>
      <w:proofErr w:type="spellStart"/>
      <w:r w:rsidRPr="00676204">
        <w:t>arboretelor</w:t>
      </w:r>
      <w:proofErr w:type="spellEnd"/>
      <w:r w:rsidRPr="00676204">
        <w:t>;</w:t>
      </w:r>
    </w:p>
    <w:p w14:paraId="04A67371" w14:textId="77777777" w:rsidR="00A37B6E" w:rsidRPr="00676204" w:rsidRDefault="00A37B6E">
      <w:pPr>
        <w:numPr>
          <w:ilvl w:val="1"/>
          <w:numId w:val="18"/>
        </w:numPr>
        <w:spacing w:line="360" w:lineRule="auto"/>
        <w:jc w:val="both"/>
        <w:rPr>
          <w:spacing w:val="-6"/>
        </w:rPr>
      </w:pPr>
      <w:proofErr w:type="spellStart"/>
      <w:r w:rsidRPr="00676204">
        <w:rPr>
          <w:spacing w:val="-6"/>
        </w:rPr>
        <w:t>lăstarii</w:t>
      </w:r>
      <w:proofErr w:type="spellEnd"/>
      <w:r w:rsidRPr="00676204">
        <w:rPr>
          <w:spacing w:val="-6"/>
        </w:rPr>
        <w:t xml:space="preserve"> sunt </w:t>
      </w:r>
      <w:proofErr w:type="spellStart"/>
      <w:r w:rsidRPr="00676204">
        <w:rPr>
          <w:spacing w:val="-6"/>
        </w:rPr>
        <w:t>mai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sensibili</w:t>
      </w:r>
      <w:proofErr w:type="spellEnd"/>
      <w:r w:rsidRPr="00676204">
        <w:rPr>
          <w:spacing w:val="-6"/>
        </w:rPr>
        <w:t xml:space="preserve"> la </w:t>
      </w:r>
      <w:proofErr w:type="spellStart"/>
      <w:r w:rsidRPr="00676204">
        <w:rPr>
          <w:spacing w:val="-6"/>
        </w:rPr>
        <w:t>vătămările</w:t>
      </w:r>
      <w:proofErr w:type="spell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produse</w:t>
      </w:r>
      <w:proofErr w:type="spellEnd"/>
      <w:r w:rsidRPr="00676204">
        <w:rPr>
          <w:spacing w:val="-6"/>
        </w:rPr>
        <w:t xml:space="preserve"> de </w:t>
      </w:r>
      <w:proofErr w:type="spellStart"/>
      <w:r w:rsidRPr="00676204">
        <w:rPr>
          <w:spacing w:val="-6"/>
        </w:rPr>
        <w:t>vânat</w:t>
      </w:r>
      <w:proofErr w:type="spellEnd"/>
      <w:r w:rsidRPr="00676204">
        <w:rPr>
          <w:spacing w:val="-6"/>
        </w:rPr>
        <w:t xml:space="preserve">, </w:t>
      </w:r>
      <w:proofErr w:type="spellStart"/>
      <w:proofErr w:type="gramStart"/>
      <w:r w:rsidRPr="00676204">
        <w:rPr>
          <w:spacing w:val="-6"/>
        </w:rPr>
        <w:t>vânt</w:t>
      </w:r>
      <w:proofErr w:type="spellEnd"/>
      <w:r w:rsidRPr="00676204">
        <w:rPr>
          <w:spacing w:val="-6"/>
        </w:rPr>
        <w:t xml:space="preserve"> ,</w:t>
      </w:r>
      <w:proofErr w:type="gramEnd"/>
      <w:r w:rsidRPr="00676204">
        <w:rPr>
          <w:spacing w:val="-6"/>
        </w:rPr>
        <w:t xml:space="preserve"> </w:t>
      </w:r>
      <w:proofErr w:type="spellStart"/>
      <w:r w:rsidRPr="00676204">
        <w:rPr>
          <w:spacing w:val="-6"/>
        </w:rPr>
        <w:t>polei</w:t>
      </w:r>
      <w:proofErr w:type="spellEnd"/>
      <w:r w:rsidRPr="00676204">
        <w:rPr>
          <w:spacing w:val="-6"/>
        </w:rPr>
        <w:t xml:space="preserve">, </w:t>
      </w:r>
      <w:proofErr w:type="spellStart"/>
      <w:r w:rsidRPr="00676204">
        <w:rPr>
          <w:spacing w:val="-6"/>
        </w:rPr>
        <w:t>zăpadă</w:t>
      </w:r>
      <w:proofErr w:type="spellEnd"/>
      <w:r w:rsidRPr="00676204">
        <w:rPr>
          <w:spacing w:val="-6"/>
        </w:rPr>
        <w:t xml:space="preserve"> etc.;</w:t>
      </w:r>
    </w:p>
    <w:p w14:paraId="00A76DA7" w14:textId="77777777" w:rsidR="00A37B6E" w:rsidRDefault="00A37B6E" w:rsidP="00A37B6E">
      <w:pPr>
        <w:spacing w:line="360" w:lineRule="auto"/>
        <w:jc w:val="both"/>
        <w:rPr>
          <w:bCs/>
          <w:color w:val="FF0000"/>
          <w:szCs w:val="24"/>
          <w:u w:val="single"/>
        </w:rPr>
      </w:pPr>
      <w:r w:rsidRPr="00676204">
        <w:t xml:space="preserve">sub aspect </w:t>
      </w:r>
      <w:proofErr w:type="spellStart"/>
      <w:r w:rsidRPr="00676204">
        <w:t>estetic</w:t>
      </w:r>
      <w:proofErr w:type="spellEnd"/>
      <w:r w:rsidRPr="00676204">
        <w:t xml:space="preserve"> </w:t>
      </w:r>
      <w:proofErr w:type="spellStart"/>
      <w:r w:rsidRPr="00676204">
        <w:t>pădurea</w:t>
      </w:r>
      <w:proofErr w:type="spellEnd"/>
      <w:r w:rsidRPr="00676204">
        <w:t xml:space="preserve"> de </w:t>
      </w:r>
      <w:proofErr w:type="spellStart"/>
      <w:r w:rsidRPr="00676204">
        <w:t>crâng</w:t>
      </w:r>
      <w:proofErr w:type="spellEnd"/>
      <w:r w:rsidRPr="00676204">
        <w:t xml:space="preserve"> </w:t>
      </w:r>
      <w:proofErr w:type="spellStart"/>
      <w:r w:rsidRPr="00676204">
        <w:t>este</w:t>
      </w:r>
      <w:proofErr w:type="spellEnd"/>
      <w:r w:rsidRPr="00676204">
        <w:t xml:space="preserve"> </w:t>
      </w:r>
      <w:proofErr w:type="spellStart"/>
      <w:r w:rsidRPr="00676204">
        <w:t>inferioară</w:t>
      </w:r>
      <w:proofErr w:type="spellEnd"/>
      <w:r w:rsidRPr="00676204">
        <w:t>.</w:t>
      </w:r>
    </w:p>
    <w:p w14:paraId="42555894" w14:textId="77777777" w:rsidR="001413DC" w:rsidRPr="001E3AD6" w:rsidRDefault="001413DC" w:rsidP="00023D91">
      <w:pPr>
        <w:spacing w:line="360" w:lineRule="auto"/>
        <w:jc w:val="both"/>
        <w:rPr>
          <w:color w:val="FF0000"/>
          <w:szCs w:val="24"/>
        </w:rPr>
      </w:pPr>
    </w:p>
    <w:p w14:paraId="5F33F902" w14:textId="77777777" w:rsidR="001413DC" w:rsidRPr="00127865" w:rsidRDefault="001413DC" w:rsidP="001413DC">
      <w:pPr>
        <w:spacing w:line="360" w:lineRule="auto"/>
        <w:ind w:left="840"/>
        <w:jc w:val="both"/>
        <w:rPr>
          <w:u w:val="single"/>
        </w:rPr>
      </w:pPr>
      <w:r w:rsidRPr="00127865">
        <w:rPr>
          <w:u w:val="single"/>
        </w:rPr>
        <w:t xml:space="preserve">3. </w:t>
      </w:r>
      <w:proofErr w:type="spellStart"/>
      <w:r w:rsidRPr="00127865">
        <w:rPr>
          <w:u w:val="single"/>
        </w:rPr>
        <w:t>Lucrări</w:t>
      </w:r>
      <w:proofErr w:type="spellEnd"/>
      <w:r w:rsidRPr="00127865">
        <w:rPr>
          <w:u w:val="single"/>
        </w:rPr>
        <w:t xml:space="preserve"> de </w:t>
      </w:r>
      <w:proofErr w:type="spellStart"/>
      <w:r w:rsidRPr="00127865">
        <w:rPr>
          <w:u w:val="single"/>
        </w:rPr>
        <w:t>conservare</w:t>
      </w:r>
      <w:proofErr w:type="spellEnd"/>
    </w:p>
    <w:p w14:paraId="67E4BA5C" w14:textId="77777777" w:rsidR="001413DC" w:rsidRPr="00127865" w:rsidRDefault="001413DC" w:rsidP="001413DC">
      <w:p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              Aceste lucrări se pot adopta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aplica în pădurile de </w:t>
      </w:r>
      <w:proofErr w:type="spellStart"/>
      <w:r w:rsidRPr="00127865">
        <w:rPr>
          <w:lang w:val="ro-RO"/>
        </w:rPr>
        <w:t>protecţie</w:t>
      </w:r>
      <w:proofErr w:type="spellEnd"/>
      <w:r w:rsidRPr="00127865">
        <w:rPr>
          <w:lang w:val="ro-RO"/>
        </w:rPr>
        <w:t xml:space="preserve"> supuse regimului special de conservare (tipul II de categorii </w:t>
      </w:r>
      <w:proofErr w:type="spellStart"/>
      <w:r w:rsidRPr="00127865">
        <w:rPr>
          <w:lang w:val="ro-RO"/>
        </w:rPr>
        <w:t>funcţionale</w:t>
      </w:r>
      <w:proofErr w:type="spellEnd"/>
      <w:r w:rsidRPr="00127865">
        <w:rPr>
          <w:lang w:val="ro-RO"/>
        </w:rPr>
        <w:t xml:space="preserve">). </w:t>
      </w:r>
    </w:p>
    <w:p w14:paraId="4CCE4632" w14:textId="77777777" w:rsidR="001413DC" w:rsidRPr="00127865" w:rsidRDefault="001413DC" w:rsidP="001413DC">
      <w:pPr>
        <w:spacing w:line="360" w:lineRule="auto"/>
        <w:jc w:val="both"/>
      </w:pPr>
      <w:r w:rsidRPr="00127865">
        <w:rPr>
          <w:lang w:val="ro-RO"/>
        </w:rPr>
        <w:t xml:space="preserve">               Ele </w:t>
      </w:r>
      <w:proofErr w:type="spellStart"/>
      <w:r w:rsidRPr="00127865">
        <w:t>constau</w:t>
      </w:r>
      <w:proofErr w:type="spellEnd"/>
      <w:r w:rsidRPr="00127865">
        <w:t xml:space="preserve"> </w:t>
      </w:r>
      <w:proofErr w:type="spellStart"/>
      <w:r w:rsidRPr="00127865">
        <w:t>dintr</w:t>
      </w:r>
      <w:proofErr w:type="spellEnd"/>
      <w:r w:rsidRPr="00127865">
        <w:t xml:space="preserve">-un </w:t>
      </w:r>
      <w:proofErr w:type="spellStart"/>
      <w:r w:rsidRPr="00127865">
        <w:t>ansamblu</w:t>
      </w:r>
      <w:proofErr w:type="spellEnd"/>
      <w:r w:rsidRPr="00127865">
        <w:t xml:space="preserve"> de </w:t>
      </w:r>
      <w:proofErr w:type="spellStart"/>
      <w:r w:rsidRPr="00127865">
        <w:t>intervenţii</w:t>
      </w:r>
      <w:proofErr w:type="spellEnd"/>
      <w:r w:rsidRPr="00127865">
        <w:t xml:space="preserve"> </w:t>
      </w:r>
      <w:proofErr w:type="spellStart"/>
      <w:r w:rsidRPr="00127865">
        <w:t>necesare</w:t>
      </w:r>
      <w:proofErr w:type="spellEnd"/>
      <w:r w:rsidRPr="00127865">
        <w:t xml:space="preserve"> a se </w:t>
      </w:r>
      <w:proofErr w:type="spellStart"/>
      <w:r w:rsidRPr="00127865">
        <w:t>aplica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arborete</w:t>
      </w:r>
      <w:proofErr w:type="spellEnd"/>
      <w:r w:rsidRPr="00127865">
        <w:t xml:space="preserve"> mature de </w:t>
      </w:r>
      <w:proofErr w:type="spellStart"/>
      <w:r w:rsidRPr="00127865">
        <w:t>vârste</w:t>
      </w:r>
      <w:proofErr w:type="spellEnd"/>
      <w:r w:rsidRPr="00127865">
        <w:t xml:space="preserve"> </w:t>
      </w:r>
      <w:proofErr w:type="spellStart"/>
      <w:r w:rsidRPr="00127865">
        <w:t>înaintate</w:t>
      </w:r>
      <w:proofErr w:type="spellEnd"/>
      <w:r w:rsidRPr="00127865">
        <w:t xml:space="preserve"> (</w:t>
      </w:r>
      <w:proofErr w:type="spellStart"/>
      <w:r w:rsidRPr="00127865">
        <w:t>ajunse</w:t>
      </w:r>
      <w:proofErr w:type="spellEnd"/>
      <w:r w:rsidRPr="00127865">
        <w:t xml:space="preserve"> la </w:t>
      </w:r>
      <w:proofErr w:type="spellStart"/>
      <w:r w:rsidRPr="00127865">
        <w:t>vârsta</w:t>
      </w:r>
      <w:proofErr w:type="spellEnd"/>
      <w:r w:rsidRPr="00127865">
        <w:t xml:space="preserve"> </w:t>
      </w:r>
      <w:proofErr w:type="spellStart"/>
      <w:r w:rsidRPr="00127865">
        <w:rPr>
          <w:lang w:val="en-GB"/>
        </w:rPr>
        <w:t>exploatabilităţii</w:t>
      </w:r>
      <w:proofErr w:type="spellEnd"/>
      <w:r w:rsidRPr="00127865">
        <w:rPr>
          <w:lang w:val="en-GB"/>
        </w:rPr>
        <w:t xml:space="preserve"> de </w:t>
      </w:r>
      <w:proofErr w:type="spellStart"/>
      <w:r w:rsidRPr="00127865">
        <w:rPr>
          <w:lang w:val="en-GB"/>
        </w:rPr>
        <w:t>protecţie</w:t>
      </w:r>
      <w:proofErr w:type="spellEnd"/>
      <w:r w:rsidRPr="00127865">
        <w:rPr>
          <w:lang w:val="en-GB"/>
        </w:rPr>
        <w:t>)</w:t>
      </w:r>
      <w:r w:rsidRPr="00127865">
        <w:t xml:space="preserve">, </w:t>
      </w:r>
      <w:proofErr w:type="spellStart"/>
      <w:r w:rsidRPr="00127865">
        <w:t>exceptate</w:t>
      </w:r>
      <w:proofErr w:type="spellEnd"/>
      <w:r w:rsidRPr="00127865">
        <w:t xml:space="preserve"> de la </w:t>
      </w:r>
      <w:proofErr w:type="spellStart"/>
      <w:r w:rsidRPr="00127865">
        <w:t>aplicarea</w:t>
      </w:r>
      <w:proofErr w:type="spellEnd"/>
      <w:r w:rsidRPr="00127865">
        <w:t xml:space="preserve"> </w:t>
      </w:r>
      <w:proofErr w:type="spellStart"/>
      <w:r w:rsidRPr="00127865">
        <w:t>tăierilor</w:t>
      </w:r>
      <w:proofErr w:type="spellEnd"/>
      <w:r w:rsidRPr="00127865">
        <w:t xml:space="preserve"> de </w:t>
      </w:r>
      <w:proofErr w:type="spellStart"/>
      <w:r w:rsidRPr="00127865">
        <w:t>regenerare</w:t>
      </w:r>
      <w:proofErr w:type="spellEnd"/>
      <w:r w:rsidRPr="00127865">
        <w:t xml:space="preserve"> </w:t>
      </w:r>
      <w:proofErr w:type="spellStart"/>
      <w:r w:rsidRPr="00127865">
        <w:t>clasice</w:t>
      </w:r>
      <w:proofErr w:type="spellEnd"/>
      <w:r w:rsidRPr="00127865">
        <w:t xml:space="preserve">,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scopul</w:t>
      </w:r>
      <w:proofErr w:type="spellEnd"/>
      <w:r w:rsidRPr="00127865">
        <w:t xml:space="preserve"> </w:t>
      </w:r>
      <w:proofErr w:type="spellStart"/>
      <w:r w:rsidRPr="00127865">
        <w:t>menţinerii</w:t>
      </w:r>
      <w:proofErr w:type="spellEnd"/>
      <w:r w:rsidRPr="00127865">
        <w:t xml:space="preserve"> </w:t>
      </w:r>
      <w:proofErr w:type="spellStart"/>
      <w:r w:rsidRPr="00127865">
        <w:t>sau</w:t>
      </w:r>
      <w:proofErr w:type="spellEnd"/>
      <w:r w:rsidRPr="00127865">
        <w:t xml:space="preserve"> </w:t>
      </w:r>
      <w:proofErr w:type="spellStart"/>
      <w:r w:rsidRPr="00127865">
        <w:t>îmbunătăţirii</w:t>
      </w:r>
      <w:proofErr w:type="spellEnd"/>
      <w:r w:rsidRPr="00127865">
        <w:t xml:space="preserve"> </w:t>
      </w:r>
      <w:proofErr w:type="spellStart"/>
      <w:r w:rsidRPr="00127865">
        <w:t>stării</w:t>
      </w:r>
      <w:proofErr w:type="spellEnd"/>
      <w:r w:rsidRPr="00127865">
        <w:t xml:space="preserve"> lor </w:t>
      </w:r>
      <w:proofErr w:type="spellStart"/>
      <w:r w:rsidRPr="00127865">
        <w:t>sanitare</w:t>
      </w:r>
      <w:proofErr w:type="spellEnd"/>
      <w:r w:rsidRPr="00127865">
        <w:t xml:space="preserve">, al </w:t>
      </w:r>
      <w:proofErr w:type="spellStart"/>
      <w:r w:rsidRPr="00127865">
        <w:t>asigurării</w:t>
      </w:r>
      <w:proofErr w:type="spellEnd"/>
      <w:r w:rsidRPr="00127865">
        <w:t xml:space="preserve"> </w:t>
      </w:r>
      <w:proofErr w:type="spellStart"/>
      <w:r w:rsidRPr="00127865">
        <w:t>permanenţei</w:t>
      </w:r>
      <w:proofErr w:type="spellEnd"/>
      <w:r w:rsidRPr="00127865">
        <w:t xml:space="preserve"> </w:t>
      </w:r>
      <w:proofErr w:type="spellStart"/>
      <w:r w:rsidRPr="00127865">
        <w:t>pădurii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îmbunătăţirii</w:t>
      </w:r>
      <w:proofErr w:type="spellEnd"/>
      <w:r w:rsidRPr="00127865">
        <w:t xml:space="preserve"> continue a </w:t>
      </w:r>
      <w:proofErr w:type="spellStart"/>
      <w:r w:rsidRPr="00127865">
        <w:t>exercitării</w:t>
      </w:r>
      <w:proofErr w:type="spellEnd"/>
      <w:r w:rsidRPr="00127865">
        <w:t xml:space="preserve"> de </w:t>
      </w:r>
      <w:proofErr w:type="spellStart"/>
      <w:r w:rsidRPr="00127865">
        <w:t>către</w:t>
      </w:r>
      <w:proofErr w:type="spellEnd"/>
      <w:r w:rsidRPr="00127865">
        <w:t xml:space="preserve"> </w:t>
      </w:r>
      <w:proofErr w:type="spellStart"/>
      <w:r w:rsidRPr="00127865">
        <w:t>arboretele</w:t>
      </w:r>
      <w:proofErr w:type="spellEnd"/>
      <w:r w:rsidRPr="00127865">
        <w:t xml:space="preserve"> respective a </w:t>
      </w:r>
      <w:proofErr w:type="spellStart"/>
      <w:r w:rsidRPr="00127865">
        <w:t>funcţiilor</w:t>
      </w:r>
      <w:proofErr w:type="spellEnd"/>
      <w:r w:rsidRPr="00127865">
        <w:t xml:space="preserve"> de </w:t>
      </w:r>
      <w:proofErr w:type="spellStart"/>
      <w:r w:rsidRPr="00127865">
        <w:t>protecţie</w:t>
      </w:r>
      <w:proofErr w:type="spellEnd"/>
      <w:r w:rsidRPr="00127865">
        <w:t xml:space="preserve"> </w:t>
      </w:r>
      <w:proofErr w:type="spellStart"/>
      <w:r w:rsidRPr="00127865">
        <w:t>ce</w:t>
      </w:r>
      <w:proofErr w:type="spellEnd"/>
      <w:r w:rsidRPr="00127865">
        <w:t xml:space="preserve"> li se </w:t>
      </w:r>
      <w:proofErr w:type="spellStart"/>
      <w:r w:rsidRPr="00127865">
        <w:t>atribuie</w:t>
      </w:r>
      <w:proofErr w:type="spellEnd"/>
      <w:r w:rsidRPr="00127865">
        <w:t>.</w:t>
      </w:r>
    </w:p>
    <w:p w14:paraId="2067BFC9" w14:textId="77777777" w:rsidR="001413DC" w:rsidRPr="00127865" w:rsidRDefault="001413DC" w:rsidP="001413DC">
      <w:pPr>
        <w:spacing w:line="360" w:lineRule="auto"/>
        <w:ind w:left="720"/>
        <w:jc w:val="both"/>
        <w:rPr>
          <w:lang w:val="ro-RO"/>
        </w:rPr>
      </w:pPr>
      <w:r w:rsidRPr="00127865">
        <w:rPr>
          <w:lang w:val="ro-RO"/>
        </w:rPr>
        <w:t xml:space="preserve">Lucrările de conservare cuprind următoarele </w:t>
      </w:r>
      <w:proofErr w:type="spellStart"/>
      <w:r w:rsidRPr="00127865">
        <w:rPr>
          <w:lang w:val="ro-RO"/>
        </w:rPr>
        <w:t>intervenţii</w:t>
      </w:r>
      <w:proofErr w:type="spellEnd"/>
      <w:r w:rsidRPr="00127865">
        <w:rPr>
          <w:lang w:val="ro-RO"/>
        </w:rPr>
        <w:t>:</w:t>
      </w:r>
    </w:p>
    <w:p w14:paraId="473550C5" w14:textId="77777777" w:rsidR="001413DC" w:rsidRPr="00127865" w:rsidRDefault="001413DC" w:rsidP="001413DC">
      <w:pPr>
        <w:numPr>
          <w:ilvl w:val="0"/>
          <w:numId w:val="4"/>
        </w:numPr>
        <w:spacing w:line="360" w:lineRule="auto"/>
        <w:jc w:val="both"/>
        <w:rPr>
          <w:lang w:val="ro-RO"/>
        </w:rPr>
      </w:pPr>
      <w:r w:rsidRPr="00127865">
        <w:rPr>
          <w:i/>
          <w:lang w:val="ro-RO"/>
        </w:rPr>
        <w:t>lucrări de igienă</w:t>
      </w:r>
      <w:r w:rsidRPr="00127865">
        <w:rPr>
          <w:lang w:val="ro-RO"/>
        </w:rPr>
        <w:t xml:space="preserve">, prin care sunt </w:t>
      </w:r>
      <w:proofErr w:type="spellStart"/>
      <w:r w:rsidRPr="00127865">
        <w:rPr>
          <w:lang w:val="ro-RO"/>
        </w:rPr>
        <w:t>extraşi</w:t>
      </w:r>
      <w:proofErr w:type="spellEnd"/>
      <w:r w:rsidRPr="00127865">
        <w:rPr>
          <w:lang w:val="ro-RO"/>
        </w:rPr>
        <w:t xml:space="preserve"> arborii </w:t>
      </w:r>
      <w:proofErr w:type="spellStart"/>
      <w:r w:rsidRPr="00127865">
        <w:rPr>
          <w:lang w:val="ro-RO"/>
        </w:rPr>
        <w:t>uscaţi</w:t>
      </w:r>
      <w:proofErr w:type="spellEnd"/>
      <w:r w:rsidRPr="00127865">
        <w:rPr>
          <w:lang w:val="ro-RO"/>
        </w:rPr>
        <w:t xml:space="preserve"> sau în curs de uscare, </w:t>
      </w:r>
      <w:proofErr w:type="spellStart"/>
      <w:r w:rsidRPr="00127865">
        <w:rPr>
          <w:lang w:val="ro-RO"/>
        </w:rPr>
        <w:t>rupţi</w:t>
      </w:r>
      <w:proofErr w:type="spellEnd"/>
      <w:r w:rsidRPr="00127865">
        <w:rPr>
          <w:lang w:val="ro-RO"/>
        </w:rPr>
        <w:t xml:space="preserve"> de vânt sau de zăpadă, </w:t>
      </w:r>
      <w:proofErr w:type="spellStart"/>
      <w:r w:rsidRPr="00127865">
        <w:rPr>
          <w:lang w:val="ro-RO"/>
        </w:rPr>
        <w:t>atacaţi</w:t>
      </w:r>
      <w:proofErr w:type="spellEnd"/>
      <w:r w:rsidRPr="00127865">
        <w:rPr>
          <w:lang w:val="ro-RO"/>
        </w:rPr>
        <w:t xml:space="preserve"> de dăunători, poluare;</w:t>
      </w:r>
    </w:p>
    <w:p w14:paraId="63686BBB" w14:textId="77777777" w:rsidR="001413DC" w:rsidRPr="00127865" w:rsidRDefault="001413DC" w:rsidP="001413DC">
      <w:pPr>
        <w:numPr>
          <w:ilvl w:val="0"/>
          <w:numId w:val="4"/>
        </w:numPr>
        <w:spacing w:line="360" w:lineRule="auto"/>
        <w:jc w:val="both"/>
        <w:rPr>
          <w:lang w:val="ro-RO"/>
        </w:rPr>
      </w:pPr>
      <w:r w:rsidRPr="00127865">
        <w:rPr>
          <w:i/>
          <w:lang w:val="ro-RO"/>
        </w:rPr>
        <w:t xml:space="preserve">promovarea nucleelor de regenerare naturală </w:t>
      </w:r>
      <w:r w:rsidRPr="00127865">
        <w:rPr>
          <w:lang w:val="ro-RO"/>
        </w:rPr>
        <w:t xml:space="preserve">din specii valoroase prin efectuarea de extrageri de arbori de intensitate redusă. Prin aceste lucrări se recoltează exemplarele cu defecte, ajunse la limita </w:t>
      </w:r>
      <w:proofErr w:type="spellStart"/>
      <w:r w:rsidRPr="00127865">
        <w:rPr>
          <w:lang w:val="ro-RO"/>
        </w:rPr>
        <w:t>longevităţii</w:t>
      </w:r>
      <w:proofErr w:type="spellEnd"/>
      <w:r w:rsidRPr="00127865">
        <w:rPr>
          <w:lang w:val="ro-RO"/>
        </w:rPr>
        <w:t xml:space="preserve"> fiziologice, exemplare din specii cu valoare redusă;</w:t>
      </w:r>
    </w:p>
    <w:p w14:paraId="37F9E0CA" w14:textId="77777777" w:rsidR="001413DC" w:rsidRPr="00127865" w:rsidRDefault="001413DC" w:rsidP="001413DC">
      <w:pPr>
        <w:numPr>
          <w:ilvl w:val="0"/>
          <w:numId w:val="4"/>
        </w:numPr>
        <w:spacing w:line="360" w:lineRule="auto"/>
        <w:jc w:val="both"/>
        <w:rPr>
          <w:lang w:val="ro-RO"/>
        </w:rPr>
      </w:pPr>
      <w:r w:rsidRPr="00127865">
        <w:rPr>
          <w:i/>
          <w:lang w:val="ro-RO"/>
        </w:rPr>
        <w:t xml:space="preserve">îngrijirea </w:t>
      </w:r>
      <w:proofErr w:type="spellStart"/>
      <w:r w:rsidRPr="00127865">
        <w:rPr>
          <w:i/>
          <w:lang w:val="ro-RO"/>
        </w:rPr>
        <w:t>seminţişurilor</w:t>
      </w:r>
      <w:proofErr w:type="spellEnd"/>
      <w:r w:rsidRPr="00127865">
        <w:rPr>
          <w:i/>
          <w:lang w:val="ro-RO"/>
        </w:rPr>
        <w:t xml:space="preserve"> </w:t>
      </w:r>
      <w:proofErr w:type="spellStart"/>
      <w:r w:rsidRPr="00127865">
        <w:rPr>
          <w:i/>
          <w:lang w:val="ro-RO"/>
        </w:rPr>
        <w:t>şi</w:t>
      </w:r>
      <w:proofErr w:type="spellEnd"/>
      <w:r w:rsidRPr="00127865">
        <w:rPr>
          <w:i/>
          <w:lang w:val="ro-RO"/>
        </w:rPr>
        <w:t xml:space="preserve"> a </w:t>
      </w:r>
      <w:proofErr w:type="spellStart"/>
      <w:r w:rsidRPr="00127865">
        <w:rPr>
          <w:i/>
          <w:lang w:val="ro-RO"/>
        </w:rPr>
        <w:t>tinereturilor</w:t>
      </w:r>
      <w:proofErr w:type="spellEnd"/>
      <w:r w:rsidRPr="00127865">
        <w:rPr>
          <w:i/>
          <w:lang w:val="ro-RO"/>
        </w:rPr>
        <w:t xml:space="preserve"> naturale valoroase</w:t>
      </w:r>
      <w:r w:rsidRPr="00127865">
        <w:rPr>
          <w:lang w:val="ro-RO"/>
        </w:rPr>
        <w:t>, prin lucrări adecvate potrivit stadiului lor de dezvoltare (</w:t>
      </w:r>
      <w:proofErr w:type="spellStart"/>
      <w:r w:rsidRPr="00127865">
        <w:rPr>
          <w:lang w:val="ro-RO"/>
        </w:rPr>
        <w:t>descopleşiri</w:t>
      </w:r>
      <w:proofErr w:type="spellEnd"/>
      <w:r w:rsidRPr="00127865">
        <w:rPr>
          <w:lang w:val="ro-RO"/>
        </w:rPr>
        <w:t>, recepări, degajări);</w:t>
      </w:r>
    </w:p>
    <w:p w14:paraId="083188E4" w14:textId="77777777" w:rsidR="001413DC" w:rsidRPr="00127865" w:rsidRDefault="001413DC" w:rsidP="001413DC">
      <w:pPr>
        <w:numPr>
          <w:ilvl w:val="0"/>
          <w:numId w:val="4"/>
        </w:numPr>
        <w:spacing w:line="360" w:lineRule="auto"/>
        <w:jc w:val="both"/>
        <w:rPr>
          <w:lang w:val="ro-RO"/>
        </w:rPr>
      </w:pPr>
      <w:r w:rsidRPr="00127865">
        <w:rPr>
          <w:i/>
          <w:lang w:val="ro-RO"/>
        </w:rPr>
        <w:t xml:space="preserve">împădurirea golurilor existente </w:t>
      </w:r>
      <w:r w:rsidRPr="00127865">
        <w:rPr>
          <w:lang w:val="ro-RO"/>
        </w:rPr>
        <w:t xml:space="preserve">folosind specii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tehnologii corespunzătoare </w:t>
      </w:r>
      <w:proofErr w:type="spellStart"/>
      <w:r w:rsidRPr="00127865">
        <w:rPr>
          <w:lang w:val="ro-RO"/>
        </w:rPr>
        <w:t>staţiunii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ţelurilor</w:t>
      </w:r>
      <w:proofErr w:type="spellEnd"/>
      <w:r w:rsidRPr="00127865">
        <w:rPr>
          <w:lang w:val="ro-RO"/>
        </w:rPr>
        <w:t xml:space="preserve"> de gospodărire urmărite;</w:t>
      </w:r>
    </w:p>
    <w:p w14:paraId="6F5D4EB1" w14:textId="77777777" w:rsidR="001413DC" w:rsidRPr="00127865" w:rsidRDefault="001413DC" w:rsidP="001413DC">
      <w:pPr>
        <w:numPr>
          <w:ilvl w:val="0"/>
          <w:numId w:val="4"/>
        </w:numPr>
        <w:spacing w:line="360" w:lineRule="auto"/>
        <w:jc w:val="both"/>
        <w:rPr>
          <w:lang w:val="ro-RO"/>
        </w:rPr>
      </w:pPr>
      <w:r w:rsidRPr="00127865">
        <w:rPr>
          <w:i/>
          <w:lang w:val="ro-RO"/>
        </w:rPr>
        <w:t xml:space="preserve">introducerea speciilor de subarboret </w:t>
      </w:r>
      <w:proofErr w:type="spellStart"/>
      <w:r w:rsidRPr="00127865">
        <w:rPr>
          <w:i/>
          <w:lang w:val="ro-RO"/>
        </w:rPr>
        <w:t>şi</w:t>
      </w:r>
      <w:proofErr w:type="spellEnd"/>
      <w:r w:rsidRPr="00127865">
        <w:rPr>
          <w:i/>
          <w:lang w:val="ro-RO"/>
        </w:rPr>
        <w:t xml:space="preserve"> subetaj </w:t>
      </w:r>
      <w:r w:rsidRPr="00127865">
        <w:rPr>
          <w:lang w:val="ro-RO"/>
        </w:rPr>
        <w:t xml:space="preserve">în pădurile de </w:t>
      </w:r>
      <w:proofErr w:type="spellStart"/>
      <w:r w:rsidRPr="00127865">
        <w:rPr>
          <w:lang w:val="ro-RO"/>
        </w:rPr>
        <w:t>cvercinee</w:t>
      </w:r>
      <w:proofErr w:type="spellEnd"/>
      <w:r w:rsidRPr="00127865">
        <w:rPr>
          <w:lang w:val="ro-RO"/>
        </w:rPr>
        <w:t xml:space="preserve"> pure sau amestecate.</w:t>
      </w:r>
    </w:p>
    <w:p w14:paraId="69A0E185" w14:textId="77777777" w:rsidR="001413DC" w:rsidRPr="00127865" w:rsidRDefault="001413DC" w:rsidP="001413DC">
      <w:pPr>
        <w:spacing w:line="360" w:lineRule="auto"/>
        <w:jc w:val="both"/>
        <w:rPr>
          <w:lang w:val="ro-RO"/>
        </w:rPr>
      </w:pPr>
      <w:r w:rsidRPr="00127865">
        <w:rPr>
          <w:lang w:val="ro-RO"/>
        </w:rPr>
        <w:tab/>
        <w:t xml:space="preserve">În ceea ce </w:t>
      </w:r>
      <w:proofErr w:type="spellStart"/>
      <w:r w:rsidRPr="00127865">
        <w:rPr>
          <w:lang w:val="ro-RO"/>
        </w:rPr>
        <w:t>priveşte</w:t>
      </w:r>
      <w:proofErr w:type="spellEnd"/>
      <w:r w:rsidRPr="00127865">
        <w:rPr>
          <w:lang w:val="ro-RO"/>
        </w:rPr>
        <w:t xml:space="preserve"> intensitatea tăierilor care au rolul de a promova nucleele de regenerare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înlăturarea treptată a elementelor necorespunzătoare din arboret, prin normele actuale se recomandă ca limita minimă a extragerilor să fie corespunzătoare volumului recoltat prin tăieri de igienă iar limita superioară nu poate fi precizată, ea diferind de la un arboret la altul. Se precizează </w:t>
      </w:r>
      <w:proofErr w:type="spellStart"/>
      <w:r w:rsidRPr="00127865">
        <w:rPr>
          <w:lang w:val="ro-RO"/>
        </w:rPr>
        <w:t>totuşi</w:t>
      </w:r>
      <w:proofErr w:type="spellEnd"/>
      <w:r w:rsidRPr="00127865">
        <w:rPr>
          <w:lang w:val="ro-RO"/>
        </w:rPr>
        <w:t xml:space="preserve"> că în </w:t>
      </w:r>
      <w:r w:rsidRPr="00127865">
        <w:rPr>
          <w:lang w:val="ro-RO"/>
        </w:rPr>
        <w:lastRenderedPageBreak/>
        <w:t xml:space="preserve">cazul în care extragerile </w:t>
      </w:r>
      <w:proofErr w:type="spellStart"/>
      <w:r w:rsidRPr="00127865">
        <w:rPr>
          <w:lang w:val="ro-RO"/>
        </w:rPr>
        <w:t>depăşesc</w:t>
      </w:r>
      <w:proofErr w:type="spellEnd"/>
      <w:r w:rsidRPr="00127865">
        <w:rPr>
          <w:lang w:val="ro-RO"/>
        </w:rPr>
        <w:t xml:space="preserve"> 10% din volumul pe picior a arboretului să fie bine justificate prin starea de fapt a arboretului ce impune </w:t>
      </w:r>
      <w:proofErr w:type="spellStart"/>
      <w:r w:rsidRPr="00127865">
        <w:rPr>
          <w:lang w:val="ro-RO"/>
        </w:rPr>
        <w:t>intervenţii</w:t>
      </w:r>
      <w:proofErr w:type="spellEnd"/>
      <w:r w:rsidRPr="00127865">
        <w:rPr>
          <w:lang w:val="ro-RO"/>
        </w:rPr>
        <w:t xml:space="preserve"> cu </w:t>
      </w:r>
      <w:proofErr w:type="spellStart"/>
      <w:r w:rsidRPr="00127865">
        <w:rPr>
          <w:lang w:val="ro-RO"/>
        </w:rPr>
        <w:t>intensităţi</w:t>
      </w:r>
      <w:proofErr w:type="spellEnd"/>
      <w:r w:rsidRPr="00127865">
        <w:rPr>
          <w:lang w:val="ro-RO"/>
        </w:rPr>
        <w:t xml:space="preserve"> mai mari. În acest sens, î</w:t>
      </w:r>
      <w:r w:rsidRPr="00127865">
        <w:t xml:space="preserve">n </w:t>
      </w:r>
      <w:proofErr w:type="spellStart"/>
      <w:r w:rsidRPr="00127865">
        <w:t>arboretele</w:t>
      </w:r>
      <w:proofErr w:type="spellEnd"/>
      <w:r w:rsidRPr="00127865">
        <w:t xml:space="preserve"> </w:t>
      </w:r>
      <w:proofErr w:type="spellStart"/>
      <w:r w:rsidRPr="00127865">
        <w:t>încadrate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tipul</w:t>
      </w:r>
      <w:proofErr w:type="spellEnd"/>
      <w:r w:rsidRPr="00127865">
        <w:t xml:space="preserve"> </w:t>
      </w:r>
      <w:proofErr w:type="spellStart"/>
      <w:r w:rsidRPr="00127865">
        <w:t>funcțional</w:t>
      </w:r>
      <w:proofErr w:type="spellEnd"/>
      <w:r w:rsidRPr="00127865">
        <w:t xml:space="preserve"> II, </w:t>
      </w:r>
      <w:proofErr w:type="spellStart"/>
      <w:r w:rsidRPr="00127865">
        <w:t>raportat</w:t>
      </w:r>
      <w:proofErr w:type="spellEnd"/>
      <w:r w:rsidRPr="00127865">
        <w:t xml:space="preserve"> la </w:t>
      </w:r>
      <w:proofErr w:type="spellStart"/>
      <w:r w:rsidRPr="00127865">
        <w:t>vârsta</w:t>
      </w:r>
      <w:proofErr w:type="spellEnd"/>
      <w:r w:rsidRPr="00127865">
        <w:t xml:space="preserve"> </w:t>
      </w:r>
      <w:proofErr w:type="spellStart"/>
      <w:r w:rsidRPr="00127865">
        <w:t>și</w:t>
      </w:r>
      <w:proofErr w:type="spellEnd"/>
      <w:r w:rsidRPr="00127865">
        <w:t xml:space="preserve"> </w:t>
      </w:r>
      <w:proofErr w:type="spellStart"/>
      <w:r w:rsidRPr="00127865">
        <w:t>consistența</w:t>
      </w:r>
      <w:proofErr w:type="spellEnd"/>
      <w:r w:rsidRPr="00127865">
        <w:t xml:space="preserve"> </w:t>
      </w:r>
      <w:proofErr w:type="spellStart"/>
      <w:r w:rsidRPr="00127865">
        <w:t>arboretelor</w:t>
      </w:r>
      <w:proofErr w:type="spellEnd"/>
      <w:r w:rsidRPr="00127865">
        <w:t xml:space="preserve">, </w:t>
      </w:r>
      <w:proofErr w:type="spellStart"/>
      <w:r w:rsidRPr="00127865">
        <w:t>prezența</w:t>
      </w:r>
      <w:proofErr w:type="spellEnd"/>
      <w:r w:rsidRPr="00127865">
        <w:t xml:space="preserve"> </w:t>
      </w:r>
      <w:proofErr w:type="spellStart"/>
      <w:r w:rsidRPr="00127865">
        <w:t>semințisului</w:t>
      </w:r>
      <w:proofErr w:type="spellEnd"/>
      <w:r w:rsidRPr="00127865">
        <w:t xml:space="preserve"> </w:t>
      </w:r>
      <w:proofErr w:type="spellStart"/>
      <w:r w:rsidRPr="00127865">
        <w:t>și</w:t>
      </w:r>
      <w:proofErr w:type="spellEnd"/>
      <w:r w:rsidRPr="00127865">
        <w:t xml:space="preserve"> </w:t>
      </w:r>
      <w:proofErr w:type="spellStart"/>
      <w:r w:rsidRPr="00127865">
        <w:t>necesitățile</w:t>
      </w:r>
      <w:proofErr w:type="spellEnd"/>
      <w:r w:rsidRPr="00127865">
        <w:t xml:space="preserve"> de </w:t>
      </w:r>
      <w:proofErr w:type="spellStart"/>
      <w:r w:rsidRPr="00127865">
        <w:t>asigurare</w:t>
      </w:r>
      <w:proofErr w:type="spellEnd"/>
      <w:r w:rsidRPr="00127865">
        <w:t xml:space="preserve"> a </w:t>
      </w:r>
      <w:proofErr w:type="spellStart"/>
      <w:r w:rsidRPr="00127865">
        <w:t>regenerării</w:t>
      </w:r>
      <w:proofErr w:type="spellEnd"/>
      <w:r w:rsidRPr="00127865">
        <w:t xml:space="preserve"> </w:t>
      </w:r>
      <w:proofErr w:type="spellStart"/>
      <w:r w:rsidRPr="00127865">
        <w:t>acestora</w:t>
      </w:r>
      <w:proofErr w:type="spellEnd"/>
      <w:r w:rsidRPr="00127865">
        <w:t xml:space="preserve">, </w:t>
      </w:r>
      <w:proofErr w:type="spellStart"/>
      <w:r w:rsidRPr="00127865">
        <w:t>procentele</w:t>
      </w:r>
      <w:proofErr w:type="spellEnd"/>
      <w:r w:rsidRPr="00127865">
        <w:t xml:space="preserve"> de extras sunt </w:t>
      </w:r>
      <w:proofErr w:type="spellStart"/>
      <w:r w:rsidRPr="00127865">
        <w:t>corespunzătoare</w:t>
      </w:r>
      <w:proofErr w:type="spellEnd"/>
      <w:r w:rsidRPr="00127865">
        <w:t xml:space="preserve"> </w:t>
      </w:r>
      <w:proofErr w:type="spellStart"/>
      <w:r w:rsidRPr="00127865">
        <w:t>situației</w:t>
      </w:r>
      <w:proofErr w:type="spellEnd"/>
      <w:r w:rsidRPr="00127865">
        <w:t xml:space="preserve"> din </w:t>
      </w:r>
      <w:proofErr w:type="spellStart"/>
      <w:r w:rsidRPr="00127865">
        <w:t>teren</w:t>
      </w:r>
      <w:proofErr w:type="spellEnd"/>
      <w:r w:rsidRPr="00127865">
        <w:t>.</w:t>
      </w:r>
    </w:p>
    <w:p w14:paraId="5BF8AA05" w14:textId="77777777" w:rsidR="001413DC" w:rsidRPr="00127865" w:rsidRDefault="001413DC" w:rsidP="001413DC">
      <w:pPr>
        <w:spacing w:line="360" w:lineRule="auto"/>
        <w:jc w:val="both"/>
      </w:pPr>
      <w:r w:rsidRPr="00127865">
        <w:tab/>
        <w:t xml:space="preserve">Conform </w:t>
      </w:r>
      <w:proofErr w:type="spellStart"/>
      <w:r w:rsidRPr="00127865">
        <w:t>normelor</w:t>
      </w:r>
      <w:proofErr w:type="spellEnd"/>
      <w:r w:rsidRPr="00127865">
        <w:t xml:space="preserve"> </w:t>
      </w:r>
      <w:proofErr w:type="spellStart"/>
      <w:r w:rsidRPr="00127865">
        <w:t>tehnice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vigoare</w:t>
      </w:r>
      <w:proofErr w:type="spellEnd"/>
      <w:r w:rsidRPr="00127865">
        <w:t xml:space="preserve">, </w:t>
      </w:r>
      <w:proofErr w:type="spellStart"/>
      <w:r w:rsidRPr="00127865">
        <w:t>tăierile</w:t>
      </w:r>
      <w:proofErr w:type="spellEnd"/>
      <w:r w:rsidRPr="00127865">
        <w:t xml:space="preserve"> de </w:t>
      </w:r>
      <w:proofErr w:type="spellStart"/>
      <w:r w:rsidRPr="00127865">
        <w:t>conservare</w:t>
      </w:r>
      <w:proofErr w:type="spellEnd"/>
      <w:r w:rsidRPr="00127865">
        <w:t xml:space="preserve"> se </w:t>
      </w:r>
      <w:proofErr w:type="spellStart"/>
      <w:r w:rsidRPr="00127865">
        <w:t>practică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arborete</w:t>
      </w:r>
      <w:proofErr w:type="spellEnd"/>
      <w:r w:rsidRPr="00127865">
        <w:t xml:space="preserve"> mature (</w:t>
      </w:r>
      <w:proofErr w:type="spellStart"/>
      <w:r w:rsidRPr="00127865">
        <w:t>aflate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perioada</w:t>
      </w:r>
      <w:proofErr w:type="spellEnd"/>
      <w:r w:rsidRPr="00127865">
        <w:t xml:space="preserve"> </w:t>
      </w:r>
      <w:proofErr w:type="spellStart"/>
      <w:r w:rsidRPr="00127865">
        <w:t>exploatabilităţii</w:t>
      </w:r>
      <w:proofErr w:type="spellEnd"/>
      <w:r w:rsidRPr="00127865">
        <w:t xml:space="preserve"> de </w:t>
      </w:r>
      <w:proofErr w:type="spellStart"/>
      <w:r w:rsidRPr="00127865">
        <w:t>regenerare</w:t>
      </w:r>
      <w:proofErr w:type="spellEnd"/>
      <w:r w:rsidRPr="00127865">
        <w:t xml:space="preserve">) </w:t>
      </w:r>
      <w:proofErr w:type="spellStart"/>
      <w:r w:rsidRPr="00127865">
        <w:t>şi</w:t>
      </w:r>
      <w:proofErr w:type="spellEnd"/>
      <w:r w:rsidRPr="00127865">
        <w:t xml:space="preserve"> au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vedere</w:t>
      </w:r>
      <w:proofErr w:type="spellEnd"/>
      <w:r w:rsidRPr="00127865">
        <w:t xml:space="preserve">, </w:t>
      </w:r>
      <w:proofErr w:type="spellStart"/>
      <w:r w:rsidRPr="00127865">
        <w:t>regenerarea</w:t>
      </w:r>
      <w:proofErr w:type="spellEnd"/>
      <w:r w:rsidRPr="00127865">
        <w:t xml:space="preserve"> </w:t>
      </w:r>
      <w:proofErr w:type="spellStart"/>
      <w:r w:rsidRPr="00127865">
        <w:t>treptată</w:t>
      </w:r>
      <w:proofErr w:type="spellEnd"/>
      <w:r w:rsidRPr="00127865">
        <w:t xml:space="preserve"> </w:t>
      </w:r>
      <w:proofErr w:type="gramStart"/>
      <w:r w:rsidRPr="00127865">
        <w:t>a</w:t>
      </w:r>
      <w:proofErr w:type="gramEnd"/>
      <w:r w:rsidRPr="00127865">
        <w:t xml:space="preserve"> </w:t>
      </w:r>
      <w:proofErr w:type="spellStart"/>
      <w:r w:rsidRPr="00127865">
        <w:t>acestora</w:t>
      </w:r>
      <w:proofErr w:type="spellEnd"/>
      <w:r w:rsidRPr="00127865">
        <w:t xml:space="preserve">. </w:t>
      </w:r>
      <w:proofErr w:type="spellStart"/>
      <w:r w:rsidRPr="00127865">
        <w:t>Aşa</w:t>
      </w:r>
      <w:proofErr w:type="spellEnd"/>
      <w:r w:rsidRPr="00127865">
        <w:t xml:space="preserve"> cum </w:t>
      </w:r>
      <w:proofErr w:type="spellStart"/>
      <w:r w:rsidRPr="00127865">
        <w:t>reiese</w:t>
      </w:r>
      <w:proofErr w:type="spellEnd"/>
      <w:r w:rsidRPr="00127865">
        <w:t xml:space="preserve"> </w:t>
      </w:r>
      <w:proofErr w:type="spellStart"/>
      <w:r w:rsidRPr="00127865">
        <w:t>însuşi</w:t>
      </w:r>
      <w:proofErr w:type="spellEnd"/>
      <w:r w:rsidRPr="00127865">
        <w:t xml:space="preserve"> din </w:t>
      </w:r>
      <w:proofErr w:type="spellStart"/>
      <w:r w:rsidRPr="00127865">
        <w:t>denumirea</w:t>
      </w:r>
      <w:proofErr w:type="spellEnd"/>
      <w:r w:rsidRPr="00127865">
        <w:t xml:space="preserve"> lor, </w:t>
      </w:r>
      <w:proofErr w:type="spellStart"/>
      <w:r w:rsidRPr="00127865">
        <w:t>aceste</w:t>
      </w:r>
      <w:proofErr w:type="spellEnd"/>
      <w:r w:rsidRPr="00127865">
        <w:t xml:space="preserve"> </w:t>
      </w:r>
      <w:proofErr w:type="spellStart"/>
      <w:r w:rsidRPr="00127865">
        <w:t>tăieri</w:t>
      </w:r>
      <w:proofErr w:type="spellEnd"/>
      <w:r w:rsidRPr="00127865">
        <w:t xml:space="preserve"> au ca scop principal </w:t>
      </w:r>
      <w:proofErr w:type="spellStart"/>
      <w:r w:rsidRPr="00127865">
        <w:t>conservarea</w:t>
      </w:r>
      <w:proofErr w:type="spellEnd"/>
      <w:r w:rsidRPr="00127865">
        <w:t xml:space="preserve"> </w:t>
      </w:r>
      <w:proofErr w:type="spellStart"/>
      <w:r w:rsidRPr="00127865">
        <w:t>arboretului</w:t>
      </w:r>
      <w:proofErr w:type="spellEnd"/>
      <w:r w:rsidRPr="00127865">
        <w:t xml:space="preserve"> (</w:t>
      </w:r>
      <w:proofErr w:type="spellStart"/>
      <w:r w:rsidRPr="00127865">
        <w:t>asigurarea</w:t>
      </w:r>
      <w:proofErr w:type="spellEnd"/>
      <w:r w:rsidRPr="00127865">
        <w:t xml:space="preserve"> </w:t>
      </w:r>
      <w:proofErr w:type="spellStart"/>
      <w:r w:rsidRPr="00127865">
        <w:t>continuităţii</w:t>
      </w:r>
      <w:proofErr w:type="spellEnd"/>
      <w:r w:rsidRPr="00127865">
        <w:t xml:space="preserve"> </w:t>
      </w:r>
      <w:proofErr w:type="spellStart"/>
      <w:r w:rsidRPr="00127865">
        <w:t>lui</w:t>
      </w:r>
      <w:proofErr w:type="spellEnd"/>
      <w:r w:rsidRPr="00127865">
        <w:t xml:space="preserve"> </w:t>
      </w:r>
      <w:proofErr w:type="spellStart"/>
      <w:r w:rsidRPr="00127865">
        <w:t>pentru</w:t>
      </w:r>
      <w:proofErr w:type="spellEnd"/>
      <w:r w:rsidRPr="00127865">
        <w:t xml:space="preserve"> </w:t>
      </w:r>
      <w:proofErr w:type="spellStart"/>
      <w:r w:rsidRPr="00127865">
        <w:t>îndeplinirea</w:t>
      </w:r>
      <w:proofErr w:type="spellEnd"/>
      <w:r w:rsidRPr="00127865">
        <w:t xml:space="preserve"> </w:t>
      </w:r>
      <w:proofErr w:type="spellStart"/>
      <w:r w:rsidRPr="00127865">
        <w:t>rolului</w:t>
      </w:r>
      <w:proofErr w:type="spellEnd"/>
      <w:r w:rsidRPr="00127865">
        <w:t xml:space="preserve"> </w:t>
      </w:r>
      <w:proofErr w:type="spellStart"/>
      <w:r w:rsidRPr="00127865">
        <w:t>ecoprotectiv</w:t>
      </w:r>
      <w:proofErr w:type="spellEnd"/>
      <w:r w:rsidRPr="00127865">
        <w:t xml:space="preserve">) </w:t>
      </w:r>
      <w:proofErr w:type="spellStart"/>
      <w:r w:rsidRPr="00127865">
        <w:t>şi</w:t>
      </w:r>
      <w:proofErr w:type="spellEnd"/>
      <w:r w:rsidRPr="00127865">
        <w:t xml:space="preserve"> nu </w:t>
      </w:r>
      <w:proofErr w:type="spellStart"/>
      <w:r w:rsidRPr="00127865">
        <w:t>extragerea</w:t>
      </w:r>
      <w:proofErr w:type="spellEnd"/>
      <w:r w:rsidRPr="00127865">
        <w:t xml:space="preserve"> de material </w:t>
      </w:r>
      <w:proofErr w:type="spellStart"/>
      <w:r w:rsidRPr="00127865">
        <w:t>lemnos</w:t>
      </w:r>
      <w:proofErr w:type="spellEnd"/>
      <w:r w:rsidRPr="00127865">
        <w:t xml:space="preserve"> (Giurgiu 1988).</w:t>
      </w:r>
    </w:p>
    <w:p w14:paraId="6D9F6193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Vor începe în momentul atingerii </w:t>
      </w:r>
      <w:proofErr w:type="spellStart"/>
      <w:r w:rsidRPr="00127865">
        <w:t>exploatabilităţii</w:t>
      </w:r>
      <w:proofErr w:type="spellEnd"/>
      <w:r w:rsidRPr="00127865">
        <w:t xml:space="preserve"> de </w:t>
      </w:r>
      <w:proofErr w:type="spellStart"/>
      <w:r w:rsidRPr="00127865">
        <w:t>protecţie</w:t>
      </w:r>
      <w:proofErr w:type="spellEnd"/>
      <w:r w:rsidRPr="00127865">
        <w:t>;</w:t>
      </w:r>
    </w:p>
    <w:p w14:paraId="166F237D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Tăierile urmăresc </w:t>
      </w:r>
      <w:proofErr w:type="spellStart"/>
      <w:r w:rsidRPr="00127865">
        <w:t>declanşarea</w:t>
      </w:r>
      <w:proofErr w:type="spellEnd"/>
      <w:r w:rsidRPr="00127865">
        <w:t xml:space="preserve"> regenerării naturale </w:t>
      </w:r>
      <w:proofErr w:type="spellStart"/>
      <w:r w:rsidRPr="00127865">
        <w:t>şi</w:t>
      </w:r>
      <w:proofErr w:type="spellEnd"/>
      <w:r w:rsidRPr="00127865">
        <w:t xml:space="preserve"> promovarea nucleelor de </w:t>
      </w:r>
      <w:proofErr w:type="spellStart"/>
      <w:r w:rsidRPr="00127865">
        <w:t>seminţiş</w:t>
      </w:r>
      <w:proofErr w:type="spellEnd"/>
      <w:r w:rsidRPr="00127865">
        <w:t xml:space="preserve"> instalate;</w:t>
      </w:r>
    </w:p>
    <w:p w14:paraId="40B13938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Tăierile se vor aplica, de </w:t>
      </w:r>
      <w:proofErr w:type="spellStart"/>
      <w:r w:rsidRPr="00127865">
        <w:t>preferinţă</w:t>
      </w:r>
      <w:proofErr w:type="spellEnd"/>
      <w:r w:rsidRPr="00127865">
        <w:t xml:space="preserve">, în ochiuri care se vor amplasa </w:t>
      </w:r>
      <w:proofErr w:type="spellStart"/>
      <w:r w:rsidRPr="00127865">
        <w:t>şi</w:t>
      </w:r>
      <w:proofErr w:type="spellEnd"/>
      <w:r w:rsidRPr="00127865">
        <w:t xml:space="preserve"> dezvolta treptat, în timp </w:t>
      </w:r>
      <w:proofErr w:type="spellStart"/>
      <w:r w:rsidRPr="00127865">
        <w:t>şi</w:t>
      </w:r>
      <w:proofErr w:type="spellEnd"/>
      <w:r w:rsidRPr="00127865">
        <w:t xml:space="preserve"> vor fi dispersate potrivit stării </w:t>
      </w:r>
      <w:proofErr w:type="spellStart"/>
      <w:r w:rsidRPr="00127865">
        <w:t>arboretelor</w:t>
      </w:r>
      <w:proofErr w:type="spellEnd"/>
      <w:r w:rsidRPr="00127865">
        <w:t>;</w:t>
      </w:r>
    </w:p>
    <w:p w14:paraId="69ECE5C5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Ochiurile vor avea un diametru de până la o </w:t>
      </w:r>
      <w:proofErr w:type="spellStart"/>
      <w:r w:rsidRPr="00127865">
        <w:t>înălţime</w:t>
      </w:r>
      <w:proofErr w:type="spellEnd"/>
      <w:r w:rsidRPr="00127865">
        <w:t xml:space="preserve"> de arbore;</w:t>
      </w:r>
    </w:p>
    <w:p w14:paraId="40379AE5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Ochiurile vor avea de </w:t>
      </w:r>
      <w:proofErr w:type="spellStart"/>
      <w:r w:rsidRPr="00127865">
        <w:t>preferinţă</w:t>
      </w:r>
      <w:proofErr w:type="spellEnd"/>
      <w:r w:rsidRPr="00127865">
        <w:t xml:space="preserve"> forma eliptică, orientate cu axa mare pe linia de cea mai mare pantă;</w:t>
      </w:r>
    </w:p>
    <w:p w14:paraId="303E2559" w14:textId="77777777" w:rsidR="001413DC" w:rsidRPr="00127865" w:rsidRDefault="001413DC" w:rsidP="001413DC">
      <w:pPr>
        <w:pStyle w:val="ListParagraph"/>
        <w:numPr>
          <w:ilvl w:val="4"/>
          <w:numId w:val="6"/>
        </w:numPr>
        <w:spacing w:before="0" w:beforeAutospacing="0" w:after="0" w:afterAutospacing="0" w:line="360" w:lineRule="auto"/>
        <w:ind w:left="360" w:firstLine="0"/>
        <w:contextualSpacing/>
        <w:jc w:val="both"/>
      </w:pPr>
      <w:r w:rsidRPr="00127865">
        <w:t xml:space="preserve">În ochiuri, </w:t>
      </w:r>
      <w:proofErr w:type="spellStart"/>
      <w:r w:rsidRPr="00127865">
        <w:t>vegetaţia</w:t>
      </w:r>
      <w:proofErr w:type="spellEnd"/>
      <w:r w:rsidRPr="00127865">
        <w:t xml:space="preserve"> lemnoasă (inclusiv subarboretul, cu </w:t>
      </w:r>
      <w:proofErr w:type="spellStart"/>
      <w:r w:rsidRPr="00127865">
        <w:t>excepţia</w:t>
      </w:r>
      <w:proofErr w:type="spellEnd"/>
      <w:r w:rsidRPr="00127865">
        <w:t xml:space="preserve"> speciilor rare) poate fi extrasă integral, printr-o tăiere unică;</w:t>
      </w:r>
    </w:p>
    <w:p w14:paraId="5B2B9F39" w14:textId="77777777" w:rsidR="001413DC" w:rsidRPr="00127865" w:rsidRDefault="001413DC" w:rsidP="001413DC">
      <w:pPr>
        <w:spacing w:line="360" w:lineRule="auto"/>
        <w:jc w:val="both"/>
        <w:rPr>
          <w:lang w:val="ro-RO"/>
        </w:rPr>
      </w:pPr>
      <w:r w:rsidRPr="00127865">
        <w:tab/>
        <w:t xml:space="preserve">Se </w:t>
      </w:r>
      <w:proofErr w:type="spellStart"/>
      <w:r w:rsidRPr="00127865">
        <w:t>vor</w:t>
      </w:r>
      <w:proofErr w:type="spellEnd"/>
      <w:r w:rsidRPr="00127865">
        <w:t xml:space="preserve"> </w:t>
      </w:r>
      <w:proofErr w:type="spellStart"/>
      <w:r w:rsidRPr="00127865">
        <w:t>aplica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anii</w:t>
      </w:r>
      <w:proofErr w:type="spellEnd"/>
      <w:r w:rsidRPr="00127865">
        <w:t xml:space="preserve"> de </w:t>
      </w:r>
      <w:proofErr w:type="spellStart"/>
      <w:r w:rsidRPr="00127865">
        <w:t>fructificație</w:t>
      </w:r>
      <w:proofErr w:type="spellEnd"/>
      <w:r w:rsidRPr="00127865">
        <w:t xml:space="preserve"> </w:t>
      </w:r>
      <w:proofErr w:type="spellStart"/>
      <w:r w:rsidRPr="00127865">
        <w:t>abundentă</w:t>
      </w:r>
      <w:proofErr w:type="spellEnd"/>
      <w:r w:rsidRPr="00127865">
        <w:t xml:space="preserve"> (</w:t>
      </w:r>
      <w:proofErr w:type="spellStart"/>
      <w:r w:rsidRPr="00127865">
        <w:t>sau</w:t>
      </w:r>
      <w:proofErr w:type="spellEnd"/>
      <w:r w:rsidRPr="00127865">
        <w:t xml:space="preserve"> </w:t>
      </w:r>
      <w:proofErr w:type="spellStart"/>
      <w:r w:rsidRPr="00127865">
        <w:t>imediat</w:t>
      </w:r>
      <w:proofErr w:type="spellEnd"/>
      <w:r w:rsidRPr="00127865">
        <w:t xml:space="preserve"> ulterior) a </w:t>
      </w:r>
      <w:proofErr w:type="spellStart"/>
      <w:r w:rsidRPr="00127865">
        <w:t>speciilor</w:t>
      </w:r>
      <w:proofErr w:type="spellEnd"/>
      <w:r w:rsidRPr="00127865">
        <w:t xml:space="preserve"> </w:t>
      </w:r>
      <w:proofErr w:type="spellStart"/>
      <w:r w:rsidRPr="00127865">
        <w:t>edificatoare</w:t>
      </w:r>
      <w:proofErr w:type="spellEnd"/>
      <w:r w:rsidRPr="00127865">
        <w:t xml:space="preserve">, </w:t>
      </w:r>
      <w:proofErr w:type="spellStart"/>
      <w:r w:rsidRPr="00127865">
        <w:t>fiind</w:t>
      </w:r>
      <w:proofErr w:type="spellEnd"/>
      <w:r w:rsidRPr="00127865">
        <w:t xml:space="preserve"> </w:t>
      </w:r>
      <w:proofErr w:type="spellStart"/>
      <w:r w:rsidRPr="00127865">
        <w:t>recomandat</w:t>
      </w:r>
      <w:proofErr w:type="spellEnd"/>
      <w:r w:rsidRPr="00127865">
        <w:t xml:space="preserve"> </w:t>
      </w:r>
      <w:proofErr w:type="spellStart"/>
      <w:r w:rsidRPr="00127865">
        <w:t>să</w:t>
      </w:r>
      <w:proofErr w:type="spellEnd"/>
      <w:r w:rsidRPr="00127865">
        <w:t xml:space="preserve"> se </w:t>
      </w:r>
      <w:proofErr w:type="spellStart"/>
      <w:r w:rsidRPr="00127865">
        <w:t>realizeze</w:t>
      </w:r>
      <w:proofErr w:type="spellEnd"/>
      <w:r w:rsidRPr="00127865">
        <w:t xml:space="preserve"> </w:t>
      </w:r>
      <w:proofErr w:type="spellStart"/>
      <w:r w:rsidRPr="00127865">
        <w:t>iarna</w:t>
      </w:r>
      <w:proofErr w:type="spellEnd"/>
      <w:r w:rsidRPr="00127865">
        <w:t xml:space="preserve">, </w:t>
      </w:r>
      <w:proofErr w:type="spellStart"/>
      <w:r w:rsidRPr="00127865">
        <w:t>când</w:t>
      </w:r>
      <w:proofErr w:type="spellEnd"/>
      <w:r w:rsidRPr="00127865">
        <w:t xml:space="preserve"> </w:t>
      </w:r>
      <w:proofErr w:type="spellStart"/>
      <w:r w:rsidRPr="00127865">
        <w:t>există</w:t>
      </w:r>
      <w:proofErr w:type="spellEnd"/>
      <w:r w:rsidRPr="00127865">
        <w:t xml:space="preserve"> un </w:t>
      </w:r>
      <w:proofErr w:type="spellStart"/>
      <w:r w:rsidRPr="00127865">
        <w:t>strat</w:t>
      </w:r>
      <w:proofErr w:type="spellEnd"/>
      <w:r w:rsidRPr="00127865">
        <w:t xml:space="preserve"> de </w:t>
      </w:r>
      <w:proofErr w:type="spellStart"/>
      <w:r w:rsidRPr="00127865">
        <w:t>zăpadă</w:t>
      </w:r>
      <w:proofErr w:type="spellEnd"/>
      <w:r w:rsidRPr="00127865">
        <w:t xml:space="preserve"> </w:t>
      </w:r>
      <w:proofErr w:type="spellStart"/>
      <w:r w:rsidRPr="00127865">
        <w:t>pentru</w:t>
      </w:r>
      <w:proofErr w:type="spellEnd"/>
      <w:r w:rsidRPr="00127865">
        <w:t xml:space="preserve"> </w:t>
      </w:r>
      <w:proofErr w:type="spellStart"/>
      <w:r w:rsidRPr="00127865">
        <w:t>protecţia</w:t>
      </w:r>
      <w:proofErr w:type="spellEnd"/>
      <w:r w:rsidRPr="00127865">
        <w:t xml:space="preserve"> </w:t>
      </w:r>
      <w:proofErr w:type="spellStart"/>
      <w:r w:rsidRPr="00127865">
        <w:t>solului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a </w:t>
      </w:r>
      <w:proofErr w:type="spellStart"/>
      <w:r w:rsidRPr="00127865">
        <w:t>seminţişului</w:t>
      </w:r>
      <w:proofErr w:type="spellEnd"/>
      <w:r w:rsidRPr="00127865">
        <w:t xml:space="preserve"> </w:t>
      </w:r>
      <w:proofErr w:type="spellStart"/>
      <w:r w:rsidRPr="00127865">
        <w:t>utilizabil</w:t>
      </w:r>
      <w:proofErr w:type="spellEnd"/>
      <w:r w:rsidRPr="00127865">
        <w:t xml:space="preserve"> existent</w:t>
      </w:r>
      <w:r w:rsidRPr="00127865">
        <w:rPr>
          <w:lang w:val="ro-RO"/>
        </w:rPr>
        <w:t>.</w:t>
      </w:r>
    </w:p>
    <w:p w14:paraId="33882A05" w14:textId="77777777" w:rsidR="001413DC" w:rsidRPr="00127865" w:rsidRDefault="001413DC" w:rsidP="001413DC">
      <w:p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              Prin aceste lucrări de conservare se va urmări în principal următoarele:</w:t>
      </w:r>
    </w:p>
    <w:p w14:paraId="09C0D344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proofErr w:type="spellStart"/>
      <w:r w:rsidRPr="00127865">
        <w:rPr>
          <w:lang w:val="ro-RO"/>
        </w:rPr>
        <w:t>Creşterea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stabilităţii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ecosistemice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asigurarea </w:t>
      </w:r>
      <w:proofErr w:type="spellStart"/>
      <w:r w:rsidRPr="00127865">
        <w:rPr>
          <w:lang w:val="ro-RO"/>
        </w:rPr>
        <w:t>permanenţei</w:t>
      </w:r>
      <w:proofErr w:type="spellEnd"/>
      <w:r w:rsidRPr="00127865">
        <w:rPr>
          <w:lang w:val="ro-RO"/>
        </w:rPr>
        <w:t xml:space="preserve"> pădurii în </w:t>
      </w:r>
      <w:proofErr w:type="spellStart"/>
      <w:r w:rsidRPr="00127865">
        <w:rPr>
          <w:lang w:val="ro-RO"/>
        </w:rPr>
        <w:t>spaţiu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timp;</w:t>
      </w:r>
    </w:p>
    <w:p w14:paraId="45759C30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Asigurarea reînnoirii cu caracter continuu sau periodic, prin regenerare, a </w:t>
      </w:r>
      <w:proofErr w:type="spellStart"/>
      <w:r w:rsidRPr="00127865">
        <w:rPr>
          <w:lang w:val="ro-RO"/>
        </w:rPr>
        <w:t>arboretelor</w:t>
      </w:r>
      <w:proofErr w:type="spellEnd"/>
      <w:r w:rsidRPr="00127865">
        <w:rPr>
          <w:lang w:val="ro-RO"/>
        </w:rPr>
        <w:t xml:space="preserve"> supuse regimului de conservare;</w:t>
      </w:r>
    </w:p>
    <w:p w14:paraId="4BF5B807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Ameliorarea permanentă a stării fitosanitare a </w:t>
      </w:r>
      <w:proofErr w:type="spellStart"/>
      <w:r w:rsidRPr="00127865">
        <w:rPr>
          <w:lang w:val="ro-RO"/>
        </w:rPr>
        <w:t>arboretelor</w:t>
      </w:r>
      <w:proofErr w:type="spellEnd"/>
      <w:r w:rsidRPr="00127865">
        <w:rPr>
          <w:lang w:val="ro-RO"/>
        </w:rPr>
        <w:t>;</w:t>
      </w:r>
    </w:p>
    <w:p w14:paraId="2CA1AF2C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Îndrumarea treptată a structurii reale a fiecărui arboret sau ansambluri de </w:t>
      </w:r>
      <w:proofErr w:type="spellStart"/>
      <w:r w:rsidRPr="00127865">
        <w:rPr>
          <w:lang w:val="ro-RO"/>
        </w:rPr>
        <w:t>arborete</w:t>
      </w:r>
      <w:proofErr w:type="spellEnd"/>
      <w:r w:rsidRPr="00127865">
        <w:rPr>
          <w:lang w:val="ro-RO"/>
        </w:rPr>
        <w:t xml:space="preserve"> spre structuri optime, fixate potrivit </w:t>
      </w:r>
      <w:proofErr w:type="spellStart"/>
      <w:r w:rsidRPr="00127865">
        <w:rPr>
          <w:lang w:val="ro-RO"/>
        </w:rPr>
        <w:t>funcţiilor</w:t>
      </w:r>
      <w:proofErr w:type="spellEnd"/>
      <w:r w:rsidRPr="00127865">
        <w:rPr>
          <w:lang w:val="ro-RO"/>
        </w:rPr>
        <w:t xml:space="preserve"> ce le sunt atribuite;</w:t>
      </w:r>
    </w:p>
    <w:p w14:paraId="51CA0187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Prevenirea dereglărilor sau degradărilor de ordin structural sau </w:t>
      </w:r>
      <w:proofErr w:type="spellStart"/>
      <w:r w:rsidRPr="00127865">
        <w:rPr>
          <w:lang w:val="ro-RO"/>
        </w:rPr>
        <w:t>funcţional</w:t>
      </w:r>
      <w:proofErr w:type="spellEnd"/>
      <w:r w:rsidRPr="00127865">
        <w:rPr>
          <w:lang w:val="ro-RO"/>
        </w:rPr>
        <w:t xml:space="preserve"> care ar putea periclita </w:t>
      </w:r>
      <w:proofErr w:type="spellStart"/>
      <w:r w:rsidRPr="00127865">
        <w:rPr>
          <w:lang w:val="ro-RO"/>
        </w:rPr>
        <w:t>permanenţa</w:t>
      </w:r>
      <w:proofErr w:type="spellEnd"/>
      <w:r w:rsidRPr="00127865">
        <w:rPr>
          <w:lang w:val="ro-RO"/>
        </w:rPr>
        <w:t xml:space="preserve"> pădurii sau diminua capacitatea lor  </w:t>
      </w:r>
      <w:proofErr w:type="spellStart"/>
      <w:r w:rsidRPr="00127865">
        <w:rPr>
          <w:lang w:val="ro-RO"/>
        </w:rPr>
        <w:t>ecoprotectivă</w:t>
      </w:r>
      <w:proofErr w:type="spellEnd"/>
      <w:r w:rsidRPr="00127865">
        <w:rPr>
          <w:lang w:val="ro-RO"/>
        </w:rPr>
        <w:t>;</w:t>
      </w:r>
    </w:p>
    <w:p w14:paraId="4DA96A04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proofErr w:type="spellStart"/>
      <w:r w:rsidRPr="00127865">
        <w:rPr>
          <w:lang w:val="ro-RO"/>
        </w:rPr>
        <w:t>Reconstrucţia</w:t>
      </w:r>
      <w:proofErr w:type="spellEnd"/>
      <w:r w:rsidRPr="00127865">
        <w:rPr>
          <w:lang w:val="ro-RO"/>
        </w:rPr>
        <w:t xml:space="preserve"> ecologică a unor </w:t>
      </w:r>
      <w:proofErr w:type="spellStart"/>
      <w:r w:rsidRPr="00127865">
        <w:rPr>
          <w:lang w:val="ro-RO"/>
        </w:rPr>
        <w:t>arborete</w:t>
      </w:r>
      <w:proofErr w:type="spellEnd"/>
      <w:r w:rsidRPr="00127865">
        <w:rPr>
          <w:lang w:val="ro-RO"/>
        </w:rPr>
        <w:t xml:space="preserve"> necorespunzătoare în raport cu noile </w:t>
      </w:r>
      <w:proofErr w:type="spellStart"/>
      <w:r w:rsidRPr="00127865">
        <w:rPr>
          <w:lang w:val="ro-RO"/>
        </w:rPr>
        <w:t>funcţii</w:t>
      </w:r>
      <w:proofErr w:type="spellEnd"/>
      <w:r w:rsidRPr="00127865">
        <w:rPr>
          <w:lang w:val="ro-RO"/>
        </w:rPr>
        <w:t xml:space="preserve"> pe care trebuie  să le exercite , refacerea desimii </w:t>
      </w:r>
      <w:proofErr w:type="spellStart"/>
      <w:r w:rsidRPr="00127865">
        <w:rPr>
          <w:lang w:val="ro-RO"/>
        </w:rPr>
        <w:t>arboretelor</w:t>
      </w:r>
      <w:proofErr w:type="spellEnd"/>
      <w:r w:rsidRPr="00127865">
        <w:rPr>
          <w:lang w:val="ro-RO"/>
        </w:rPr>
        <w:t xml:space="preserve"> rărite sun </w:t>
      </w:r>
      <w:proofErr w:type="spellStart"/>
      <w:r w:rsidRPr="00127865">
        <w:rPr>
          <w:lang w:val="ro-RO"/>
        </w:rPr>
        <w:t>acţiunea</w:t>
      </w:r>
      <w:proofErr w:type="spellEnd"/>
      <w:r w:rsidRPr="00127865">
        <w:rPr>
          <w:lang w:val="ro-RO"/>
        </w:rPr>
        <w:t xml:space="preserve">  factorilor vătămători </w:t>
      </w:r>
      <w:proofErr w:type="spellStart"/>
      <w:r w:rsidRPr="00127865">
        <w:rPr>
          <w:lang w:val="ro-RO"/>
        </w:rPr>
        <w:t>periculoşi</w:t>
      </w:r>
      <w:proofErr w:type="spellEnd"/>
      <w:r w:rsidRPr="00127865">
        <w:rPr>
          <w:lang w:val="ro-RO"/>
        </w:rPr>
        <w:t xml:space="preserve">, ameliorarea </w:t>
      </w:r>
      <w:proofErr w:type="spellStart"/>
      <w:r w:rsidRPr="00127865">
        <w:rPr>
          <w:lang w:val="ro-RO"/>
        </w:rPr>
        <w:t>compoziţiei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arboretelor</w:t>
      </w:r>
      <w:proofErr w:type="spellEnd"/>
      <w:r w:rsidRPr="00127865">
        <w:rPr>
          <w:lang w:val="ro-RO"/>
        </w:rPr>
        <w:t xml:space="preserve"> artificiale sau </w:t>
      </w:r>
      <w:proofErr w:type="spellStart"/>
      <w:r w:rsidRPr="00127865">
        <w:rPr>
          <w:lang w:val="ro-RO"/>
        </w:rPr>
        <w:t>parţial</w:t>
      </w:r>
      <w:proofErr w:type="spellEnd"/>
      <w:r w:rsidRPr="00127865">
        <w:rPr>
          <w:lang w:val="ro-RO"/>
        </w:rPr>
        <w:t xml:space="preserve"> derivate;</w:t>
      </w:r>
    </w:p>
    <w:p w14:paraId="7754EA59" w14:textId="77777777" w:rsidR="001413DC" w:rsidRPr="00127865" w:rsidRDefault="001413DC" w:rsidP="001413DC">
      <w:pPr>
        <w:numPr>
          <w:ilvl w:val="0"/>
          <w:numId w:val="5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lastRenderedPageBreak/>
        <w:t xml:space="preserve">Valorificarea materialului lemnos rezultat din executarea </w:t>
      </w:r>
      <w:proofErr w:type="spellStart"/>
      <w:r w:rsidRPr="00127865">
        <w:rPr>
          <w:lang w:val="ro-RO"/>
        </w:rPr>
        <w:t>intervenţiilor</w:t>
      </w:r>
      <w:proofErr w:type="spellEnd"/>
      <w:r w:rsidRPr="00127865">
        <w:rPr>
          <w:lang w:val="ro-RO"/>
        </w:rPr>
        <w:t xml:space="preserve"> proiectate.</w:t>
      </w:r>
    </w:p>
    <w:p w14:paraId="0FAF62CE" w14:textId="2F350FE6" w:rsidR="00023D91" w:rsidRPr="00127865" w:rsidRDefault="00023D91" w:rsidP="00023D91">
      <w:pPr>
        <w:spacing w:line="360" w:lineRule="auto"/>
        <w:jc w:val="both"/>
        <w:rPr>
          <w:lang w:val="ro-RO"/>
        </w:rPr>
      </w:pPr>
      <w:r w:rsidRPr="00127865">
        <w:rPr>
          <w:lang w:val="ro-RO"/>
        </w:rPr>
        <w:tab/>
        <w:t xml:space="preserve">În </w:t>
      </w:r>
      <w:proofErr w:type="spellStart"/>
      <w:r w:rsidRPr="00127865">
        <w:rPr>
          <w:lang w:val="ro-RO"/>
        </w:rPr>
        <w:t>arboretele</w:t>
      </w:r>
      <w:proofErr w:type="spellEnd"/>
      <w:r w:rsidRPr="00127865">
        <w:rPr>
          <w:lang w:val="ro-RO"/>
        </w:rPr>
        <w:t xml:space="preserve"> cuprinse în amenajamentul silvic al O.S. </w:t>
      </w:r>
      <w:r w:rsidR="004272CE" w:rsidRPr="00127865">
        <w:rPr>
          <w:lang w:val="ro-RO"/>
        </w:rPr>
        <w:t>Gurahonț</w:t>
      </w:r>
      <w:r w:rsidRPr="00127865">
        <w:rPr>
          <w:lang w:val="ro-RO"/>
        </w:rPr>
        <w:t xml:space="preserve">, </w:t>
      </w:r>
      <w:proofErr w:type="spellStart"/>
      <w:r w:rsidRPr="00127865">
        <w:rPr>
          <w:lang w:val="ro-RO"/>
        </w:rPr>
        <w:t>menţinerea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stabilităţii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biodiversităţii</w:t>
      </w:r>
      <w:proofErr w:type="spellEnd"/>
      <w:r w:rsidRPr="00127865">
        <w:rPr>
          <w:lang w:val="ro-RO"/>
        </w:rPr>
        <w:t xml:space="preserve"> ecosistemelor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speciilor locale este un deziderat de prim ordin.</w:t>
      </w:r>
      <w:r w:rsidRPr="00127865">
        <w:rPr>
          <w:b/>
          <w:lang w:val="ro-RO"/>
        </w:rPr>
        <w:t xml:space="preserve"> </w:t>
      </w:r>
      <w:r w:rsidRPr="00127865">
        <w:rPr>
          <w:lang w:val="ro-RO"/>
        </w:rPr>
        <w:t xml:space="preserve">Dintre </w:t>
      </w:r>
      <w:r w:rsidRPr="00127865">
        <w:rPr>
          <w:u w:val="single"/>
          <w:lang w:val="ro-RO"/>
        </w:rPr>
        <w:t>măsurile de conservare a ecosistemelor forestiere</w:t>
      </w:r>
      <w:r w:rsidRPr="00127865">
        <w:rPr>
          <w:lang w:val="ro-RO"/>
        </w:rPr>
        <w:t xml:space="preserve"> propuse în ariile protejate și nu numai, pot fi </w:t>
      </w:r>
      <w:proofErr w:type="spellStart"/>
      <w:r w:rsidRPr="00127865">
        <w:rPr>
          <w:lang w:val="ro-RO"/>
        </w:rPr>
        <w:t>menţionate</w:t>
      </w:r>
      <w:proofErr w:type="spellEnd"/>
      <w:r w:rsidRPr="00127865">
        <w:rPr>
          <w:lang w:val="ro-RO"/>
        </w:rPr>
        <w:t xml:space="preserve"> următoarele:</w:t>
      </w:r>
    </w:p>
    <w:p w14:paraId="566E1FB9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  <w:rPr>
          <w:lang w:val="fr-FR"/>
        </w:rPr>
      </w:pPr>
      <w:proofErr w:type="spellStart"/>
      <w:proofErr w:type="gramStart"/>
      <w:r w:rsidRPr="00127865">
        <w:rPr>
          <w:lang w:val="fr-FR"/>
        </w:rPr>
        <w:t>realizarea</w:t>
      </w:r>
      <w:proofErr w:type="spellEnd"/>
      <w:proofErr w:type="gram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unor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lucrări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îngrijire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şi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conducere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prin</w:t>
      </w:r>
      <w:proofErr w:type="spellEnd"/>
      <w:r w:rsidRPr="00127865">
        <w:rPr>
          <w:lang w:val="fr-FR"/>
        </w:rPr>
        <w:t xml:space="preserve"> care </w:t>
      </w:r>
      <w:proofErr w:type="spellStart"/>
      <w:r w:rsidRPr="00127865">
        <w:rPr>
          <w:lang w:val="fr-FR"/>
        </w:rPr>
        <w:t>să</w:t>
      </w:r>
      <w:proofErr w:type="spellEnd"/>
      <w:r w:rsidRPr="00127865">
        <w:rPr>
          <w:lang w:val="fr-FR"/>
        </w:rPr>
        <w:t xml:space="preserve"> se </w:t>
      </w:r>
      <w:proofErr w:type="spellStart"/>
      <w:r w:rsidRPr="00127865">
        <w:rPr>
          <w:lang w:val="fr-FR"/>
        </w:rPr>
        <w:t>menţină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şi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să</w:t>
      </w:r>
      <w:proofErr w:type="spellEnd"/>
      <w:r w:rsidRPr="00127865">
        <w:rPr>
          <w:lang w:val="fr-FR"/>
        </w:rPr>
        <w:t xml:space="preserve"> se </w:t>
      </w:r>
      <w:proofErr w:type="spellStart"/>
      <w:r w:rsidRPr="00127865">
        <w:rPr>
          <w:lang w:val="fr-FR"/>
        </w:rPr>
        <w:t>îmbunătăţească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starea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sănătate</w:t>
      </w:r>
      <w:proofErr w:type="spellEnd"/>
      <w:r w:rsidRPr="00127865">
        <w:rPr>
          <w:lang w:val="fr-FR"/>
        </w:rPr>
        <w:t xml:space="preserve">, </w:t>
      </w:r>
      <w:proofErr w:type="spellStart"/>
      <w:r w:rsidRPr="00127865">
        <w:rPr>
          <w:lang w:val="fr-FR"/>
        </w:rPr>
        <w:t>stabilitatea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şi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biodiversitatea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naturală</w:t>
      </w:r>
      <w:proofErr w:type="spellEnd"/>
      <w:r w:rsidRPr="00127865">
        <w:rPr>
          <w:lang w:val="fr-FR"/>
        </w:rPr>
        <w:t>;</w:t>
      </w:r>
    </w:p>
    <w:p w14:paraId="59C3E076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  <w:rPr>
          <w:lang w:val="fr-FR"/>
        </w:rPr>
      </w:pPr>
      <w:proofErr w:type="spellStart"/>
      <w:proofErr w:type="gramStart"/>
      <w:r w:rsidRPr="00127865">
        <w:rPr>
          <w:lang w:val="fr-FR"/>
        </w:rPr>
        <w:t>promovarea</w:t>
      </w:r>
      <w:proofErr w:type="spellEnd"/>
      <w:proofErr w:type="gram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compoziţiilor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regenerare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apropiate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cele</w:t>
      </w:r>
      <w:proofErr w:type="spellEnd"/>
      <w:r w:rsidRPr="00127865">
        <w:rPr>
          <w:lang w:val="fr-FR"/>
        </w:rPr>
        <w:t xml:space="preserve"> ale </w:t>
      </w:r>
      <w:proofErr w:type="spellStart"/>
      <w:r w:rsidRPr="00127865">
        <w:rPr>
          <w:lang w:val="fr-FR"/>
        </w:rPr>
        <w:t>tipurilor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natural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fundamentale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pădure</w:t>
      </w:r>
      <w:proofErr w:type="spellEnd"/>
      <w:r w:rsidRPr="00127865">
        <w:rPr>
          <w:lang w:val="fr-FR"/>
        </w:rPr>
        <w:t xml:space="preserve">, </w:t>
      </w:r>
      <w:proofErr w:type="spellStart"/>
      <w:r w:rsidRPr="00127865">
        <w:rPr>
          <w:lang w:val="fr-FR"/>
        </w:rPr>
        <w:t>iar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în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cazul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regenerărilor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artificiale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folosirea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material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seminologic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provenienţă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locală</w:t>
      </w:r>
      <w:proofErr w:type="spellEnd"/>
      <w:r w:rsidRPr="00127865">
        <w:rPr>
          <w:lang w:val="fr-FR"/>
        </w:rPr>
        <w:t>;</w:t>
      </w:r>
    </w:p>
    <w:p w14:paraId="4A86EA0E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  <w:rPr>
          <w:lang w:val="fr-FR"/>
        </w:rPr>
      </w:pPr>
      <w:proofErr w:type="spellStart"/>
      <w:proofErr w:type="gramStart"/>
      <w:r w:rsidRPr="00127865">
        <w:rPr>
          <w:lang w:val="fr-FR"/>
        </w:rPr>
        <w:t>prin</w:t>
      </w:r>
      <w:proofErr w:type="spellEnd"/>
      <w:proofErr w:type="gram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planificarea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tăierilor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regenerare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în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spiritul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continuităţii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recoltelor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durate</w:t>
      </w:r>
      <w:proofErr w:type="spellEnd"/>
      <w:r w:rsidRPr="00127865">
        <w:rPr>
          <w:lang w:val="fr-FR"/>
        </w:rPr>
        <w:t xml:space="preserve"> de 110 </w:t>
      </w:r>
      <w:proofErr w:type="spellStart"/>
      <w:r w:rsidRPr="00127865">
        <w:rPr>
          <w:lang w:val="fr-FR"/>
        </w:rPr>
        <w:t>ani</w:t>
      </w:r>
      <w:proofErr w:type="spellEnd"/>
      <w:r w:rsidRPr="00127865">
        <w:rPr>
          <w:lang w:val="fr-FR"/>
        </w:rPr>
        <w:t xml:space="preserve"> se </w:t>
      </w:r>
      <w:proofErr w:type="spellStart"/>
      <w:r w:rsidRPr="00127865">
        <w:rPr>
          <w:lang w:val="fr-FR"/>
        </w:rPr>
        <w:t>realizează</w:t>
      </w:r>
      <w:proofErr w:type="spellEnd"/>
      <w:r w:rsidRPr="00127865">
        <w:rPr>
          <w:lang w:val="fr-FR"/>
        </w:rPr>
        <w:t xml:space="preserve"> un </w:t>
      </w:r>
      <w:proofErr w:type="spellStart"/>
      <w:r w:rsidRPr="00127865">
        <w:rPr>
          <w:lang w:val="fr-FR"/>
        </w:rPr>
        <w:t>mozaic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habitate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naturale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aflate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în</w:t>
      </w:r>
      <w:proofErr w:type="spellEnd"/>
      <w:r w:rsidRPr="00127865">
        <w:rPr>
          <w:lang w:val="fr-FR"/>
        </w:rPr>
        <w:t xml:space="preserve"> diverse </w:t>
      </w:r>
      <w:proofErr w:type="spellStart"/>
      <w:r w:rsidRPr="00127865">
        <w:rPr>
          <w:lang w:val="fr-FR"/>
        </w:rPr>
        <w:t>stadii</w:t>
      </w:r>
      <w:proofErr w:type="spellEnd"/>
      <w:r w:rsidRPr="00127865">
        <w:rPr>
          <w:lang w:val="fr-FR"/>
        </w:rPr>
        <w:t xml:space="preserve"> de </w:t>
      </w:r>
      <w:proofErr w:type="spellStart"/>
      <w:r w:rsidRPr="00127865">
        <w:rPr>
          <w:lang w:val="fr-FR"/>
        </w:rPr>
        <w:t>dezvoltare</w:t>
      </w:r>
      <w:proofErr w:type="spellEnd"/>
      <w:r w:rsidRPr="00127865">
        <w:rPr>
          <w:lang w:val="fr-FR"/>
        </w:rPr>
        <w:t xml:space="preserve">, </w:t>
      </w:r>
      <w:proofErr w:type="spellStart"/>
      <w:r w:rsidRPr="00127865">
        <w:rPr>
          <w:lang w:val="fr-FR"/>
        </w:rPr>
        <w:t>lucru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benefic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în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primul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rând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pentru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menţinerea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şi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dezvoltarea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populaţiilor</w:t>
      </w:r>
      <w:proofErr w:type="spellEnd"/>
      <w:r w:rsidRPr="00127865">
        <w:rPr>
          <w:lang w:val="fr-FR"/>
        </w:rPr>
        <w:t xml:space="preserve"> de animale de </w:t>
      </w:r>
      <w:proofErr w:type="spellStart"/>
      <w:r w:rsidRPr="00127865">
        <w:rPr>
          <w:lang w:val="fr-FR"/>
        </w:rPr>
        <w:t>talie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medie</w:t>
      </w:r>
      <w:proofErr w:type="spellEnd"/>
      <w:r w:rsidRPr="00127865">
        <w:rPr>
          <w:lang w:val="fr-FR"/>
        </w:rPr>
        <w:t xml:space="preserve"> </w:t>
      </w:r>
      <w:proofErr w:type="spellStart"/>
      <w:r w:rsidRPr="00127865">
        <w:rPr>
          <w:lang w:val="fr-FR"/>
        </w:rPr>
        <w:t>şi</w:t>
      </w:r>
      <w:proofErr w:type="spellEnd"/>
      <w:r w:rsidRPr="00127865">
        <w:rPr>
          <w:lang w:val="fr-FR"/>
        </w:rPr>
        <w:t xml:space="preserve"> mare;</w:t>
      </w:r>
    </w:p>
    <w:p w14:paraId="34CDF719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</w:pPr>
      <w:proofErr w:type="spellStart"/>
      <w:r w:rsidRPr="00127865">
        <w:t>luarea</w:t>
      </w:r>
      <w:proofErr w:type="spellEnd"/>
      <w:r w:rsidRPr="00127865">
        <w:t xml:space="preserve"> </w:t>
      </w:r>
      <w:proofErr w:type="spellStart"/>
      <w:r w:rsidRPr="00127865">
        <w:t>unor</w:t>
      </w:r>
      <w:proofErr w:type="spellEnd"/>
      <w:r w:rsidRPr="00127865">
        <w:t xml:space="preserve"> </w:t>
      </w:r>
      <w:proofErr w:type="spellStart"/>
      <w:r w:rsidRPr="00127865">
        <w:t>măsuri</w:t>
      </w:r>
      <w:proofErr w:type="spellEnd"/>
      <w:r w:rsidRPr="00127865">
        <w:t xml:space="preserve"> </w:t>
      </w:r>
      <w:proofErr w:type="spellStart"/>
      <w:r w:rsidRPr="00127865">
        <w:t>pentru</w:t>
      </w:r>
      <w:proofErr w:type="spellEnd"/>
      <w:r w:rsidRPr="00127865">
        <w:t xml:space="preserve"> </w:t>
      </w:r>
      <w:proofErr w:type="spellStart"/>
      <w:r w:rsidRPr="00127865">
        <w:t>prevenirea</w:t>
      </w:r>
      <w:proofErr w:type="spellEnd"/>
      <w:r w:rsidRPr="00127865">
        <w:t xml:space="preserve"> </w:t>
      </w:r>
      <w:proofErr w:type="spellStart"/>
      <w:r w:rsidRPr="00127865">
        <w:t>incendiilor</w:t>
      </w:r>
      <w:proofErr w:type="spellEnd"/>
      <w:r w:rsidRPr="00127865">
        <w:t>;</w:t>
      </w:r>
    </w:p>
    <w:p w14:paraId="5C8D5605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</w:pPr>
      <w:proofErr w:type="spellStart"/>
      <w:r w:rsidRPr="00127865">
        <w:t>ţinerea</w:t>
      </w:r>
      <w:proofErr w:type="spellEnd"/>
      <w:r w:rsidRPr="00127865">
        <w:t xml:space="preserve"> sub control </w:t>
      </w:r>
      <w:proofErr w:type="gramStart"/>
      <w:r w:rsidRPr="00127865">
        <w:t>a</w:t>
      </w:r>
      <w:proofErr w:type="gramEnd"/>
      <w:r w:rsidRPr="00127865">
        <w:t xml:space="preserve"> </w:t>
      </w:r>
      <w:proofErr w:type="spellStart"/>
      <w:r w:rsidRPr="00127865">
        <w:t>efectivelor</w:t>
      </w:r>
      <w:proofErr w:type="spellEnd"/>
      <w:r w:rsidRPr="00127865">
        <w:t xml:space="preserve"> </w:t>
      </w:r>
      <w:proofErr w:type="spellStart"/>
      <w:r w:rsidRPr="00127865">
        <w:t>populaţiilor</w:t>
      </w:r>
      <w:proofErr w:type="spellEnd"/>
      <w:r w:rsidRPr="00127865">
        <w:t xml:space="preserve"> de </w:t>
      </w:r>
      <w:proofErr w:type="spellStart"/>
      <w:r w:rsidRPr="00127865">
        <w:t>insecte</w:t>
      </w:r>
      <w:proofErr w:type="spellEnd"/>
      <w:r w:rsidRPr="00127865">
        <w:t xml:space="preserve"> care pot produce </w:t>
      </w:r>
      <w:proofErr w:type="spellStart"/>
      <w:r w:rsidRPr="00127865">
        <w:t>gradaţii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protejarea</w:t>
      </w:r>
      <w:proofErr w:type="spellEnd"/>
      <w:r w:rsidRPr="00127865">
        <w:t xml:space="preserve"> </w:t>
      </w:r>
      <w:proofErr w:type="spellStart"/>
      <w:r w:rsidRPr="00127865">
        <w:t>duşmanilor</w:t>
      </w:r>
      <w:proofErr w:type="spellEnd"/>
      <w:r w:rsidRPr="00127865">
        <w:t xml:space="preserve"> </w:t>
      </w:r>
      <w:proofErr w:type="spellStart"/>
      <w:r w:rsidRPr="00127865">
        <w:t>naturali</w:t>
      </w:r>
      <w:proofErr w:type="spellEnd"/>
      <w:r w:rsidRPr="00127865">
        <w:t xml:space="preserve"> ai </w:t>
      </w:r>
      <w:proofErr w:type="spellStart"/>
      <w:r w:rsidRPr="00127865">
        <w:t>acestora</w:t>
      </w:r>
      <w:proofErr w:type="spellEnd"/>
      <w:r w:rsidRPr="00127865">
        <w:t>;</w:t>
      </w:r>
    </w:p>
    <w:p w14:paraId="3529D2C9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</w:pPr>
      <w:proofErr w:type="spellStart"/>
      <w:r w:rsidRPr="00127865">
        <w:t>gospodărirea</w:t>
      </w:r>
      <w:proofErr w:type="spellEnd"/>
      <w:r w:rsidRPr="00127865">
        <w:t xml:space="preserve"> </w:t>
      </w:r>
      <w:proofErr w:type="spellStart"/>
      <w:r w:rsidRPr="00127865">
        <w:t>raţională</w:t>
      </w:r>
      <w:proofErr w:type="spellEnd"/>
      <w:r w:rsidRPr="00127865">
        <w:t xml:space="preserve"> a </w:t>
      </w:r>
      <w:proofErr w:type="spellStart"/>
      <w:r w:rsidRPr="00127865">
        <w:t>speciilor</w:t>
      </w:r>
      <w:proofErr w:type="spellEnd"/>
      <w:r w:rsidRPr="00127865">
        <w:t xml:space="preserve"> care fac </w:t>
      </w:r>
      <w:proofErr w:type="spellStart"/>
      <w:r w:rsidRPr="00127865">
        <w:t>obiectul</w:t>
      </w:r>
      <w:proofErr w:type="spellEnd"/>
      <w:r w:rsidRPr="00127865">
        <w:t xml:space="preserve"> </w:t>
      </w:r>
      <w:proofErr w:type="spellStart"/>
      <w:r w:rsidRPr="00127865">
        <w:t>activităţii</w:t>
      </w:r>
      <w:proofErr w:type="spellEnd"/>
      <w:r w:rsidRPr="00127865">
        <w:t xml:space="preserve"> de </w:t>
      </w:r>
      <w:proofErr w:type="spellStart"/>
      <w:r w:rsidRPr="00127865">
        <w:t>vânătoare</w:t>
      </w:r>
      <w:proofErr w:type="spellEnd"/>
      <w:r w:rsidRPr="00127865">
        <w:t xml:space="preserve">, </w:t>
      </w:r>
      <w:proofErr w:type="spellStart"/>
      <w:r w:rsidRPr="00127865">
        <w:t>asigurându</w:t>
      </w:r>
      <w:proofErr w:type="spellEnd"/>
      <w:r w:rsidRPr="00127865">
        <w:t xml:space="preserve">-se </w:t>
      </w:r>
      <w:proofErr w:type="spellStart"/>
      <w:r w:rsidRPr="00127865">
        <w:t>hrană</w:t>
      </w:r>
      <w:proofErr w:type="spellEnd"/>
      <w:r w:rsidRPr="00127865">
        <w:t xml:space="preserve"> </w:t>
      </w:r>
      <w:proofErr w:type="spellStart"/>
      <w:r w:rsidRPr="00127865">
        <w:t>complementară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suplimentară</w:t>
      </w:r>
      <w:proofErr w:type="spellEnd"/>
      <w:r w:rsidRPr="00127865">
        <w:t xml:space="preserve"> </w:t>
      </w:r>
      <w:proofErr w:type="spellStart"/>
      <w:r w:rsidRPr="00127865">
        <w:t>atunci</w:t>
      </w:r>
      <w:proofErr w:type="spellEnd"/>
      <w:r w:rsidRPr="00127865">
        <w:t xml:space="preserve"> </w:t>
      </w:r>
      <w:proofErr w:type="spellStart"/>
      <w:r w:rsidRPr="00127865">
        <w:t>când</w:t>
      </w:r>
      <w:proofErr w:type="spellEnd"/>
      <w:r w:rsidRPr="00127865">
        <w:t xml:space="preserve"> </w:t>
      </w:r>
      <w:proofErr w:type="spellStart"/>
      <w:r w:rsidRPr="00127865">
        <w:t>este</w:t>
      </w:r>
      <w:proofErr w:type="spellEnd"/>
      <w:r w:rsidRPr="00127865">
        <w:t xml:space="preserve"> </w:t>
      </w:r>
      <w:proofErr w:type="spellStart"/>
      <w:r w:rsidRPr="00127865">
        <w:t>necesar</w:t>
      </w:r>
      <w:proofErr w:type="spellEnd"/>
      <w:r w:rsidRPr="00127865">
        <w:t xml:space="preserve">, </w:t>
      </w:r>
      <w:proofErr w:type="spellStart"/>
      <w:r w:rsidRPr="00127865">
        <w:t>menţinându</w:t>
      </w:r>
      <w:proofErr w:type="spellEnd"/>
      <w:r w:rsidRPr="00127865">
        <w:t xml:space="preserve">-se </w:t>
      </w:r>
      <w:proofErr w:type="spellStart"/>
      <w:r w:rsidRPr="00127865">
        <w:t>efectivele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proporţia</w:t>
      </w:r>
      <w:proofErr w:type="spellEnd"/>
      <w:r w:rsidRPr="00127865">
        <w:t xml:space="preserve"> </w:t>
      </w:r>
      <w:proofErr w:type="spellStart"/>
      <w:r w:rsidRPr="00127865">
        <w:t>dintre</w:t>
      </w:r>
      <w:proofErr w:type="spellEnd"/>
      <w:r w:rsidRPr="00127865">
        <w:t xml:space="preserve"> </w:t>
      </w:r>
      <w:proofErr w:type="spellStart"/>
      <w:r w:rsidRPr="00127865">
        <w:t>sexe</w:t>
      </w:r>
      <w:proofErr w:type="spellEnd"/>
      <w:r w:rsidRPr="00127865">
        <w:t xml:space="preserve"> la </w:t>
      </w:r>
      <w:proofErr w:type="spellStart"/>
      <w:r w:rsidRPr="00127865">
        <w:t>niveluri</w:t>
      </w:r>
      <w:proofErr w:type="spellEnd"/>
      <w:r w:rsidRPr="00127865">
        <w:t xml:space="preserve"> optime, </w:t>
      </w:r>
      <w:proofErr w:type="spellStart"/>
      <w:r w:rsidRPr="00127865">
        <w:t>asigurându</w:t>
      </w:r>
      <w:proofErr w:type="spellEnd"/>
      <w:r w:rsidRPr="00127865">
        <w:t xml:space="preserve">-se </w:t>
      </w:r>
      <w:proofErr w:type="spellStart"/>
      <w:r w:rsidRPr="00127865">
        <w:t>starea</w:t>
      </w:r>
      <w:proofErr w:type="spellEnd"/>
      <w:r w:rsidRPr="00127865">
        <w:t xml:space="preserve"> de </w:t>
      </w:r>
      <w:proofErr w:type="spellStart"/>
      <w:r w:rsidRPr="00127865">
        <w:t>sănătate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evitându</w:t>
      </w:r>
      <w:proofErr w:type="spellEnd"/>
      <w:r w:rsidRPr="00127865">
        <w:t xml:space="preserve">-se </w:t>
      </w:r>
      <w:proofErr w:type="spellStart"/>
      <w:r w:rsidRPr="00127865">
        <w:t>producerea</w:t>
      </w:r>
      <w:proofErr w:type="spellEnd"/>
      <w:r w:rsidRPr="00127865">
        <w:t xml:space="preserve"> </w:t>
      </w:r>
      <w:proofErr w:type="spellStart"/>
      <w:r w:rsidRPr="00127865">
        <w:t>unor</w:t>
      </w:r>
      <w:proofErr w:type="spellEnd"/>
      <w:r w:rsidRPr="00127865">
        <w:t xml:space="preserve"> </w:t>
      </w:r>
      <w:proofErr w:type="spellStart"/>
      <w:r w:rsidRPr="00127865">
        <w:t>epizootii</w:t>
      </w:r>
      <w:proofErr w:type="spellEnd"/>
      <w:r w:rsidRPr="00127865">
        <w:t xml:space="preserve">, </w:t>
      </w:r>
      <w:proofErr w:type="spellStart"/>
      <w:r w:rsidRPr="00127865">
        <w:t>respectându</w:t>
      </w:r>
      <w:proofErr w:type="spellEnd"/>
      <w:r w:rsidRPr="00127865">
        <w:t xml:space="preserve">-se cu </w:t>
      </w:r>
      <w:proofErr w:type="spellStart"/>
      <w:r w:rsidRPr="00127865">
        <w:t>stricteţe</w:t>
      </w:r>
      <w:proofErr w:type="spellEnd"/>
      <w:r w:rsidRPr="00127865">
        <w:t xml:space="preserve"> </w:t>
      </w:r>
      <w:proofErr w:type="spellStart"/>
      <w:r w:rsidRPr="00127865">
        <w:t>perioadele</w:t>
      </w:r>
      <w:proofErr w:type="spellEnd"/>
      <w:r w:rsidRPr="00127865">
        <w:t xml:space="preserve"> de </w:t>
      </w:r>
      <w:proofErr w:type="spellStart"/>
      <w:r w:rsidRPr="00127865">
        <w:t>prohibiţie</w:t>
      </w:r>
      <w:proofErr w:type="spellEnd"/>
      <w:r w:rsidRPr="00127865">
        <w:t xml:space="preserve"> </w:t>
      </w:r>
      <w:proofErr w:type="spellStart"/>
      <w:r w:rsidRPr="00127865">
        <w:t>şi</w:t>
      </w:r>
      <w:proofErr w:type="spellEnd"/>
      <w:r w:rsidRPr="00127865">
        <w:t xml:space="preserve"> </w:t>
      </w:r>
      <w:proofErr w:type="spellStart"/>
      <w:r w:rsidRPr="00127865">
        <w:t>evitându</w:t>
      </w:r>
      <w:proofErr w:type="spellEnd"/>
      <w:r w:rsidRPr="00127865">
        <w:t xml:space="preserve">-se </w:t>
      </w:r>
      <w:proofErr w:type="spellStart"/>
      <w:r w:rsidRPr="00127865">
        <w:t>executarea</w:t>
      </w:r>
      <w:proofErr w:type="spellEnd"/>
      <w:r w:rsidRPr="00127865">
        <w:t xml:space="preserve"> </w:t>
      </w:r>
      <w:proofErr w:type="spellStart"/>
      <w:r w:rsidRPr="00127865">
        <w:t>unor</w:t>
      </w:r>
      <w:proofErr w:type="spellEnd"/>
      <w:r w:rsidRPr="00127865">
        <w:t xml:space="preserve"> </w:t>
      </w:r>
      <w:proofErr w:type="spellStart"/>
      <w:r w:rsidRPr="00127865">
        <w:t>lucrări</w:t>
      </w:r>
      <w:proofErr w:type="spellEnd"/>
      <w:r w:rsidRPr="00127865">
        <w:t xml:space="preserve"> </w:t>
      </w:r>
      <w:proofErr w:type="spellStart"/>
      <w:r w:rsidRPr="00127865">
        <w:t>deranjante</w:t>
      </w:r>
      <w:proofErr w:type="spellEnd"/>
      <w:r w:rsidRPr="00127865">
        <w:t xml:space="preserve"> </w:t>
      </w:r>
      <w:proofErr w:type="spellStart"/>
      <w:r w:rsidRPr="00127865">
        <w:t>în</w:t>
      </w:r>
      <w:proofErr w:type="spellEnd"/>
      <w:r w:rsidRPr="00127865">
        <w:t xml:space="preserve"> </w:t>
      </w:r>
      <w:proofErr w:type="spellStart"/>
      <w:r w:rsidRPr="00127865">
        <w:t>perioada</w:t>
      </w:r>
      <w:proofErr w:type="spellEnd"/>
      <w:r w:rsidRPr="00127865">
        <w:t xml:space="preserve"> de </w:t>
      </w:r>
      <w:proofErr w:type="spellStart"/>
      <w:r w:rsidRPr="00127865">
        <w:t>împerechere</w:t>
      </w:r>
      <w:proofErr w:type="spellEnd"/>
      <w:r w:rsidRPr="00127865">
        <w:t>;</w:t>
      </w:r>
    </w:p>
    <w:p w14:paraId="2088421D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conducerea </w:t>
      </w:r>
      <w:proofErr w:type="spellStart"/>
      <w:r w:rsidRPr="00127865">
        <w:rPr>
          <w:lang w:val="ro-RO"/>
        </w:rPr>
        <w:t>arboretelor</w:t>
      </w:r>
      <w:proofErr w:type="spellEnd"/>
      <w:r w:rsidRPr="00127865">
        <w:rPr>
          <w:lang w:val="ro-RO"/>
        </w:rPr>
        <w:t xml:space="preserve"> la vârste înaintate, urmărindu-se îndeosebi regenerarea lor naturală din </w:t>
      </w:r>
      <w:proofErr w:type="spellStart"/>
      <w:r w:rsidRPr="00127865">
        <w:rPr>
          <w:lang w:val="ro-RO"/>
        </w:rPr>
        <w:t>sămânţă</w:t>
      </w:r>
      <w:proofErr w:type="spellEnd"/>
      <w:r w:rsidRPr="00127865">
        <w:rPr>
          <w:lang w:val="ro-RO"/>
        </w:rPr>
        <w:t>;</w:t>
      </w:r>
    </w:p>
    <w:p w14:paraId="265D04E4" w14:textId="77777777" w:rsidR="00023D91" w:rsidRPr="00127865" w:rsidRDefault="00023D91">
      <w:pPr>
        <w:numPr>
          <w:ilvl w:val="0"/>
          <w:numId w:val="10"/>
        </w:numPr>
        <w:spacing w:line="360" w:lineRule="auto"/>
        <w:jc w:val="both"/>
        <w:rPr>
          <w:lang w:val="ro-RO"/>
        </w:rPr>
      </w:pPr>
      <w:r w:rsidRPr="00127865">
        <w:rPr>
          <w:lang w:val="ro-RO"/>
        </w:rPr>
        <w:t xml:space="preserve">recoltarea </w:t>
      </w:r>
      <w:proofErr w:type="spellStart"/>
      <w:r w:rsidRPr="00127865">
        <w:rPr>
          <w:lang w:val="ro-RO"/>
        </w:rPr>
        <w:t>raţională</w:t>
      </w:r>
      <w:proofErr w:type="spellEnd"/>
      <w:r w:rsidRPr="00127865">
        <w:rPr>
          <w:lang w:val="ro-RO"/>
        </w:rPr>
        <w:t xml:space="preserve">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ecologică a ciupercilor, fructelor de pădure comestibile </w:t>
      </w:r>
      <w:proofErr w:type="spellStart"/>
      <w:r w:rsidRPr="00127865">
        <w:rPr>
          <w:lang w:val="ro-RO"/>
        </w:rPr>
        <w:t>şi</w:t>
      </w:r>
      <w:proofErr w:type="spellEnd"/>
      <w:r w:rsidRPr="00127865">
        <w:rPr>
          <w:lang w:val="ro-RO"/>
        </w:rPr>
        <w:t xml:space="preserve"> a speciilor de plante medicinale;</w:t>
      </w:r>
    </w:p>
    <w:p w14:paraId="599154B3" w14:textId="3AC8F140" w:rsidR="00023D91" w:rsidRPr="00CD4534" w:rsidRDefault="00023D91">
      <w:pPr>
        <w:numPr>
          <w:ilvl w:val="0"/>
          <w:numId w:val="10"/>
        </w:numPr>
        <w:spacing w:line="360" w:lineRule="auto"/>
        <w:jc w:val="both"/>
        <w:rPr>
          <w:lang w:val="ro-RO"/>
        </w:rPr>
      </w:pPr>
      <w:r w:rsidRPr="00CD4534">
        <w:rPr>
          <w:lang w:val="ro-RO"/>
        </w:rPr>
        <w:t>2</w:t>
      </w:r>
      <w:r w:rsidR="00CD4534" w:rsidRPr="00CD4534">
        <w:rPr>
          <w:lang w:val="ro-RO"/>
        </w:rPr>
        <w:t>0</w:t>
      </w:r>
      <w:r w:rsidRPr="00CD4534">
        <w:rPr>
          <w:lang w:val="ro-RO"/>
        </w:rPr>
        <w:t>% (</w:t>
      </w:r>
      <w:r w:rsidR="00CD4534" w:rsidRPr="00CD4534">
        <w:rPr>
          <w:lang w:val="ro-RO"/>
        </w:rPr>
        <w:t>3009,48</w:t>
      </w:r>
      <w:r w:rsidRPr="00CD4534">
        <w:rPr>
          <w:lang w:val="ro-RO"/>
        </w:rPr>
        <w:t xml:space="preserve"> ha) din suprafață este reprezentată de păduri supuse regimului de conservare deosebită, în care arborii vor fi </w:t>
      </w:r>
      <w:proofErr w:type="spellStart"/>
      <w:r w:rsidRPr="00CD4534">
        <w:rPr>
          <w:lang w:val="ro-RO"/>
        </w:rPr>
        <w:t>menţinuţi</w:t>
      </w:r>
      <w:proofErr w:type="spellEnd"/>
      <w:r w:rsidRPr="00CD4534">
        <w:rPr>
          <w:lang w:val="ro-RO"/>
        </w:rPr>
        <w:t xml:space="preserve"> până la vârste apropiate de limita fiziologică, ceea ce constituie o </w:t>
      </w:r>
      <w:proofErr w:type="spellStart"/>
      <w:r w:rsidRPr="00CD4534">
        <w:rPr>
          <w:lang w:val="ro-RO"/>
        </w:rPr>
        <w:t>garanţie</w:t>
      </w:r>
      <w:proofErr w:type="spellEnd"/>
      <w:r w:rsidRPr="00CD4534">
        <w:rPr>
          <w:lang w:val="ro-RO"/>
        </w:rPr>
        <w:t xml:space="preserve"> în plus pentru perpetuarea unor specii specializate (cel </w:t>
      </w:r>
      <w:proofErr w:type="spellStart"/>
      <w:r w:rsidRPr="00CD4534">
        <w:rPr>
          <w:lang w:val="ro-RO"/>
        </w:rPr>
        <w:t>puţin</w:t>
      </w:r>
      <w:proofErr w:type="spellEnd"/>
      <w:r w:rsidRPr="00CD4534">
        <w:rPr>
          <w:lang w:val="ro-RO"/>
        </w:rPr>
        <w:t xml:space="preserve"> într-o anumită perioadă a </w:t>
      </w:r>
      <w:proofErr w:type="spellStart"/>
      <w:r w:rsidRPr="00CD4534">
        <w:rPr>
          <w:lang w:val="ro-RO"/>
        </w:rPr>
        <w:t>vieţii</w:t>
      </w:r>
      <w:proofErr w:type="spellEnd"/>
      <w:r w:rsidRPr="00CD4534">
        <w:rPr>
          <w:lang w:val="ro-RO"/>
        </w:rPr>
        <w:t xml:space="preserve"> sau a ciclului de dezvoltare) pe </w:t>
      </w:r>
      <w:proofErr w:type="spellStart"/>
      <w:r w:rsidRPr="00CD4534">
        <w:rPr>
          <w:lang w:val="ro-RO"/>
        </w:rPr>
        <w:t>arborete</w:t>
      </w:r>
      <w:proofErr w:type="spellEnd"/>
      <w:r w:rsidRPr="00CD4534">
        <w:rPr>
          <w:lang w:val="ro-RO"/>
        </w:rPr>
        <w:t xml:space="preserve"> bătrâne.</w:t>
      </w:r>
    </w:p>
    <w:p w14:paraId="376B47DF" w14:textId="497ED4DC" w:rsidR="00023D91" w:rsidRPr="00E06F6B" w:rsidRDefault="00023D91" w:rsidP="00023D91">
      <w:pPr>
        <w:spacing w:line="360" w:lineRule="auto"/>
        <w:jc w:val="both"/>
        <w:rPr>
          <w:lang w:val="ro-RO"/>
        </w:rPr>
      </w:pPr>
      <w:r w:rsidRPr="00E06F6B">
        <w:rPr>
          <w:lang w:val="ro-RO"/>
        </w:rPr>
        <w:tab/>
        <w:t xml:space="preserve">În plus, în </w:t>
      </w:r>
      <w:proofErr w:type="spellStart"/>
      <w:r w:rsidRPr="00E06F6B">
        <w:rPr>
          <w:lang w:val="ro-RO"/>
        </w:rPr>
        <w:t>arboretele</w:t>
      </w:r>
      <w:proofErr w:type="spellEnd"/>
      <w:r w:rsidRPr="00E06F6B">
        <w:rPr>
          <w:lang w:val="ro-RO"/>
        </w:rPr>
        <w:t xml:space="preserve"> ce fac parte din </w:t>
      </w:r>
      <w:proofErr w:type="spellStart"/>
      <w:r w:rsidRPr="00E06F6B">
        <w:rPr>
          <w:szCs w:val="24"/>
        </w:rPr>
        <w:t>siturile</w:t>
      </w:r>
      <w:proofErr w:type="spellEnd"/>
      <w:r w:rsidRPr="00E06F6B">
        <w:rPr>
          <w:szCs w:val="24"/>
        </w:rPr>
        <w:t xml:space="preserve"> Natura 2000: </w:t>
      </w:r>
      <w:r w:rsidR="00E06F6B" w:rsidRPr="00E06F6B">
        <w:rPr>
          <w:i/>
          <w:spacing w:val="-6"/>
          <w:szCs w:val="24"/>
          <w:lang w:val="ro-RO"/>
        </w:rPr>
        <w:t xml:space="preserve">ROSCI0291 – Coridorul </w:t>
      </w:r>
      <w:proofErr w:type="spellStart"/>
      <w:r w:rsidR="00E06F6B" w:rsidRPr="00E06F6B">
        <w:rPr>
          <w:i/>
          <w:spacing w:val="-6"/>
          <w:szCs w:val="24"/>
          <w:lang w:val="ro-RO"/>
        </w:rPr>
        <w:t>Munţii</w:t>
      </w:r>
      <w:proofErr w:type="spellEnd"/>
      <w:r w:rsidR="00E06F6B" w:rsidRPr="00E06F6B">
        <w:rPr>
          <w:i/>
          <w:spacing w:val="-6"/>
          <w:szCs w:val="24"/>
          <w:lang w:val="ro-RO"/>
        </w:rPr>
        <w:t xml:space="preserve"> Bihorului – Codru Moma</w:t>
      </w:r>
      <w:r w:rsidR="00E06F6B" w:rsidRPr="00E06F6B">
        <w:rPr>
          <w:iCs/>
          <w:spacing w:val="-6"/>
          <w:szCs w:val="24"/>
          <w:lang w:val="ro-RO"/>
        </w:rPr>
        <w:t xml:space="preserve">; </w:t>
      </w:r>
      <w:r w:rsidR="00E06F6B" w:rsidRPr="00E06F6B">
        <w:rPr>
          <w:i/>
          <w:spacing w:val="-6"/>
          <w:szCs w:val="24"/>
          <w:lang w:val="ro-RO"/>
        </w:rPr>
        <w:t xml:space="preserve">ROSCI0200 Platoul </w:t>
      </w:r>
      <w:proofErr w:type="spellStart"/>
      <w:r w:rsidR="00E06F6B" w:rsidRPr="00E06F6B">
        <w:rPr>
          <w:i/>
          <w:spacing w:val="-6"/>
          <w:szCs w:val="24"/>
          <w:lang w:val="ro-RO"/>
        </w:rPr>
        <w:t>Vaşcău</w:t>
      </w:r>
      <w:proofErr w:type="spellEnd"/>
      <w:r w:rsidR="00E06F6B" w:rsidRPr="00E06F6B">
        <w:rPr>
          <w:iCs/>
          <w:spacing w:val="-6"/>
          <w:szCs w:val="24"/>
          <w:lang w:val="ro-RO"/>
        </w:rPr>
        <w:t xml:space="preserve">; </w:t>
      </w:r>
      <w:r w:rsidR="00E06F6B" w:rsidRPr="00E06F6B">
        <w:rPr>
          <w:i/>
          <w:spacing w:val="-2"/>
          <w:szCs w:val="24"/>
          <w:lang w:val="ro-RO"/>
        </w:rPr>
        <w:t xml:space="preserve">ROSCI0298 – Defileul </w:t>
      </w:r>
      <w:proofErr w:type="spellStart"/>
      <w:r w:rsidR="00E06F6B" w:rsidRPr="00E06F6B">
        <w:rPr>
          <w:i/>
          <w:spacing w:val="-2"/>
          <w:szCs w:val="24"/>
          <w:lang w:val="ro-RO"/>
        </w:rPr>
        <w:t>Crişului</w:t>
      </w:r>
      <w:proofErr w:type="spellEnd"/>
      <w:r w:rsidR="00E06F6B" w:rsidRPr="00E06F6B">
        <w:rPr>
          <w:i/>
          <w:spacing w:val="-2"/>
          <w:szCs w:val="24"/>
          <w:lang w:val="ro-RO"/>
        </w:rPr>
        <w:t xml:space="preserve"> Alb,</w:t>
      </w:r>
      <w:r w:rsidR="00E06F6B" w:rsidRPr="00E06F6B">
        <w:rPr>
          <w:iCs/>
          <w:spacing w:val="-6"/>
          <w:szCs w:val="24"/>
          <w:lang w:val="ro-RO"/>
        </w:rPr>
        <w:t xml:space="preserve"> </w:t>
      </w:r>
      <w:r w:rsidR="00E06F6B" w:rsidRPr="00E06F6B">
        <w:rPr>
          <w:i/>
          <w:spacing w:val="-6"/>
          <w:szCs w:val="24"/>
          <w:lang w:val="ro-RO"/>
        </w:rPr>
        <w:t xml:space="preserve">ROSCI0324 </w:t>
      </w:r>
      <w:proofErr w:type="spellStart"/>
      <w:r w:rsidR="00E06F6B" w:rsidRPr="00E06F6B">
        <w:rPr>
          <w:i/>
          <w:spacing w:val="-6"/>
          <w:szCs w:val="24"/>
          <w:lang w:val="ro-RO"/>
        </w:rPr>
        <w:t>Munţii</w:t>
      </w:r>
      <w:proofErr w:type="spellEnd"/>
      <w:r w:rsidR="00E06F6B" w:rsidRPr="00E06F6B">
        <w:rPr>
          <w:i/>
          <w:spacing w:val="-6"/>
          <w:szCs w:val="24"/>
          <w:lang w:val="ro-RO"/>
        </w:rPr>
        <w:t xml:space="preserve"> Bihor</w:t>
      </w:r>
      <w:r w:rsidR="00E06F6B" w:rsidRPr="00E06F6B">
        <w:rPr>
          <w:iCs/>
          <w:spacing w:val="-6"/>
          <w:szCs w:val="24"/>
          <w:lang w:val="ro-RO"/>
        </w:rPr>
        <w:t xml:space="preserve">; </w:t>
      </w:r>
      <w:r w:rsidR="00E06F6B" w:rsidRPr="00E06F6B">
        <w:rPr>
          <w:i/>
          <w:szCs w:val="24"/>
          <w:lang w:val="ro-RO"/>
        </w:rPr>
        <w:t>ROSCI0406 – Zarandul de Est</w:t>
      </w:r>
      <w:r w:rsidR="00E06F6B" w:rsidRPr="00E06F6B">
        <w:rPr>
          <w:iCs/>
          <w:spacing w:val="-6"/>
          <w:szCs w:val="24"/>
          <w:lang w:val="ro-RO"/>
        </w:rPr>
        <w:t xml:space="preserve">; </w:t>
      </w:r>
      <w:r w:rsidR="00E06F6B" w:rsidRPr="00E06F6B">
        <w:rPr>
          <w:i/>
          <w:szCs w:val="24"/>
          <w:lang w:val="ro-RO"/>
        </w:rPr>
        <w:t xml:space="preserve">ROSCI0070 – </w:t>
      </w:r>
      <w:proofErr w:type="spellStart"/>
      <w:r w:rsidR="00E06F6B" w:rsidRPr="00E06F6B">
        <w:rPr>
          <w:i/>
          <w:szCs w:val="24"/>
          <w:lang w:val="ro-RO"/>
        </w:rPr>
        <w:t>Drocea</w:t>
      </w:r>
      <w:proofErr w:type="spellEnd"/>
      <w:r w:rsidR="00E06F6B" w:rsidRPr="00E06F6B">
        <w:rPr>
          <w:iCs/>
          <w:spacing w:val="-6"/>
          <w:szCs w:val="24"/>
          <w:lang w:val="ro-RO"/>
        </w:rPr>
        <w:t xml:space="preserve">; </w:t>
      </w:r>
      <w:r w:rsidR="00E06F6B" w:rsidRPr="00E06F6B">
        <w:rPr>
          <w:i/>
          <w:szCs w:val="24"/>
          <w:lang w:val="ro-RO"/>
        </w:rPr>
        <w:t xml:space="preserve">ROSPA0117- </w:t>
      </w:r>
      <w:proofErr w:type="spellStart"/>
      <w:r w:rsidR="00E06F6B" w:rsidRPr="00E06F6B">
        <w:rPr>
          <w:i/>
          <w:szCs w:val="24"/>
          <w:lang w:val="ro-RO"/>
        </w:rPr>
        <w:t>Drocea</w:t>
      </w:r>
      <w:proofErr w:type="spellEnd"/>
      <w:r w:rsidR="00E06F6B" w:rsidRPr="00E06F6B">
        <w:rPr>
          <w:i/>
          <w:szCs w:val="24"/>
          <w:lang w:val="ro-RO"/>
        </w:rPr>
        <w:t>-Zărand</w:t>
      </w:r>
      <w:r w:rsidR="00E06F6B" w:rsidRPr="00E06F6B">
        <w:rPr>
          <w:iCs/>
          <w:szCs w:val="24"/>
          <w:lang w:val="ro-RO"/>
        </w:rPr>
        <w:t xml:space="preserve">; </w:t>
      </w:r>
      <w:r w:rsidR="00E06F6B" w:rsidRPr="00E06F6B">
        <w:rPr>
          <w:i/>
          <w:szCs w:val="24"/>
          <w:lang w:val="ro-RO"/>
        </w:rPr>
        <w:t xml:space="preserve">ROSPA0153-Defileul Crișului Alb </w:t>
      </w:r>
      <w:r w:rsidRPr="00E06F6B">
        <w:rPr>
          <w:lang w:val="ro-RO"/>
        </w:rPr>
        <w:t xml:space="preserve">dar </w:t>
      </w:r>
      <w:proofErr w:type="spellStart"/>
      <w:r w:rsidRPr="00E06F6B">
        <w:rPr>
          <w:lang w:val="ro-RO"/>
        </w:rPr>
        <w:t>şi</w:t>
      </w:r>
      <w:proofErr w:type="spellEnd"/>
      <w:r w:rsidRPr="00E06F6B">
        <w:rPr>
          <w:lang w:val="ro-RO"/>
        </w:rPr>
        <w:t xml:space="preserve"> în vecinătatea acestora nu s-au propus următoarele:</w:t>
      </w:r>
    </w:p>
    <w:p w14:paraId="29B0FE9E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realizarea</w:t>
      </w:r>
      <w:proofErr w:type="spellEnd"/>
      <w:r w:rsidRPr="00E06F6B">
        <w:t xml:space="preserve"> de </w:t>
      </w:r>
      <w:proofErr w:type="spellStart"/>
      <w:r w:rsidRPr="00E06F6B">
        <w:t>construcţii</w:t>
      </w:r>
      <w:proofErr w:type="spellEnd"/>
      <w:r w:rsidRPr="00E06F6B">
        <w:t xml:space="preserve"> </w:t>
      </w:r>
      <w:proofErr w:type="spellStart"/>
      <w:r w:rsidRPr="00E06F6B">
        <w:t>forestiere</w:t>
      </w:r>
      <w:proofErr w:type="spellEnd"/>
      <w:r w:rsidRPr="00E06F6B">
        <w:t>;</w:t>
      </w:r>
    </w:p>
    <w:p w14:paraId="0624CD9E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lastRenderedPageBreak/>
        <w:t>utilizarea</w:t>
      </w:r>
      <w:proofErr w:type="spellEnd"/>
      <w:r w:rsidRPr="00E06F6B">
        <w:t xml:space="preserve">, </w:t>
      </w:r>
      <w:proofErr w:type="spellStart"/>
      <w:r w:rsidRPr="00E06F6B">
        <w:t>stocarea</w:t>
      </w:r>
      <w:proofErr w:type="spellEnd"/>
      <w:r w:rsidRPr="00E06F6B">
        <w:t xml:space="preserve">, </w:t>
      </w:r>
      <w:proofErr w:type="spellStart"/>
      <w:r w:rsidRPr="00E06F6B">
        <w:t>transportul</w:t>
      </w:r>
      <w:proofErr w:type="spellEnd"/>
      <w:r w:rsidRPr="00E06F6B">
        <w:t xml:space="preserve">, </w:t>
      </w:r>
      <w:proofErr w:type="spellStart"/>
      <w:r w:rsidRPr="00E06F6B">
        <w:t>manipularea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producerea</w:t>
      </w:r>
      <w:proofErr w:type="spellEnd"/>
      <w:r w:rsidRPr="00E06F6B">
        <w:t xml:space="preserve"> de </w:t>
      </w:r>
      <w:proofErr w:type="spellStart"/>
      <w:r w:rsidRPr="00E06F6B">
        <w:t>substanţe</w:t>
      </w:r>
      <w:proofErr w:type="spellEnd"/>
      <w:r w:rsidRPr="00E06F6B">
        <w:t xml:space="preserve">, </w:t>
      </w:r>
      <w:proofErr w:type="spellStart"/>
      <w:r w:rsidRPr="00E06F6B">
        <w:t>materiale</w:t>
      </w:r>
      <w:proofErr w:type="spellEnd"/>
      <w:r w:rsidRPr="00E06F6B">
        <w:t xml:space="preserve">, </w:t>
      </w:r>
      <w:proofErr w:type="spellStart"/>
      <w:r w:rsidRPr="00E06F6B">
        <w:t>deşeuri</w:t>
      </w:r>
      <w:proofErr w:type="spellEnd"/>
      <w:r w:rsidRPr="00E06F6B">
        <w:t xml:space="preserve"> </w:t>
      </w:r>
      <w:proofErr w:type="spellStart"/>
      <w:r w:rsidRPr="00E06F6B">
        <w:t>solide</w:t>
      </w:r>
      <w:proofErr w:type="spellEnd"/>
      <w:r w:rsidRPr="00E06F6B">
        <w:t xml:space="preserve">, </w:t>
      </w:r>
      <w:proofErr w:type="spellStart"/>
      <w:r w:rsidRPr="00E06F6B">
        <w:t>noxe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aerosoli</w:t>
      </w:r>
      <w:proofErr w:type="spellEnd"/>
      <w:r w:rsidRPr="00E06F6B">
        <w:t xml:space="preserve"> care </w:t>
      </w:r>
      <w:proofErr w:type="spellStart"/>
      <w:r w:rsidRPr="00E06F6B">
        <w:t>ar</w:t>
      </w:r>
      <w:proofErr w:type="spellEnd"/>
      <w:r w:rsidRPr="00E06F6B">
        <w:t xml:space="preserve"> </w:t>
      </w:r>
      <w:proofErr w:type="spellStart"/>
      <w:r w:rsidRPr="00E06F6B">
        <w:t>putea</w:t>
      </w:r>
      <w:proofErr w:type="spellEnd"/>
      <w:r w:rsidRPr="00E06F6B">
        <w:t xml:space="preserve"> </w:t>
      </w:r>
      <w:proofErr w:type="spellStart"/>
      <w:r w:rsidRPr="00E06F6B">
        <w:t>afecta</w:t>
      </w:r>
      <w:proofErr w:type="spellEnd"/>
      <w:r w:rsidRPr="00E06F6B">
        <w:t xml:space="preserve"> </w:t>
      </w:r>
      <w:proofErr w:type="spellStart"/>
      <w:r w:rsidRPr="00E06F6B">
        <w:t>speciile</w:t>
      </w:r>
      <w:proofErr w:type="spellEnd"/>
      <w:r w:rsidRPr="00E06F6B">
        <w:t xml:space="preserve"> din </w:t>
      </w:r>
      <w:proofErr w:type="spellStart"/>
      <w:r w:rsidRPr="00E06F6B">
        <w:t>siturile</w:t>
      </w:r>
      <w:proofErr w:type="spellEnd"/>
      <w:r w:rsidRPr="00E06F6B">
        <w:t xml:space="preserve"> </w:t>
      </w:r>
      <w:proofErr w:type="spellStart"/>
      <w:r w:rsidRPr="00E06F6B">
        <w:t>amintite</w:t>
      </w:r>
      <w:proofErr w:type="spellEnd"/>
      <w:r w:rsidRPr="00E06F6B">
        <w:t>;</w:t>
      </w:r>
    </w:p>
    <w:p w14:paraId="4CF0CE2F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realizarea</w:t>
      </w:r>
      <w:proofErr w:type="spellEnd"/>
      <w:r w:rsidRPr="00E06F6B">
        <w:t xml:space="preserve"> </w:t>
      </w:r>
      <w:proofErr w:type="spellStart"/>
      <w:r w:rsidRPr="00E06F6B">
        <w:t>unor</w:t>
      </w:r>
      <w:proofErr w:type="spellEnd"/>
      <w:r w:rsidRPr="00E06F6B">
        <w:t xml:space="preserve"> </w:t>
      </w:r>
      <w:proofErr w:type="spellStart"/>
      <w:r w:rsidRPr="00E06F6B">
        <w:t>activităţi</w:t>
      </w:r>
      <w:proofErr w:type="spellEnd"/>
      <w:r w:rsidRPr="00E06F6B">
        <w:t xml:space="preserve"> care </w:t>
      </w:r>
      <w:proofErr w:type="spellStart"/>
      <w:r w:rsidRPr="00E06F6B">
        <w:t>să</w:t>
      </w:r>
      <w:proofErr w:type="spellEnd"/>
      <w:r w:rsidRPr="00E06F6B">
        <w:t xml:space="preserve"> </w:t>
      </w:r>
      <w:proofErr w:type="spellStart"/>
      <w:r w:rsidRPr="00E06F6B">
        <w:t>devieze</w:t>
      </w:r>
      <w:proofErr w:type="spellEnd"/>
      <w:r w:rsidRPr="00E06F6B">
        <w:t xml:space="preserve"> </w:t>
      </w:r>
      <w:proofErr w:type="spellStart"/>
      <w:r w:rsidRPr="00E06F6B">
        <w:t>cursuri</w:t>
      </w:r>
      <w:proofErr w:type="spellEnd"/>
      <w:r w:rsidRPr="00E06F6B">
        <w:t xml:space="preserve"> de </w:t>
      </w:r>
      <w:proofErr w:type="spellStart"/>
      <w:r w:rsidRPr="00E06F6B">
        <w:t>apă</w:t>
      </w:r>
      <w:proofErr w:type="spellEnd"/>
      <w:r w:rsidRPr="00E06F6B">
        <w:t xml:space="preserve">, care </w:t>
      </w:r>
      <w:proofErr w:type="spellStart"/>
      <w:r w:rsidRPr="00E06F6B">
        <w:t>să</w:t>
      </w:r>
      <w:proofErr w:type="spellEnd"/>
      <w:r w:rsidRPr="00E06F6B">
        <w:t xml:space="preserve"> </w:t>
      </w:r>
      <w:proofErr w:type="spellStart"/>
      <w:r w:rsidRPr="00E06F6B">
        <w:t>genereze</w:t>
      </w:r>
      <w:proofErr w:type="spellEnd"/>
      <w:r w:rsidRPr="00E06F6B">
        <w:t xml:space="preserve"> </w:t>
      </w:r>
      <w:proofErr w:type="spellStart"/>
      <w:r w:rsidRPr="00E06F6B">
        <w:t>poluare</w:t>
      </w:r>
      <w:proofErr w:type="spellEnd"/>
      <w:r w:rsidRPr="00E06F6B">
        <w:t xml:space="preserve"> </w:t>
      </w:r>
      <w:proofErr w:type="spellStart"/>
      <w:r w:rsidRPr="00E06F6B">
        <w:t>fonică</w:t>
      </w:r>
      <w:proofErr w:type="spellEnd"/>
      <w:r w:rsidRPr="00E06F6B">
        <w:t xml:space="preserve">, </w:t>
      </w:r>
      <w:proofErr w:type="spellStart"/>
      <w:r w:rsidRPr="00E06F6B">
        <w:t>luminoasă</w:t>
      </w:r>
      <w:proofErr w:type="spellEnd"/>
      <w:r w:rsidRPr="00E06F6B">
        <w:t xml:space="preserve">, </w:t>
      </w:r>
      <w:proofErr w:type="spellStart"/>
      <w:r w:rsidRPr="00E06F6B">
        <w:t>atmosferică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prin</w:t>
      </w:r>
      <w:proofErr w:type="spellEnd"/>
      <w:r w:rsidRPr="00E06F6B">
        <w:t xml:space="preserve"> care </w:t>
      </w:r>
      <w:proofErr w:type="spellStart"/>
      <w:r w:rsidRPr="00E06F6B">
        <w:t>să</w:t>
      </w:r>
      <w:proofErr w:type="spellEnd"/>
      <w:r w:rsidRPr="00E06F6B">
        <w:t xml:space="preserve"> se </w:t>
      </w:r>
      <w:proofErr w:type="spellStart"/>
      <w:r w:rsidRPr="00E06F6B">
        <w:t>exploateze</w:t>
      </w:r>
      <w:proofErr w:type="spellEnd"/>
      <w:r w:rsidRPr="00E06F6B">
        <w:t xml:space="preserve"> diverse </w:t>
      </w:r>
      <w:proofErr w:type="spellStart"/>
      <w:r w:rsidRPr="00E06F6B">
        <w:t>zăcăminte</w:t>
      </w:r>
      <w:proofErr w:type="spellEnd"/>
      <w:r w:rsidRPr="00E06F6B">
        <w:t xml:space="preserve"> </w:t>
      </w:r>
      <w:proofErr w:type="spellStart"/>
      <w:r w:rsidRPr="00E06F6B">
        <w:t>minerale</w:t>
      </w:r>
      <w:proofErr w:type="spellEnd"/>
      <w:r w:rsidRPr="00E06F6B">
        <w:t xml:space="preserve"> de </w:t>
      </w:r>
      <w:proofErr w:type="spellStart"/>
      <w:r w:rsidRPr="00E06F6B">
        <w:t>suprafaţă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subterană</w:t>
      </w:r>
      <w:proofErr w:type="spellEnd"/>
      <w:r w:rsidRPr="00E06F6B">
        <w:t xml:space="preserve"> (</w:t>
      </w:r>
      <w:proofErr w:type="spellStart"/>
      <w:r w:rsidRPr="00E06F6B">
        <w:t>inclusiv</w:t>
      </w:r>
      <w:proofErr w:type="spellEnd"/>
      <w:r w:rsidRPr="00E06F6B">
        <w:t xml:space="preserve"> ape);</w:t>
      </w:r>
    </w:p>
    <w:p w14:paraId="4D22CC39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realizarea</w:t>
      </w:r>
      <w:proofErr w:type="spellEnd"/>
      <w:r w:rsidRPr="00E06F6B">
        <w:t xml:space="preserve"> de </w:t>
      </w:r>
      <w:proofErr w:type="spellStart"/>
      <w:r w:rsidRPr="00E06F6B">
        <w:t>defrişări</w:t>
      </w:r>
      <w:proofErr w:type="spellEnd"/>
      <w:r w:rsidRPr="00E06F6B">
        <w:t xml:space="preserve"> </w:t>
      </w:r>
      <w:proofErr w:type="spellStart"/>
      <w:r w:rsidRPr="00E06F6B">
        <w:t>pentru</w:t>
      </w:r>
      <w:proofErr w:type="spellEnd"/>
      <w:r w:rsidRPr="00E06F6B">
        <w:t xml:space="preserve"> </w:t>
      </w:r>
      <w:proofErr w:type="spellStart"/>
      <w:r w:rsidRPr="00E06F6B">
        <w:t>schimbarea</w:t>
      </w:r>
      <w:proofErr w:type="spellEnd"/>
      <w:r w:rsidRPr="00E06F6B">
        <w:t xml:space="preserve"> </w:t>
      </w:r>
      <w:proofErr w:type="spellStart"/>
      <w:r w:rsidRPr="00E06F6B">
        <w:t>categoriei</w:t>
      </w:r>
      <w:proofErr w:type="spellEnd"/>
      <w:r w:rsidRPr="00E06F6B">
        <w:t xml:space="preserve"> de </w:t>
      </w:r>
      <w:proofErr w:type="spellStart"/>
      <w:r w:rsidRPr="00E06F6B">
        <w:t>folosinţă</w:t>
      </w:r>
      <w:proofErr w:type="spellEnd"/>
      <w:r w:rsidRPr="00E06F6B">
        <w:t xml:space="preserve"> a </w:t>
      </w:r>
      <w:proofErr w:type="spellStart"/>
      <w:r w:rsidRPr="00E06F6B">
        <w:t>terenului</w:t>
      </w:r>
      <w:proofErr w:type="spellEnd"/>
      <w:r w:rsidRPr="00E06F6B">
        <w:t>;</w:t>
      </w:r>
    </w:p>
    <w:p w14:paraId="4B0176CE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efectuarea</w:t>
      </w:r>
      <w:proofErr w:type="spellEnd"/>
      <w:r w:rsidRPr="00E06F6B">
        <w:t xml:space="preserve"> </w:t>
      </w:r>
      <w:proofErr w:type="spellStart"/>
      <w:r w:rsidRPr="00E06F6B">
        <w:t>unor</w:t>
      </w:r>
      <w:proofErr w:type="spellEnd"/>
      <w:r w:rsidRPr="00E06F6B">
        <w:t xml:space="preserve"> </w:t>
      </w:r>
      <w:proofErr w:type="spellStart"/>
      <w:r w:rsidRPr="00E06F6B">
        <w:t>activităţi</w:t>
      </w:r>
      <w:proofErr w:type="spellEnd"/>
      <w:r w:rsidRPr="00E06F6B">
        <w:t xml:space="preserve"> care </w:t>
      </w:r>
      <w:proofErr w:type="spellStart"/>
      <w:r w:rsidRPr="00E06F6B">
        <w:t>să</w:t>
      </w:r>
      <w:proofErr w:type="spellEnd"/>
      <w:r w:rsidRPr="00E06F6B">
        <w:t xml:space="preserve"> determine </w:t>
      </w:r>
      <w:proofErr w:type="spellStart"/>
      <w:r w:rsidRPr="00E06F6B">
        <w:t>deteriorarea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pierderea</w:t>
      </w:r>
      <w:proofErr w:type="spellEnd"/>
      <w:r w:rsidRPr="00E06F6B">
        <w:t xml:space="preserve"> </w:t>
      </w:r>
      <w:proofErr w:type="spellStart"/>
      <w:r w:rsidRPr="00E06F6B">
        <w:t>unor</w:t>
      </w:r>
      <w:proofErr w:type="spellEnd"/>
      <w:r w:rsidRPr="00E06F6B">
        <w:t xml:space="preserve"> </w:t>
      </w:r>
      <w:proofErr w:type="spellStart"/>
      <w:r w:rsidRPr="00E06F6B">
        <w:t>habitate</w:t>
      </w:r>
      <w:proofErr w:type="spellEnd"/>
      <w:r w:rsidRPr="00E06F6B">
        <w:t xml:space="preserve"> a </w:t>
      </w:r>
      <w:proofErr w:type="spellStart"/>
      <w:r w:rsidRPr="00E06F6B">
        <w:t>speciilor</w:t>
      </w:r>
      <w:proofErr w:type="spellEnd"/>
      <w:r w:rsidRPr="00E06F6B">
        <w:t xml:space="preserve"> de </w:t>
      </w:r>
      <w:proofErr w:type="spellStart"/>
      <w:r w:rsidRPr="00E06F6B">
        <w:t>interes</w:t>
      </w:r>
      <w:proofErr w:type="spellEnd"/>
      <w:r w:rsidRPr="00E06F6B">
        <w:t xml:space="preserve"> </w:t>
      </w:r>
      <w:proofErr w:type="spellStart"/>
      <w:r w:rsidRPr="00E06F6B">
        <w:t>comunitar</w:t>
      </w:r>
      <w:proofErr w:type="spellEnd"/>
      <w:r w:rsidRPr="00E06F6B">
        <w:t>;</w:t>
      </w:r>
    </w:p>
    <w:p w14:paraId="12379D59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inundarea</w:t>
      </w:r>
      <w:proofErr w:type="spellEnd"/>
      <w:r w:rsidRPr="00E06F6B">
        <w:t xml:space="preserve"> de </w:t>
      </w:r>
      <w:proofErr w:type="spellStart"/>
      <w:r w:rsidRPr="00E06F6B">
        <w:t>terenuri</w:t>
      </w:r>
      <w:proofErr w:type="spellEnd"/>
      <w:r w:rsidRPr="00E06F6B">
        <w:t>;</w:t>
      </w:r>
    </w:p>
    <w:p w14:paraId="7A9C1102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activităţi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lucrări</w:t>
      </w:r>
      <w:proofErr w:type="spellEnd"/>
      <w:r w:rsidRPr="00E06F6B">
        <w:t xml:space="preserve"> care </w:t>
      </w:r>
      <w:proofErr w:type="spellStart"/>
      <w:r w:rsidRPr="00E06F6B">
        <w:t>să</w:t>
      </w:r>
      <w:proofErr w:type="spellEnd"/>
      <w:r w:rsidRPr="00E06F6B">
        <w:t xml:space="preserve"> </w:t>
      </w:r>
      <w:proofErr w:type="spellStart"/>
      <w:r w:rsidRPr="00E06F6B">
        <w:t>afecteze</w:t>
      </w:r>
      <w:proofErr w:type="spellEnd"/>
      <w:r w:rsidRPr="00E06F6B">
        <w:t xml:space="preserve"> direct </w:t>
      </w:r>
      <w:proofErr w:type="spellStart"/>
      <w:r w:rsidRPr="00E06F6B">
        <w:t>sau</w:t>
      </w:r>
      <w:proofErr w:type="spellEnd"/>
      <w:r w:rsidRPr="00E06F6B">
        <w:t xml:space="preserve"> indirect </w:t>
      </w:r>
      <w:proofErr w:type="spellStart"/>
      <w:r w:rsidRPr="00E06F6B">
        <w:t>zonele</w:t>
      </w:r>
      <w:proofErr w:type="spellEnd"/>
      <w:r w:rsidRPr="00E06F6B">
        <w:t xml:space="preserve"> de </w:t>
      </w:r>
      <w:proofErr w:type="spellStart"/>
      <w:r w:rsidRPr="00E06F6B">
        <w:t>hrănire</w:t>
      </w:r>
      <w:proofErr w:type="spellEnd"/>
      <w:r w:rsidRPr="00E06F6B">
        <w:t xml:space="preserve">, </w:t>
      </w:r>
      <w:proofErr w:type="spellStart"/>
      <w:r w:rsidRPr="00E06F6B">
        <w:t>reproducere</w:t>
      </w:r>
      <w:proofErr w:type="spellEnd"/>
      <w:r w:rsidRPr="00E06F6B">
        <w:t xml:space="preserve"> </w:t>
      </w:r>
      <w:proofErr w:type="spellStart"/>
      <w:r w:rsidRPr="00E06F6B">
        <w:t>sau</w:t>
      </w:r>
      <w:proofErr w:type="spellEnd"/>
      <w:r w:rsidRPr="00E06F6B">
        <w:t xml:space="preserve"> </w:t>
      </w:r>
      <w:proofErr w:type="spellStart"/>
      <w:r w:rsidRPr="00E06F6B">
        <w:t>migrare</w:t>
      </w:r>
      <w:proofErr w:type="spellEnd"/>
      <w:r w:rsidRPr="00E06F6B">
        <w:t xml:space="preserve"> a </w:t>
      </w:r>
      <w:proofErr w:type="spellStart"/>
      <w:r w:rsidRPr="00E06F6B">
        <w:t>speciilor</w:t>
      </w:r>
      <w:proofErr w:type="spellEnd"/>
      <w:r w:rsidRPr="00E06F6B">
        <w:t xml:space="preserve"> de </w:t>
      </w:r>
      <w:proofErr w:type="spellStart"/>
      <w:r w:rsidRPr="00E06F6B">
        <w:t>interes</w:t>
      </w:r>
      <w:proofErr w:type="spellEnd"/>
      <w:r w:rsidRPr="00E06F6B">
        <w:t xml:space="preserve"> </w:t>
      </w:r>
      <w:proofErr w:type="spellStart"/>
      <w:r w:rsidRPr="00E06F6B">
        <w:t>comunitar</w:t>
      </w:r>
      <w:proofErr w:type="spellEnd"/>
      <w:r w:rsidRPr="00E06F6B">
        <w:t>;</w:t>
      </w:r>
    </w:p>
    <w:p w14:paraId="504563F9" w14:textId="77777777" w:rsidR="00023D91" w:rsidRPr="00E06F6B" w:rsidRDefault="00023D91">
      <w:pPr>
        <w:numPr>
          <w:ilvl w:val="0"/>
          <w:numId w:val="20"/>
        </w:numPr>
        <w:spacing w:line="360" w:lineRule="auto"/>
        <w:jc w:val="both"/>
      </w:pPr>
      <w:proofErr w:type="spellStart"/>
      <w:r w:rsidRPr="00E06F6B">
        <w:t>crearea</w:t>
      </w:r>
      <w:proofErr w:type="spellEnd"/>
      <w:r w:rsidRPr="00E06F6B">
        <w:t xml:space="preserve"> </w:t>
      </w:r>
      <w:proofErr w:type="spellStart"/>
      <w:r w:rsidRPr="00E06F6B">
        <w:t>unor</w:t>
      </w:r>
      <w:proofErr w:type="spellEnd"/>
      <w:r w:rsidRPr="00E06F6B">
        <w:t xml:space="preserve"> </w:t>
      </w:r>
      <w:proofErr w:type="spellStart"/>
      <w:r w:rsidRPr="00E06F6B">
        <w:t>bariere</w:t>
      </w:r>
      <w:proofErr w:type="spellEnd"/>
      <w:r w:rsidRPr="00E06F6B">
        <w:t xml:space="preserve"> care </w:t>
      </w:r>
      <w:proofErr w:type="spellStart"/>
      <w:r w:rsidRPr="00E06F6B">
        <w:t>să</w:t>
      </w:r>
      <w:proofErr w:type="spellEnd"/>
      <w:r w:rsidRPr="00E06F6B">
        <w:t xml:space="preserve"> </w:t>
      </w:r>
      <w:proofErr w:type="spellStart"/>
      <w:r w:rsidRPr="00E06F6B">
        <w:t>ducă</w:t>
      </w:r>
      <w:proofErr w:type="spellEnd"/>
      <w:r w:rsidRPr="00E06F6B">
        <w:t xml:space="preserve"> la </w:t>
      </w:r>
      <w:proofErr w:type="spellStart"/>
      <w:r w:rsidRPr="00E06F6B">
        <w:t>izolarea</w:t>
      </w:r>
      <w:proofErr w:type="spellEnd"/>
      <w:r w:rsidRPr="00E06F6B">
        <w:t xml:space="preserve"> </w:t>
      </w:r>
      <w:proofErr w:type="spellStart"/>
      <w:r w:rsidRPr="00E06F6B">
        <w:t>reproductivă</w:t>
      </w:r>
      <w:proofErr w:type="spellEnd"/>
      <w:r w:rsidRPr="00E06F6B">
        <w:t xml:space="preserve"> a </w:t>
      </w:r>
      <w:proofErr w:type="spellStart"/>
      <w:r w:rsidRPr="00E06F6B">
        <w:t>vreunei</w:t>
      </w:r>
      <w:proofErr w:type="spellEnd"/>
      <w:r w:rsidRPr="00E06F6B">
        <w:t xml:space="preserve"> </w:t>
      </w:r>
      <w:proofErr w:type="spellStart"/>
      <w:r w:rsidRPr="00E06F6B">
        <w:t>specii</w:t>
      </w:r>
      <w:proofErr w:type="spellEnd"/>
      <w:r w:rsidRPr="00E06F6B">
        <w:t xml:space="preserve"> de </w:t>
      </w:r>
      <w:proofErr w:type="spellStart"/>
      <w:r w:rsidRPr="00E06F6B">
        <w:t>interes</w:t>
      </w:r>
      <w:proofErr w:type="spellEnd"/>
      <w:r w:rsidRPr="00E06F6B">
        <w:t xml:space="preserve"> </w:t>
      </w:r>
      <w:proofErr w:type="spellStart"/>
      <w:r w:rsidRPr="00E06F6B">
        <w:t>comunitar</w:t>
      </w:r>
      <w:proofErr w:type="spellEnd"/>
      <w:r w:rsidRPr="00E06F6B">
        <w:t>.</w:t>
      </w:r>
    </w:p>
    <w:p w14:paraId="1119372E" w14:textId="77777777" w:rsidR="00E408C0" w:rsidRPr="001E3AD6" w:rsidRDefault="00E408C0" w:rsidP="00371F55">
      <w:pPr>
        <w:spacing w:line="360" w:lineRule="auto"/>
        <w:jc w:val="both"/>
        <w:rPr>
          <w:b/>
          <w:color w:val="FF0000"/>
          <w:u w:val="single"/>
        </w:rPr>
      </w:pPr>
    </w:p>
    <w:p w14:paraId="0F668C85" w14:textId="77777777" w:rsidR="00202738" w:rsidRPr="009E1BD5" w:rsidRDefault="00202738" w:rsidP="00202738">
      <w:pPr>
        <w:spacing w:line="360" w:lineRule="auto"/>
        <w:jc w:val="center"/>
        <w:rPr>
          <w:b/>
          <w:u w:val="single"/>
        </w:rPr>
      </w:pPr>
      <w:r w:rsidRPr="009E1BD5">
        <w:rPr>
          <w:b/>
          <w:u w:val="single"/>
        </w:rPr>
        <w:t xml:space="preserve">9.2. Arii </w:t>
      </w:r>
      <w:proofErr w:type="spellStart"/>
      <w:r w:rsidRPr="009E1BD5">
        <w:rPr>
          <w:b/>
          <w:u w:val="single"/>
        </w:rPr>
        <w:t>naturale</w:t>
      </w:r>
      <w:proofErr w:type="spellEnd"/>
      <w:r w:rsidRPr="009E1BD5">
        <w:rPr>
          <w:b/>
          <w:u w:val="single"/>
        </w:rPr>
        <w:t xml:space="preserve"> </w:t>
      </w:r>
      <w:proofErr w:type="spellStart"/>
      <w:r w:rsidRPr="009E1BD5">
        <w:rPr>
          <w:b/>
          <w:u w:val="single"/>
        </w:rPr>
        <w:t>protejate</w:t>
      </w:r>
      <w:proofErr w:type="spellEnd"/>
      <w:r w:rsidRPr="009E1BD5">
        <w:rPr>
          <w:b/>
          <w:u w:val="single"/>
        </w:rPr>
        <w:t xml:space="preserve"> din </w:t>
      </w:r>
      <w:proofErr w:type="spellStart"/>
      <w:r w:rsidRPr="009E1BD5">
        <w:rPr>
          <w:b/>
          <w:u w:val="single"/>
        </w:rPr>
        <w:t>cuprinsul</w:t>
      </w:r>
      <w:proofErr w:type="spellEnd"/>
      <w:r w:rsidRPr="009E1BD5">
        <w:rPr>
          <w:b/>
          <w:u w:val="single"/>
        </w:rPr>
        <w:t xml:space="preserve"> </w:t>
      </w:r>
      <w:proofErr w:type="spellStart"/>
      <w:r w:rsidRPr="009E1BD5">
        <w:rPr>
          <w:b/>
          <w:u w:val="single"/>
        </w:rPr>
        <w:t>ocolului</w:t>
      </w:r>
      <w:proofErr w:type="spellEnd"/>
      <w:r w:rsidRPr="009E1BD5">
        <w:rPr>
          <w:b/>
          <w:u w:val="single"/>
        </w:rPr>
        <w:t xml:space="preserve"> silvic</w:t>
      </w:r>
    </w:p>
    <w:p w14:paraId="6C29959E" w14:textId="77777777" w:rsidR="00E408C0" w:rsidRPr="009E1BD5" w:rsidRDefault="00E408C0" w:rsidP="00371F55">
      <w:pPr>
        <w:spacing w:line="360" w:lineRule="auto"/>
        <w:jc w:val="both"/>
        <w:rPr>
          <w:b/>
          <w:u w:val="single"/>
        </w:rPr>
      </w:pPr>
    </w:p>
    <w:p w14:paraId="125DBD4C" w14:textId="53906CB5" w:rsidR="00202738" w:rsidRPr="009E1BD5" w:rsidRDefault="00202738" w:rsidP="00202738">
      <w:pPr>
        <w:spacing w:line="360" w:lineRule="auto"/>
        <w:ind w:firstLine="709"/>
        <w:jc w:val="both"/>
        <w:rPr>
          <w:spacing w:val="-6"/>
          <w:szCs w:val="24"/>
        </w:rPr>
      </w:pPr>
      <w:proofErr w:type="spellStart"/>
      <w:r w:rsidRPr="009E1BD5">
        <w:t>În</w:t>
      </w:r>
      <w:proofErr w:type="spellEnd"/>
      <w:r w:rsidRPr="009E1BD5">
        <w:t xml:space="preserve"> </w:t>
      </w:r>
      <w:r w:rsidRPr="009E1BD5">
        <w:rPr>
          <w:spacing w:val="-4"/>
          <w:szCs w:val="24"/>
          <w:lang w:val="ro-RO"/>
        </w:rPr>
        <w:t xml:space="preserve">raza O.S. </w:t>
      </w:r>
      <w:r w:rsidR="00E06F6B" w:rsidRPr="009E1BD5">
        <w:rPr>
          <w:spacing w:val="-4"/>
          <w:szCs w:val="24"/>
          <w:lang w:val="ro-RO"/>
        </w:rPr>
        <w:t>Gurahonț</w:t>
      </w:r>
      <w:r w:rsidRPr="009E1BD5">
        <w:rPr>
          <w:spacing w:val="-4"/>
          <w:szCs w:val="24"/>
          <w:lang w:val="ro-RO"/>
        </w:rPr>
        <w:t xml:space="preserve"> există suprafețe situate în perimetrul </w:t>
      </w:r>
      <w:proofErr w:type="spellStart"/>
      <w:r w:rsidRPr="009E1BD5">
        <w:rPr>
          <w:szCs w:val="24"/>
        </w:rPr>
        <w:t>siturilor</w:t>
      </w:r>
      <w:proofErr w:type="spellEnd"/>
      <w:r w:rsidRPr="009E1BD5">
        <w:rPr>
          <w:szCs w:val="24"/>
        </w:rPr>
        <w:t xml:space="preserve"> Natura 2000: </w:t>
      </w:r>
      <w:r w:rsidR="00E06F6B" w:rsidRPr="009E1BD5">
        <w:rPr>
          <w:i/>
          <w:spacing w:val="-6"/>
          <w:szCs w:val="24"/>
          <w:lang w:val="ro-RO"/>
        </w:rPr>
        <w:t xml:space="preserve">ROSCI0291 – Coridorul </w:t>
      </w:r>
      <w:proofErr w:type="spellStart"/>
      <w:r w:rsidR="00E06F6B" w:rsidRPr="009E1BD5">
        <w:rPr>
          <w:i/>
          <w:spacing w:val="-6"/>
          <w:szCs w:val="24"/>
          <w:lang w:val="ro-RO"/>
        </w:rPr>
        <w:t>Munţii</w:t>
      </w:r>
      <w:proofErr w:type="spellEnd"/>
      <w:r w:rsidR="00E06F6B" w:rsidRPr="009E1BD5">
        <w:rPr>
          <w:i/>
          <w:spacing w:val="-6"/>
          <w:szCs w:val="24"/>
          <w:lang w:val="ro-RO"/>
        </w:rPr>
        <w:t xml:space="preserve"> Bihorului – Codru Moma – </w:t>
      </w:r>
      <w:r w:rsidR="00E06F6B" w:rsidRPr="009E1BD5">
        <w:rPr>
          <w:iCs/>
          <w:spacing w:val="-6"/>
          <w:szCs w:val="24"/>
          <w:lang w:val="ro-RO"/>
        </w:rPr>
        <w:t xml:space="preserve">ale cărei limite se suprapun parțial peste cele ale UP II Zimbru și U.P. VI Moma-Biharia; </w:t>
      </w:r>
      <w:r w:rsidR="00E06F6B" w:rsidRPr="009E1BD5">
        <w:rPr>
          <w:i/>
          <w:spacing w:val="-6"/>
          <w:szCs w:val="24"/>
          <w:lang w:val="ro-RO"/>
        </w:rPr>
        <w:t xml:space="preserve">ROSCI0200 Platoul </w:t>
      </w:r>
      <w:proofErr w:type="spellStart"/>
      <w:r w:rsidR="00E06F6B" w:rsidRPr="009E1BD5">
        <w:rPr>
          <w:i/>
          <w:spacing w:val="-6"/>
          <w:szCs w:val="24"/>
          <w:lang w:val="ro-RO"/>
        </w:rPr>
        <w:t>Vaşcău</w:t>
      </w:r>
      <w:proofErr w:type="spellEnd"/>
      <w:r w:rsidR="00E06F6B" w:rsidRPr="009E1BD5">
        <w:rPr>
          <w:i/>
          <w:spacing w:val="-6"/>
          <w:szCs w:val="24"/>
          <w:lang w:val="ro-RO"/>
        </w:rPr>
        <w:t xml:space="preserve"> – </w:t>
      </w:r>
      <w:r w:rsidR="00E06F6B" w:rsidRPr="009E1BD5">
        <w:rPr>
          <w:iCs/>
          <w:spacing w:val="-6"/>
          <w:szCs w:val="24"/>
          <w:lang w:val="ro-RO"/>
        </w:rPr>
        <w:t xml:space="preserve">ale cărei limite se suprapun </w:t>
      </w:r>
      <w:r w:rsidR="00BC6EC0" w:rsidRPr="009E1BD5">
        <w:rPr>
          <w:iCs/>
          <w:spacing w:val="-6"/>
          <w:szCs w:val="24"/>
          <w:lang w:val="ro-RO"/>
        </w:rPr>
        <w:t xml:space="preserve">parțial </w:t>
      </w:r>
      <w:r w:rsidR="00E06F6B" w:rsidRPr="009E1BD5">
        <w:rPr>
          <w:iCs/>
          <w:spacing w:val="-6"/>
          <w:szCs w:val="24"/>
          <w:lang w:val="ro-RO"/>
        </w:rPr>
        <w:t>peste cele ale U.P. VI</w:t>
      </w:r>
      <w:r w:rsidR="00196028" w:rsidRPr="009E1BD5">
        <w:rPr>
          <w:iCs/>
          <w:spacing w:val="-6"/>
          <w:szCs w:val="24"/>
          <w:lang w:val="ro-RO"/>
        </w:rPr>
        <w:t xml:space="preserve"> Moma-Biharia</w:t>
      </w:r>
      <w:r w:rsidR="00E06F6B" w:rsidRPr="009E1BD5">
        <w:rPr>
          <w:iCs/>
          <w:spacing w:val="-6"/>
          <w:szCs w:val="24"/>
          <w:lang w:val="ro-RO"/>
        </w:rPr>
        <w:t xml:space="preserve">; </w:t>
      </w:r>
      <w:r w:rsidR="00E06F6B" w:rsidRPr="009E1BD5">
        <w:rPr>
          <w:i/>
          <w:spacing w:val="-2"/>
          <w:szCs w:val="24"/>
          <w:lang w:val="ro-RO"/>
        </w:rPr>
        <w:t xml:space="preserve">ROSCI0298 – Defileul </w:t>
      </w:r>
      <w:proofErr w:type="spellStart"/>
      <w:r w:rsidR="00E06F6B" w:rsidRPr="009E1BD5">
        <w:rPr>
          <w:i/>
          <w:spacing w:val="-2"/>
          <w:szCs w:val="24"/>
          <w:lang w:val="ro-RO"/>
        </w:rPr>
        <w:t>Crişului</w:t>
      </w:r>
      <w:proofErr w:type="spellEnd"/>
      <w:r w:rsidR="00E06F6B" w:rsidRPr="009E1BD5">
        <w:rPr>
          <w:i/>
          <w:spacing w:val="-2"/>
          <w:szCs w:val="24"/>
          <w:lang w:val="ro-RO"/>
        </w:rPr>
        <w:t xml:space="preserve"> Alb </w:t>
      </w:r>
      <w:r w:rsidR="00196028" w:rsidRPr="009E1BD5">
        <w:rPr>
          <w:i/>
          <w:spacing w:val="-2"/>
          <w:szCs w:val="24"/>
          <w:lang w:val="ro-RO"/>
        </w:rPr>
        <w:t>–</w:t>
      </w:r>
      <w:r w:rsidR="00E06F6B" w:rsidRPr="009E1BD5">
        <w:rPr>
          <w:i/>
          <w:spacing w:val="-2"/>
          <w:szCs w:val="24"/>
          <w:lang w:val="ro-RO"/>
        </w:rPr>
        <w:t xml:space="preserve"> </w:t>
      </w:r>
      <w:r w:rsidR="00196028" w:rsidRPr="009E1BD5">
        <w:rPr>
          <w:iCs/>
          <w:spacing w:val="-2"/>
          <w:szCs w:val="24"/>
          <w:lang w:val="ro-RO"/>
        </w:rPr>
        <w:t xml:space="preserve">ale cărei limite se suprapun </w:t>
      </w:r>
      <w:r w:rsidR="00BC6EC0" w:rsidRPr="009E1BD5">
        <w:rPr>
          <w:iCs/>
          <w:spacing w:val="-2"/>
          <w:szCs w:val="24"/>
          <w:lang w:val="ro-RO"/>
        </w:rPr>
        <w:t xml:space="preserve">parțial </w:t>
      </w:r>
      <w:r w:rsidR="00196028" w:rsidRPr="009E1BD5">
        <w:rPr>
          <w:iCs/>
          <w:spacing w:val="-2"/>
          <w:szCs w:val="24"/>
          <w:lang w:val="ro-RO"/>
        </w:rPr>
        <w:t xml:space="preserve">peste cele ale </w:t>
      </w:r>
      <w:bookmarkStart w:id="24" w:name="_Hlk181086487"/>
      <w:r w:rsidR="00196028" w:rsidRPr="009E1BD5">
        <w:rPr>
          <w:iCs/>
          <w:spacing w:val="-2"/>
          <w:szCs w:val="24"/>
          <w:lang w:val="ro-RO"/>
        </w:rPr>
        <w:t xml:space="preserve">U.P. II Zimbru, U.P. III </w:t>
      </w:r>
      <w:proofErr w:type="spellStart"/>
      <w:r w:rsidR="00196028" w:rsidRPr="009E1BD5">
        <w:rPr>
          <w:iCs/>
          <w:spacing w:val="-2"/>
          <w:szCs w:val="24"/>
          <w:lang w:val="ro-RO"/>
        </w:rPr>
        <w:t>Honțișor</w:t>
      </w:r>
      <w:proofErr w:type="spellEnd"/>
      <w:r w:rsidR="00196028" w:rsidRPr="009E1BD5">
        <w:rPr>
          <w:iCs/>
          <w:spacing w:val="-2"/>
          <w:szCs w:val="24"/>
          <w:lang w:val="ro-RO"/>
        </w:rPr>
        <w:t xml:space="preserve">, U.P. VI Moma-Biharia, U.P. VII Găina </w:t>
      </w:r>
      <w:proofErr w:type="spellStart"/>
      <w:r w:rsidR="00196028" w:rsidRPr="009E1BD5">
        <w:rPr>
          <w:iCs/>
          <w:spacing w:val="-2"/>
          <w:szCs w:val="24"/>
          <w:lang w:val="ro-RO"/>
        </w:rPr>
        <w:t>Gorgana</w:t>
      </w:r>
      <w:bookmarkEnd w:id="24"/>
      <w:proofErr w:type="spellEnd"/>
      <w:r w:rsidR="00E06F6B" w:rsidRPr="009E1BD5">
        <w:rPr>
          <w:i/>
          <w:spacing w:val="-2"/>
          <w:szCs w:val="24"/>
          <w:lang w:val="ro-RO"/>
        </w:rPr>
        <w:t>,</w:t>
      </w:r>
      <w:r w:rsidR="00E06F6B" w:rsidRPr="009E1BD5">
        <w:rPr>
          <w:iCs/>
          <w:spacing w:val="-6"/>
          <w:szCs w:val="24"/>
          <w:lang w:val="ro-RO"/>
        </w:rPr>
        <w:t xml:space="preserve"> </w:t>
      </w:r>
      <w:r w:rsidR="00E06F6B" w:rsidRPr="009E1BD5">
        <w:rPr>
          <w:i/>
          <w:spacing w:val="-6"/>
          <w:szCs w:val="24"/>
          <w:lang w:val="ro-RO"/>
        </w:rPr>
        <w:t xml:space="preserve">ROSCI0324 </w:t>
      </w:r>
      <w:proofErr w:type="spellStart"/>
      <w:r w:rsidR="00E06F6B" w:rsidRPr="009E1BD5">
        <w:rPr>
          <w:i/>
          <w:spacing w:val="-6"/>
          <w:szCs w:val="24"/>
          <w:lang w:val="ro-RO"/>
        </w:rPr>
        <w:t>Munţii</w:t>
      </w:r>
      <w:proofErr w:type="spellEnd"/>
      <w:r w:rsidR="00E06F6B" w:rsidRPr="009E1BD5">
        <w:rPr>
          <w:i/>
          <w:spacing w:val="-6"/>
          <w:szCs w:val="24"/>
          <w:lang w:val="ro-RO"/>
        </w:rPr>
        <w:t xml:space="preserve"> Bihor</w:t>
      </w:r>
      <w:r w:rsidR="002F4729" w:rsidRPr="009E1BD5">
        <w:rPr>
          <w:i/>
          <w:spacing w:val="-6"/>
          <w:szCs w:val="24"/>
          <w:lang w:val="ro-RO"/>
        </w:rPr>
        <w:t xml:space="preserve"> – </w:t>
      </w:r>
      <w:r w:rsidR="002F4729" w:rsidRPr="009E1BD5">
        <w:rPr>
          <w:iCs/>
          <w:spacing w:val="-6"/>
          <w:szCs w:val="24"/>
          <w:lang w:val="ro-RO"/>
        </w:rPr>
        <w:t xml:space="preserve">ale cărei limite se suprapune </w:t>
      </w:r>
      <w:r w:rsidR="00BC6EC0" w:rsidRPr="009E1BD5">
        <w:rPr>
          <w:iCs/>
          <w:spacing w:val="-6"/>
          <w:szCs w:val="24"/>
          <w:lang w:val="ro-RO"/>
        </w:rPr>
        <w:t>parțial peste</w:t>
      </w:r>
      <w:r w:rsidR="002F4729" w:rsidRPr="009E1BD5">
        <w:rPr>
          <w:iCs/>
          <w:spacing w:val="-6"/>
          <w:szCs w:val="24"/>
          <w:lang w:val="ro-RO"/>
        </w:rPr>
        <w:t xml:space="preserve"> cele ale </w:t>
      </w:r>
      <w:r w:rsidR="002F4729" w:rsidRPr="009E1BD5">
        <w:rPr>
          <w:iCs/>
          <w:spacing w:val="-2"/>
          <w:szCs w:val="24"/>
          <w:lang w:val="ro-RO"/>
        </w:rPr>
        <w:t xml:space="preserve">U.P. VI Moma-Biharia și U.P. VII Găina </w:t>
      </w:r>
      <w:proofErr w:type="spellStart"/>
      <w:r w:rsidR="002F4729" w:rsidRPr="009E1BD5">
        <w:rPr>
          <w:iCs/>
          <w:spacing w:val="-2"/>
          <w:szCs w:val="24"/>
          <w:lang w:val="ro-RO"/>
        </w:rPr>
        <w:t>Gorgana</w:t>
      </w:r>
      <w:proofErr w:type="spellEnd"/>
      <w:r w:rsidR="002F4729" w:rsidRPr="009E1BD5">
        <w:rPr>
          <w:iCs/>
          <w:spacing w:val="-6"/>
          <w:szCs w:val="24"/>
          <w:lang w:val="ro-RO"/>
        </w:rPr>
        <w:t xml:space="preserve"> </w:t>
      </w:r>
      <w:r w:rsidR="00E06F6B" w:rsidRPr="009E1BD5">
        <w:rPr>
          <w:iCs/>
          <w:spacing w:val="-6"/>
          <w:szCs w:val="24"/>
          <w:lang w:val="ro-RO"/>
        </w:rPr>
        <w:t xml:space="preserve">; </w:t>
      </w:r>
      <w:r w:rsidR="00E06F6B" w:rsidRPr="009E1BD5">
        <w:rPr>
          <w:i/>
          <w:szCs w:val="24"/>
          <w:lang w:val="ro-RO"/>
        </w:rPr>
        <w:t>ROSCI0406 – Zarandul de Est</w:t>
      </w:r>
      <w:r w:rsidR="002F4729" w:rsidRPr="009E1BD5">
        <w:rPr>
          <w:i/>
          <w:szCs w:val="24"/>
          <w:lang w:val="ro-RO"/>
        </w:rPr>
        <w:t>-</w:t>
      </w:r>
      <w:r w:rsidR="002F4729" w:rsidRPr="009E1BD5">
        <w:rPr>
          <w:iCs/>
          <w:szCs w:val="24"/>
          <w:lang w:val="ro-RO"/>
        </w:rPr>
        <w:t>ale cărei limite se suprapu</w:t>
      </w:r>
      <w:r w:rsidR="00BC6EC0" w:rsidRPr="009E1BD5">
        <w:rPr>
          <w:iCs/>
          <w:szCs w:val="24"/>
          <w:lang w:val="ro-RO"/>
        </w:rPr>
        <w:t>n parțial</w:t>
      </w:r>
      <w:r w:rsidR="002F4729" w:rsidRPr="009E1BD5">
        <w:rPr>
          <w:iCs/>
          <w:szCs w:val="24"/>
          <w:lang w:val="ro-RO"/>
        </w:rPr>
        <w:t xml:space="preserve"> </w:t>
      </w:r>
      <w:r w:rsidR="00BC6EC0" w:rsidRPr="009E1BD5">
        <w:rPr>
          <w:iCs/>
          <w:szCs w:val="24"/>
          <w:lang w:val="ro-RO"/>
        </w:rPr>
        <w:t>peste</w:t>
      </w:r>
      <w:r w:rsidR="002F4729" w:rsidRPr="009E1BD5">
        <w:rPr>
          <w:iCs/>
          <w:szCs w:val="24"/>
          <w:lang w:val="ro-RO"/>
        </w:rPr>
        <w:t xml:space="preserve"> cele ale U.P. III </w:t>
      </w:r>
      <w:proofErr w:type="spellStart"/>
      <w:r w:rsidR="002F4729" w:rsidRPr="009E1BD5">
        <w:rPr>
          <w:iCs/>
          <w:szCs w:val="24"/>
          <w:lang w:val="ro-RO"/>
        </w:rPr>
        <w:t>Honțișor</w:t>
      </w:r>
      <w:proofErr w:type="spellEnd"/>
      <w:r w:rsidR="002F4729" w:rsidRPr="009E1BD5">
        <w:rPr>
          <w:iCs/>
          <w:szCs w:val="24"/>
          <w:lang w:val="ro-RO"/>
        </w:rPr>
        <w:t xml:space="preserve"> și U.P. IV Iacobini</w:t>
      </w:r>
      <w:r w:rsidR="00E06F6B" w:rsidRPr="009E1BD5">
        <w:rPr>
          <w:iCs/>
          <w:spacing w:val="-6"/>
          <w:szCs w:val="24"/>
          <w:lang w:val="ro-RO"/>
        </w:rPr>
        <w:t xml:space="preserve">; </w:t>
      </w:r>
      <w:r w:rsidR="00E06F6B" w:rsidRPr="009E1BD5">
        <w:rPr>
          <w:i/>
          <w:szCs w:val="24"/>
          <w:lang w:val="ro-RO"/>
        </w:rPr>
        <w:t xml:space="preserve">ROSCI0070 – </w:t>
      </w:r>
      <w:proofErr w:type="spellStart"/>
      <w:r w:rsidR="00E06F6B" w:rsidRPr="009E1BD5">
        <w:rPr>
          <w:i/>
          <w:szCs w:val="24"/>
          <w:lang w:val="ro-RO"/>
        </w:rPr>
        <w:t>Drocea</w:t>
      </w:r>
      <w:proofErr w:type="spellEnd"/>
      <w:r w:rsidR="002F4729" w:rsidRPr="009E1BD5">
        <w:rPr>
          <w:iCs/>
          <w:szCs w:val="24"/>
          <w:lang w:val="ro-RO"/>
        </w:rPr>
        <w:t xml:space="preserve"> – ale cărei limite se suprapun </w:t>
      </w:r>
      <w:r w:rsidR="00BC6EC0" w:rsidRPr="009E1BD5">
        <w:rPr>
          <w:iCs/>
          <w:szCs w:val="24"/>
          <w:lang w:val="ro-RO"/>
        </w:rPr>
        <w:t>parțial peste</w:t>
      </w:r>
      <w:r w:rsidR="002F4729" w:rsidRPr="009E1BD5">
        <w:rPr>
          <w:iCs/>
          <w:szCs w:val="24"/>
          <w:lang w:val="ro-RO"/>
        </w:rPr>
        <w:t xml:space="preserve"> cele ale U.P. V Mădrigești</w:t>
      </w:r>
      <w:r w:rsidR="00E06F6B" w:rsidRPr="009E1BD5">
        <w:rPr>
          <w:iCs/>
          <w:spacing w:val="-6"/>
          <w:szCs w:val="24"/>
          <w:lang w:val="ro-RO"/>
        </w:rPr>
        <w:t xml:space="preserve">; </w:t>
      </w:r>
      <w:r w:rsidR="00E06F6B" w:rsidRPr="009E1BD5">
        <w:rPr>
          <w:i/>
          <w:szCs w:val="24"/>
          <w:lang w:val="ro-RO"/>
        </w:rPr>
        <w:t xml:space="preserve">ROSPA0117- </w:t>
      </w:r>
      <w:proofErr w:type="spellStart"/>
      <w:r w:rsidR="00E06F6B" w:rsidRPr="009E1BD5">
        <w:rPr>
          <w:i/>
          <w:szCs w:val="24"/>
          <w:lang w:val="ro-RO"/>
        </w:rPr>
        <w:t>Drocea</w:t>
      </w:r>
      <w:proofErr w:type="spellEnd"/>
      <w:r w:rsidR="00E06F6B" w:rsidRPr="009E1BD5">
        <w:rPr>
          <w:i/>
          <w:szCs w:val="24"/>
          <w:lang w:val="ro-RO"/>
        </w:rPr>
        <w:t>-Zărand</w:t>
      </w:r>
      <w:r w:rsidR="002F4729" w:rsidRPr="009E1BD5">
        <w:rPr>
          <w:i/>
          <w:szCs w:val="24"/>
          <w:lang w:val="ro-RO"/>
        </w:rPr>
        <w:t>-</w:t>
      </w:r>
      <w:r w:rsidR="00BC6EC0" w:rsidRPr="009E1BD5">
        <w:rPr>
          <w:iCs/>
          <w:szCs w:val="24"/>
          <w:lang w:val="ro-RO"/>
        </w:rPr>
        <w:t>ale cărei limite se suprapun parțial peste cele ale U.P. V Mădrigești</w:t>
      </w:r>
      <w:r w:rsidR="00E06F6B" w:rsidRPr="009E1BD5">
        <w:rPr>
          <w:iCs/>
          <w:szCs w:val="24"/>
          <w:lang w:val="ro-RO"/>
        </w:rPr>
        <w:t xml:space="preserve">; </w:t>
      </w:r>
      <w:r w:rsidR="00E06F6B" w:rsidRPr="009E1BD5">
        <w:rPr>
          <w:i/>
          <w:szCs w:val="24"/>
          <w:lang w:val="ro-RO"/>
        </w:rPr>
        <w:t>ROSPA0153-Defileul Crișului Alb</w:t>
      </w:r>
      <w:r w:rsidR="00BC6EC0" w:rsidRPr="009E1BD5">
        <w:rPr>
          <w:i/>
          <w:szCs w:val="24"/>
          <w:lang w:val="ro-RO"/>
        </w:rPr>
        <w:t>-</w:t>
      </w:r>
      <w:r w:rsidR="00BC6EC0" w:rsidRPr="009E1BD5">
        <w:rPr>
          <w:iCs/>
          <w:szCs w:val="24"/>
          <w:lang w:val="ro-RO"/>
        </w:rPr>
        <w:t xml:space="preserve">ale cărei limite se suprapun parțial peste cele ale </w:t>
      </w:r>
      <w:r w:rsidR="00BC6EC0" w:rsidRPr="009E1BD5">
        <w:rPr>
          <w:iCs/>
          <w:spacing w:val="-2"/>
          <w:szCs w:val="24"/>
          <w:lang w:val="ro-RO"/>
        </w:rPr>
        <w:t xml:space="preserve">U.P. II Zimbru, U.P. III </w:t>
      </w:r>
      <w:proofErr w:type="spellStart"/>
      <w:r w:rsidR="00BC6EC0" w:rsidRPr="009E1BD5">
        <w:rPr>
          <w:iCs/>
          <w:spacing w:val="-2"/>
          <w:szCs w:val="24"/>
          <w:lang w:val="ro-RO"/>
        </w:rPr>
        <w:t>Honțișor</w:t>
      </w:r>
      <w:proofErr w:type="spellEnd"/>
      <w:r w:rsidR="00BC6EC0" w:rsidRPr="009E1BD5">
        <w:rPr>
          <w:iCs/>
          <w:spacing w:val="-2"/>
          <w:szCs w:val="24"/>
          <w:lang w:val="ro-RO"/>
        </w:rPr>
        <w:t xml:space="preserve">, U.P. VI Moma-Biharia, U.P. VII Găina </w:t>
      </w:r>
      <w:proofErr w:type="spellStart"/>
      <w:r w:rsidR="00BC6EC0" w:rsidRPr="009E1BD5">
        <w:rPr>
          <w:iCs/>
          <w:spacing w:val="-2"/>
          <w:szCs w:val="24"/>
          <w:lang w:val="ro-RO"/>
        </w:rPr>
        <w:t>Gorgana</w:t>
      </w:r>
      <w:proofErr w:type="spellEnd"/>
      <w:r w:rsidR="00BC6EC0" w:rsidRPr="009E1BD5">
        <w:rPr>
          <w:spacing w:val="-2"/>
        </w:rPr>
        <w:t xml:space="preserve"> </w:t>
      </w:r>
      <w:proofErr w:type="spellStart"/>
      <w:r w:rsidRPr="009E1BD5">
        <w:rPr>
          <w:spacing w:val="-2"/>
        </w:rPr>
        <w:t>și</w:t>
      </w:r>
      <w:proofErr w:type="spellEnd"/>
      <w:r w:rsidRPr="009E1BD5">
        <w:rPr>
          <w:spacing w:val="-2"/>
        </w:rPr>
        <w:t xml:space="preserve"> ale </w:t>
      </w:r>
      <w:proofErr w:type="spellStart"/>
      <w:r w:rsidRPr="009E1BD5">
        <w:t>ariei</w:t>
      </w:r>
      <w:proofErr w:type="spellEnd"/>
      <w:r w:rsidRPr="009E1BD5">
        <w:t xml:space="preserve"> </w:t>
      </w:r>
      <w:proofErr w:type="spellStart"/>
      <w:r w:rsidRPr="009E1BD5">
        <w:t>naturale</w:t>
      </w:r>
      <w:proofErr w:type="spellEnd"/>
      <w:r w:rsidRPr="009E1BD5">
        <w:t xml:space="preserve"> </w:t>
      </w:r>
      <w:proofErr w:type="spellStart"/>
      <w:r w:rsidRPr="009E1BD5">
        <w:t>protejate</w:t>
      </w:r>
      <w:proofErr w:type="spellEnd"/>
      <w:r w:rsidRPr="009E1BD5">
        <w:t xml:space="preserve"> de </w:t>
      </w:r>
      <w:proofErr w:type="spellStart"/>
      <w:r w:rsidRPr="009E1BD5">
        <w:t>interes</w:t>
      </w:r>
      <w:proofErr w:type="spellEnd"/>
      <w:r w:rsidRPr="009E1BD5">
        <w:t xml:space="preserve"> </w:t>
      </w:r>
      <w:r w:rsidR="00BE098A" w:rsidRPr="009E1BD5">
        <w:t xml:space="preserve">national </w:t>
      </w:r>
      <w:r w:rsidR="00BE098A" w:rsidRPr="009E1BD5">
        <w:rPr>
          <w:i/>
          <w:iCs/>
          <w:szCs w:val="24"/>
          <w:lang w:val="ro-RO"/>
        </w:rPr>
        <w:t>Dosul Laurului – cod 2.85-RONPA120</w:t>
      </w:r>
      <w:r w:rsidR="00BE098A" w:rsidRPr="009E1BD5">
        <w:rPr>
          <w:spacing w:val="-6"/>
          <w:szCs w:val="24"/>
        </w:rPr>
        <w:t xml:space="preserve">  </w:t>
      </w:r>
      <w:proofErr w:type="spellStart"/>
      <w:r w:rsidR="00BE098A" w:rsidRPr="009E1BD5">
        <w:rPr>
          <w:spacing w:val="-6"/>
          <w:szCs w:val="24"/>
        </w:rPr>
        <w:t>și</w:t>
      </w:r>
      <w:proofErr w:type="spellEnd"/>
      <w:r w:rsidR="00BE098A" w:rsidRPr="009E1BD5">
        <w:rPr>
          <w:spacing w:val="-6"/>
          <w:szCs w:val="24"/>
        </w:rPr>
        <w:t xml:space="preserve"> </w:t>
      </w:r>
      <w:r w:rsidR="00BE098A" w:rsidRPr="009E1BD5">
        <w:rPr>
          <w:i/>
          <w:iCs/>
          <w:szCs w:val="24"/>
          <w:lang w:val="ro-RO"/>
        </w:rPr>
        <w:t>Izbucul intermitent de la Călugări – cod 2.16-RONPA0178</w:t>
      </w:r>
      <w:r w:rsidR="00BE098A" w:rsidRPr="009E1BD5">
        <w:rPr>
          <w:spacing w:val="-6"/>
          <w:szCs w:val="24"/>
        </w:rPr>
        <w:t xml:space="preserve"> (</w:t>
      </w:r>
      <w:r w:rsidR="00BE098A" w:rsidRPr="009E1BD5">
        <w:rPr>
          <w:spacing w:val="-4"/>
          <w:szCs w:val="24"/>
          <w:lang w:val="ro-RO"/>
        </w:rPr>
        <w:t xml:space="preserve">ale căror limite se suprapun </w:t>
      </w:r>
      <w:proofErr w:type="spellStart"/>
      <w:r w:rsidR="00BE098A" w:rsidRPr="009E1BD5">
        <w:rPr>
          <w:spacing w:val="-4"/>
          <w:szCs w:val="24"/>
          <w:lang w:val="ro-RO"/>
        </w:rPr>
        <w:t>parţial</w:t>
      </w:r>
      <w:proofErr w:type="spellEnd"/>
      <w:r w:rsidR="00BE098A" w:rsidRPr="009E1BD5">
        <w:rPr>
          <w:spacing w:val="-4"/>
          <w:szCs w:val="24"/>
          <w:lang w:val="ro-RO"/>
        </w:rPr>
        <w:t xml:space="preserve"> peste cele ale </w:t>
      </w:r>
      <w:r w:rsidR="00BE098A" w:rsidRPr="009E1BD5">
        <w:rPr>
          <w:spacing w:val="-6"/>
          <w:szCs w:val="24"/>
        </w:rPr>
        <w:t xml:space="preserve">UP II </w:t>
      </w:r>
      <w:proofErr w:type="spellStart"/>
      <w:r w:rsidR="00BE098A" w:rsidRPr="009E1BD5">
        <w:rPr>
          <w:spacing w:val="-6"/>
          <w:szCs w:val="24"/>
        </w:rPr>
        <w:t>și</w:t>
      </w:r>
      <w:proofErr w:type="spellEnd"/>
      <w:r w:rsidR="00BE098A" w:rsidRPr="009E1BD5">
        <w:rPr>
          <w:spacing w:val="-6"/>
          <w:szCs w:val="24"/>
        </w:rPr>
        <w:t xml:space="preserve"> </w:t>
      </w:r>
      <w:proofErr w:type="spellStart"/>
      <w:r w:rsidR="00BE098A" w:rsidRPr="009E1BD5">
        <w:rPr>
          <w:spacing w:val="-6"/>
          <w:szCs w:val="24"/>
        </w:rPr>
        <w:t>respectiv</w:t>
      </w:r>
      <w:proofErr w:type="spellEnd"/>
      <w:r w:rsidR="00BE098A" w:rsidRPr="009E1BD5">
        <w:rPr>
          <w:spacing w:val="-6"/>
          <w:szCs w:val="24"/>
        </w:rPr>
        <w:t xml:space="preserve"> UP VI)</w:t>
      </w:r>
      <w:r w:rsidRPr="009E1BD5">
        <w:rPr>
          <w:spacing w:val="-6"/>
          <w:szCs w:val="24"/>
        </w:rPr>
        <w:t>.</w:t>
      </w:r>
    </w:p>
    <w:p w14:paraId="3133B97E" w14:textId="2599452B" w:rsidR="00A30EE2" w:rsidRPr="009E1BD5" w:rsidRDefault="00A30EE2" w:rsidP="00371F55">
      <w:pPr>
        <w:spacing w:line="360" w:lineRule="auto"/>
        <w:jc w:val="both"/>
      </w:pPr>
      <w:r w:rsidRPr="009E1BD5">
        <w:tab/>
      </w:r>
      <w:proofErr w:type="spellStart"/>
      <w:r w:rsidRPr="009E1BD5">
        <w:t>Starea</w:t>
      </w:r>
      <w:proofErr w:type="spellEnd"/>
      <w:r w:rsidRPr="009E1BD5">
        <w:t xml:space="preserve"> de </w:t>
      </w:r>
      <w:proofErr w:type="spellStart"/>
      <w:r w:rsidRPr="009E1BD5">
        <w:t>conservare</w:t>
      </w:r>
      <w:proofErr w:type="spellEnd"/>
      <w:r w:rsidRPr="009E1BD5">
        <w:t xml:space="preserve"> a </w:t>
      </w:r>
      <w:proofErr w:type="spellStart"/>
      <w:r w:rsidRPr="009E1BD5">
        <w:t>habitatelor</w:t>
      </w:r>
      <w:proofErr w:type="spellEnd"/>
      <w:r w:rsidRPr="009E1BD5">
        <w:t xml:space="preserve"> </w:t>
      </w:r>
      <w:proofErr w:type="spellStart"/>
      <w:r w:rsidRPr="009E1BD5">
        <w:t>forestiere</w:t>
      </w:r>
      <w:proofErr w:type="spellEnd"/>
      <w:r w:rsidRPr="009E1BD5">
        <w:t xml:space="preserve"> </w:t>
      </w:r>
      <w:proofErr w:type="spellStart"/>
      <w:r w:rsidRPr="009E1BD5">
        <w:t>naturale</w:t>
      </w:r>
      <w:proofErr w:type="spellEnd"/>
      <w:r w:rsidRPr="009E1BD5">
        <w:t xml:space="preserve"> </w:t>
      </w:r>
      <w:proofErr w:type="spellStart"/>
      <w:r w:rsidRPr="009E1BD5">
        <w:t>existente</w:t>
      </w:r>
      <w:proofErr w:type="spellEnd"/>
      <w:r w:rsidRPr="009E1BD5">
        <w:t xml:space="preserve"> </w:t>
      </w:r>
      <w:proofErr w:type="spellStart"/>
      <w:r w:rsidRPr="009E1BD5">
        <w:t>în</w:t>
      </w:r>
      <w:proofErr w:type="spellEnd"/>
      <w:r w:rsidRPr="009E1BD5">
        <w:t xml:space="preserve"> </w:t>
      </w:r>
      <w:proofErr w:type="spellStart"/>
      <w:r w:rsidRPr="009E1BD5">
        <w:t>cadrul</w:t>
      </w:r>
      <w:proofErr w:type="spellEnd"/>
      <w:r w:rsidRPr="009E1BD5">
        <w:t xml:space="preserve"> OS </w:t>
      </w:r>
      <w:proofErr w:type="spellStart"/>
      <w:r w:rsidR="009E1BD5" w:rsidRPr="009E1BD5">
        <w:t>Gurahonț</w:t>
      </w:r>
      <w:proofErr w:type="spellEnd"/>
      <w:r w:rsidRPr="009E1BD5">
        <w:t xml:space="preserve"> se </w:t>
      </w:r>
      <w:proofErr w:type="spellStart"/>
      <w:r w:rsidRPr="009E1BD5">
        <w:t>apreciază</w:t>
      </w:r>
      <w:proofErr w:type="spellEnd"/>
      <w:r w:rsidRPr="009E1BD5">
        <w:t xml:space="preserve"> a fi </w:t>
      </w:r>
      <w:proofErr w:type="spellStart"/>
      <w:r w:rsidRPr="009E1BD5">
        <w:t>în</w:t>
      </w:r>
      <w:proofErr w:type="spellEnd"/>
      <w:r w:rsidRPr="009E1BD5">
        <w:t xml:space="preserve"> general </w:t>
      </w:r>
      <w:proofErr w:type="spellStart"/>
      <w:r w:rsidRPr="009E1BD5">
        <w:t>bună</w:t>
      </w:r>
      <w:proofErr w:type="spellEnd"/>
      <w:r w:rsidRPr="009E1BD5">
        <w:t xml:space="preserve">. </w:t>
      </w:r>
      <w:proofErr w:type="spellStart"/>
      <w:r w:rsidRPr="009E1BD5">
        <w:t>Precizăm</w:t>
      </w:r>
      <w:proofErr w:type="spellEnd"/>
      <w:r w:rsidRPr="009E1BD5">
        <w:t xml:space="preserve">, </w:t>
      </w:r>
      <w:proofErr w:type="spellStart"/>
      <w:r w:rsidRPr="009E1BD5">
        <w:t>totuși</w:t>
      </w:r>
      <w:proofErr w:type="spellEnd"/>
      <w:r w:rsidRPr="009E1BD5">
        <w:t xml:space="preserve">, </w:t>
      </w:r>
      <w:proofErr w:type="spellStart"/>
      <w:r w:rsidRPr="009E1BD5">
        <w:t>că</w:t>
      </w:r>
      <w:proofErr w:type="spellEnd"/>
      <w:r w:rsidRPr="009E1BD5">
        <w:t xml:space="preserve"> </w:t>
      </w:r>
      <w:proofErr w:type="spellStart"/>
      <w:r w:rsidRPr="009E1BD5">
        <w:t>fondul</w:t>
      </w:r>
      <w:proofErr w:type="spellEnd"/>
      <w:r w:rsidRPr="009E1BD5">
        <w:t xml:space="preserve"> </w:t>
      </w:r>
      <w:proofErr w:type="spellStart"/>
      <w:r w:rsidRPr="009E1BD5">
        <w:t>forestier</w:t>
      </w:r>
      <w:proofErr w:type="spellEnd"/>
      <w:r w:rsidRPr="009E1BD5">
        <w:t xml:space="preserve"> al </w:t>
      </w:r>
      <w:proofErr w:type="spellStart"/>
      <w:r w:rsidRPr="009E1BD5">
        <w:t>ocolului</w:t>
      </w:r>
      <w:proofErr w:type="spellEnd"/>
      <w:r w:rsidRPr="009E1BD5">
        <w:t xml:space="preserve"> </w:t>
      </w:r>
      <w:proofErr w:type="spellStart"/>
      <w:r w:rsidRPr="009E1BD5">
        <w:t>este</w:t>
      </w:r>
      <w:proofErr w:type="spellEnd"/>
      <w:r w:rsidRPr="009E1BD5">
        <w:t xml:space="preserve"> </w:t>
      </w:r>
      <w:proofErr w:type="spellStart"/>
      <w:r w:rsidRPr="009E1BD5">
        <w:t>afectat</w:t>
      </w:r>
      <w:proofErr w:type="spellEnd"/>
      <w:r w:rsidRPr="009E1BD5">
        <w:t xml:space="preserve"> </w:t>
      </w:r>
      <w:proofErr w:type="spellStart"/>
      <w:r w:rsidRPr="009E1BD5">
        <w:t>într</w:t>
      </w:r>
      <w:proofErr w:type="spellEnd"/>
      <w:r w:rsidRPr="009E1BD5">
        <w:t xml:space="preserve">-o </w:t>
      </w:r>
      <w:proofErr w:type="spellStart"/>
      <w:r w:rsidRPr="009E1BD5">
        <w:t>proporție</w:t>
      </w:r>
      <w:proofErr w:type="spellEnd"/>
      <w:r w:rsidRPr="009E1BD5">
        <w:t xml:space="preserve"> </w:t>
      </w:r>
      <w:proofErr w:type="spellStart"/>
      <w:r w:rsidRPr="009E1BD5">
        <w:t>destul</w:t>
      </w:r>
      <w:proofErr w:type="spellEnd"/>
      <w:r w:rsidRPr="009E1BD5">
        <w:t xml:space="preserve"> de </w:t>
      </w:r>
      <w:proofErr w:type="spellStart"/>
      <w:r w:rsidRPr="009E1BD5">
        <w:t>însemnată</w:t>
      </w:r>
      <w:proofErr w:type="spellEnd"/>
      <w:r w:rsidRPr="009E1BD5">
        <w:t xml:space="preserve"> de </w:t>
      </w:r>
      <w:proofErr w:type="spellStart"/>
      <w:r w:rsidRPr="009E1BD5">
        <w:t>factori</w:t>
      </w:r>
      <w:proofErr w:type="spellEnd"/>
      <w:r w:rsidRPr="009E1BD5">
        <w:t xml:space="preserve"> </w:t>
      </w:r>
      <w:proofErr w:type="spellStart"/>
      <w:r w:rsidRPr="009E1BD5">
        <w:t>destabilizatori</w:t>
      </w:r>
      <w:proofErr w:type="spellEnd"/>
      <w:r w:rsidRPr="009E1BD5">
        <w:t xml:space="preserve">: </w:t>
      </w:r>
      <w:proofErr w:type="spellStart"/>
      <w:r w:rsidRPr="009E1BD5">
        <w:t>doborâturi</w:t>
      </w:r>
      <w:proofErr w:type="spellEnd"/>
      <w:r w:rsidRPr="009E1BD5">
        <w:t xml:space="preserve"> de </w:t>
      </w:r>
      <w:proofErr w:type="spellStart"/>
      <w:r w:rsidRPr="009E1BD5">
        <w:t>vânt</w:t>
      </w:r>
      <w:proofErr w:type="spellEnd"/>
      <w:r w:rsidRPr="009E1BD5">
        <w:t xml:space="preserve"> – </w:t>
      </w:r>
      <w:r w:rsidR="006F0489" w:rsidRPr="009E1BD5">
        <w:t>2</w:t>
      </w:r>
      <w:r w:rsidR="009E1BD5" w:rsidRPr="009E1BD5">
        <w:t>8</w:t>
      </w:r>
      <w:r w:rsidRPr="009E1BD5">
        <w:t>% (</w:t>
      </w:r>
      <w:r w:rsidR="009E1BD5" w:rsidRPr="009E1BD5">
        <w:t>4163,76</w:t>
      </w:r>
      <w:r w:rsidRPr="009E1BD5">
        <w:t xml:space="preserve"> ha), </w:t>
      </w:r>
      <w:proofErr w:type="spellStart"/>
      <w:r w:rsidRPr="009E1BD5">
        <w:t>uscare</w:t>
      </w:r>
      <w:proofErr w:type="spellEnd"/>
      <w:r w:rsidRPr="009E1BD5">
        <w:t xml:space="preserve"> – </w:t>
      </w:r>
      <w:r w:rsidR="009E1BD5" w:rsidRPr="009E1BD5">
        <w:t>9</w:t>
      </w:r>
      <w:r w:rsidRPr="009E1BD5">
        <w:t>% (</w:t>
      </w:r>
      <w:r w:rsidR="009E1BD5" w:rsidRPr="009E1BD5">
        <w:t>1347,31</w:t>
      </w:r>
      <w:r w:rsidRPr="009E1BD5">
        <w:t xml:space="preserve"> ha), </w:t>
      </w:r>
      <w:proofErr w:type="spellStart"/>
      <w:r w:rsidR="009E1BD5" w:rsidRPr="009E1BD5">
        <w:t>incendieri</w:t>
      </w:r>
      <w:proofErr w:type="spellEnd"/>
      <w:r w:rsidR="006F0489" w:rsidRPr="009E1BD5">
        <w:t xml:space="preserve"> – </w:t>
      </w:r>
      <w:r w:rsidR="009E1BD5" w:rsidRPr="009E1BD5">
        <w:t xml:space="preserve">sub </w:t>
      </w:r>
      <w:r w:rsidR="006F0489" w:rsidRPr="009E1BD5">
        <w:t>1% (</w:t>
      </w:r>
      <w:r w:rsidR="009E1BD5" w:rsidRPr="009E1BD5">
        <w:t>32,82</w:t>
      </w:r>
      <w:r w:rsidR="006F0489" w:rsidRPr="009E1BD5">
        <w:t xml:space="preserve"> ha), </w:t>
      </w:r>
      <w:r w:rsidR="009E1BD5" w:rsidRPr="009E1BD5">
        <w:t xml:space="preserve">rupture de </w:t>
      </w:r>
      <w:proofErr w:type="spellStart"/>
      <w:r w:rsidR="009E1BD5" w:rsidRPr="009E1BD5">
        <w:t>vânt</w:t>
      </w:r>
      <w:proofErr w:type="spellEnd"/>
      <w:r w:rsidR="009E1BD5" w:rsidRPr="009E1BD5">
        <w:t xml:space="preserve"> </w:t>
      </w:r>
      <w:proofErr w:type="spellStart"/>
      <w:r w:rsidR="009E1BD5" w:rsidRPr="009E1BD5">
        <w:t>și</w:t>
      </w:r>
      <w:proofErr w:type="spellEnd"/>
      <w:r w:rsidR="009E1BD5" w:rsidRPr="009E1BD5">
        <w:t xml:space="preserve"> </w:t>
      </w:r>
      <w:proofErr w:type="spellStart"/>
      <w:r w:rsidR="009E1BD5" w:rsidRPr="009E1BD5">
        <w:t>zăpadă</w:t>
      </w:r>
      <w:proofErr w:type="spellEnd"/>
      <w:r w:rsidR="006F0489" w:rsidRPr="009E1BD5">
        <w:t xml:space="preserve"> – </w:t>
      </w:r>
      <w:r w:rsidR="009E1BD5" w:rsidRPr="009E1BD5">
        <w:t>5</w:t>
      </w:r>
      <w:r w:rsidR="006F0489" w:rsidRPr="009E1BD5">
        <w:t>% (</w:t>
      </w:r>
      <w:r w:rsidR="009E1BD5" w:rsidRPr="009E1BD5">
        <w:t>804,16</w:t>
      </w:r>
      <w:r w:rsidR="006F0489" w:rsidRPr="009E1BD5">
        <w:t xml:space="preserve"> ha</w:t>
      </w:r>
      <w:proofErr w:type="gramStart"/>
      <w:r w:rsidR="006F0489" w:rsidRPr="009E1BD5">
        <w:t xml:space="preserve">),  </w:t>
      </w:r>
      <w:proofErr w:type="spellStart"/>
      <w:r w:rsidR="009E1BD5" w:rsidRPr="009E1BD5">
        <w:t>alunăcări</w:t>
      </w:r>
      <w:proofErr w:type="spellEnd"/>
      <w:proofErr w:type="gramEnd"/>
      <w:r w:rsidR="009E1BD5" w:rsidRPr="009E1BD5">
        <w:t xml:space="preserve"> de </w:t>
      </w:r>
      <w:proofErr w:type="spellStart"/>
      <w:r w:rsidR="009E1BD5" w:rsidRPr="009E1BD5">
        <w:t>teren</w:t>
      </w:r>
      <w:proofErr w:type="spellEnd"/>
      <w:r w:rsidR="009E1BD5" w:rsidRPr="009E1BD5">
        <w:t xml:space="preserve"> – sub 1% (1,04 ha), </w:t>
      </w:r>
      <w:proofErr w:type="spellStart"/>
      <w:r w:rsidR="009E1BD5" w:rsidRPr="009E1BD5">
        <w:t>ereziune</w:t>
      </w:r>
      <w:proofErr w:type="spellEnd"/>
      <w:r w:rsidR="009E1BD5" w:rsidRPr="009E1BD5">
        <w:t xml:space="preserve"> </w:t>
      </w:r>
      <w:proofErr w:type="spellStart"/>
      <w:r w:rsidR="009E1BD5" w:rsidRPr="009E1BD5">
        <w:t>în</w:t>
      </w:r>
      <w:proofErr w:type="spellEnd"/>
      <w:r w:rsidR="009E1BD5" w:rsidRPr="009E1BD5">
        <w:t xml:space="preserve"> </w:t>
      </w:r>
      <w:proofErr w:type="spellStart"/>
      <w:r w:rsidR="009E1BD5" w:rsidRPr="009E1BD5">
        <w:t>suprafață</w:t>
      </w:r>
      <w:proofErr w:type="spellEnd"/>
      <w:r w:rsidR="009E1BD5" w:rsidRPr="009E1BD5">
        <w:t xml:space="preserve"> – 6% (823,08 ha), </w:t>
      </w:r>
      <w:proofErr w:type="spellStart"/>
      <w:r w:rsidR="009E1BD5" w:rsidRPr="009E1BD5">
        <w:t>rocă</w:t>
      </w:r>
      <w:proofErr w:type="spellEnd"/>
      <w:r w:rsidR="009E1BD5" w:rsidRPr="009E1BD5">
        <w:t xml:space="preserve"> la </w:t>
      </w:r>
      <w:proofErr w:type="spellStart"/>
      <w:r w:rsidR="009E1BD5" w:rsidRPr="009E1BD5">
        <w:t>suprafață</w:t>
      </w:r>
      <w:proofErr w:type="spellEnd"/>
      <w:r w:rsidR="009E1BD5" w:rsidRPr="009E1BD5">
        <w:t xml:space="preserve"> – </w:t>
      </w:r>
      <w:r w:rsidR="009E1BD5" w:rsidRPr="009E1BD5">
        <w:lastRenderedPageBreak/>
        <w:t xml:space="preserve">40% (5918,47 ha), </w:t>
      </w:r>
      <w:proofErr w:type="spellStart"/>
      <w:r w:rsidRPr="009E1BD5">
        <w:t>tulpini</w:t>
      </w:r>
      <w:proofErr w:type="spellEnd"/>
      <w:r w:rsidRPr="009E1BD5">
        <w:t xml:space="preserve"> </w:t>
      </w:r>
      <w:proofErr w:type="spellStart"/>
      <w:r w:rsidRPr="009E1BD5">
        <w:t>nesănătoase</w:t>
      </w:r>
      <w:proofErr w:type="spellEnd"/>
      <w:r w:rsidRPr="009E1BD5">
        <w:t xml:space="preserve"> – </w:t>
      </w:r>
      <w:r w:rsidR="009E1BD5" w:rsidRPr="009E1BD5">
        <w:t>9</w:t>
      </w:r>
      <w:r w:rsidRPr="009E1BD5">
        <w:t>% (</w:t>
      </w:r>
      <w:r w:rsidR="009E1BD5" w:rsidRPr="009E1BD5">
        <w:t>1370,23</w:t>
      </w:r>
      <w:r w:rsidRPr="009E1BD5">
        <w:t xml:space="preserve"> ha), </w:t>
      </w:r>
      <w:proofErr w:type="spellStart"/>
      <w:r w:rsidRPr="009E1BD5">
        <w:t>situația</w:t>
      </w:r>
      <w:proofErr w:type="spellEnd"/>
      <w:r w:rsidRPr="009E1BD5">
        <w:t xml:space="preserve"> </w:t>
      </w:r>
      <w:proofErr w:type="spellStart"/>
      <w:r w:rsidRPr="009E1BD5">
        <w:t>acestora</w:t>
      </w:r>
      <w:proofErr w:type="spellEnd"/>
      <w:r w:rsidRPr="009E1BD5">
        <w:t xml:space="preserve"> </w:t>
      </w:r>
      <w:proofErr w:type="spellStart"/>
      <w:r w:rsidRPr="009E1BD5">
        <w:t>fiind</w:t>
      </w:r>
      <w:proofErr w:type="spellEnd"/>
      <w:r w:rsidRPr="009E1BD5">
        <w:t xml:space="preserve"> </w:t>
      </w:r>
      <w:proofErr w:type="spellStart"/>
      <w:r w:rsidRPr="009E1BD5">
        <w:t>detaliată</w:t>
      </w:r>
      <w:proofErr w:type="spellEnd"/>
      <w:r w:rsidRPr="009E1BD5">
        <w:t xml:space="preserve"> </w:t>
      </w:r>
      <w:proofErr w:type="spellStart"/>
      <w:r w:rsidRPr="009E1BD5">
        <w:t>în</w:t>
      </w:r>
      <w:proofErr w:type="spellEnd"/>
      <w:r w:rsidRPr="009E1BD5">
        <w:t xml:space="preserve"> </w:t>
      </w:r>
      <w:proofErr w:type="spellStart"/>
      <w:r w:rsidRPr="009E1BD5">
        <w:t>capitolele</w:t>
      </w:r>
      <w:proofErr w:type="spellEnd"/>
      <w:r w:rsidRPr="009E1BD5">
        <w:t xml:space="preserve"> </w:t>
      </w:r>
      <w:proofErr w:type="spellStart"/>
      <w:r w:rsidRPr="009E1BD5">
        <w:t>anterioare</w:t>
      </w:r>
      <w:proofErr w:type="spellEnd"/>
      <w:r w:rsidRPr="009E1BD5">
        <w:t xml:space="preserve">. </w:t>
      </w:r>
    </w:p>
    <w:p w14:paraId="285FE90C" w14:textId="2323F844" w:rsidR="00BA40EA" w:rsidRPr="009E1BD5" w:rsidRDefault="00A30EE2" w:rsidP="00202738">
      <w:pPr>
        <w:spacing w:line="360" w:lineRule="auto"/>
        <w:jc w:val="both"/>
        <w:rPr>
          <w:szCs w:val="24"/>
        </w:rPr>
      </w:pPr>
      <w:r w:rsidRPr="009E1BD5">
        <w:rPr>
          <w:szCs w:val="24"/>
          <w:lang w:val="ro-RO"/>
        </w:rPr>
        <w:tab/>
      </w:r>
      <w:r w:rsidR="00BA40EA" w:rsidRPr="009E1BD5">
        <w:t xml:space="preserve">Prin </w:t>
      </w:r>
      <w:proofErr w:type="spellStart"/>
      <w:r w:rsidR="00BA40EA" w:rsidRPr="009E1BD5">
        <w:t>suprapunerea</w:t>
      </w:r>
      <w:proofErr w:type="spellEnd"/>
      <w:r w:rsidR="00BA40EA" w:rsidRPr="009E1BD5">
        <w:t xml:space="preserve"> </w:t>
      </w:r>
      <w:proofErr w:type="spellStart"/>
      <w:r w:rsidR="00BA40EA" w:rsidRPr="009E1BD5">
        <w:t>limitelor</w:t>
      </w:r>
      <w:proofErr w:type="spellEnd"/>
      <w:r w:rsidR="00BA40EA" w:rsidRPr="009E1BD5">
        <w:t xml:space="preserve"> u.a.-</w:t>
      </w:r>
      <w:proofErr w:type="spellStart"/>
      <w:r w:rsidR="00BA40EA" w:rsidRPr="009E1BD5">
        <w:t>urilor</w:t>
      </w:r>
      <w:proofErr w:type="spellEnd"/>
      <w:r w:rsidR="00BA40EA" w:rsidRPr="009E1BD5">
        <w:t xml:space="preserve"> </w:t>
      </w:r>
      <w:proofErr w:type="spellStart"/>
      <w:r w:rsidR="00BA40EA" w:rsidRPr="009E1BD5">
        <w:t>existente</w:t>
      </w:r>
      <w:proofErr w:type="spellEnd"/>
      <w:r w:rsidR="00BA40EA" w:rsidRPr="009E1BD5">
        <w:t xml:space="preserve"> pe </w:t>
      </w:r>
      <w:proofErr w:type="spellStart"/>
      <w:r w:rsidR="00BA40EA" w:rsidRPr="009E1BD5">
        <w:t>planurile</w:t>
      </w:r>
      <w:proofErr w:type="spellEnd"/>
      <w:r w:rsidR="00BA40EA" w:rsidRPr="009E1BD5">
        <w:t xml:space="preserve"> de </w:t>
      </w:r>
      <w:proofErr w:type="spellStart"/>
      <w:r w:rsidR="00BA40EA" w:rsidRPr="009E1BD5">
        <w:t>bază</w:t>
      </w:r>
      <w:proofErr w:type="spellEnd"/>
      <w:r w:rsidR="00BA40EA" w:rsidRPr="009E1BD5">
        <w:t xml:space="preserve"> 1:5000 </w:t>
      </w:r>
      <w:proofErr w:type="spellStart"/>
      <w:r w:rsidR="00BA40EA" w:rsidRPr="009E1BD5">
        <w:t>utilizate</w:t>
      </w:r>
      <w:proofErr w:type="spellEnd"/>
      <w:r w:rsidR="00BA40EA" w:rsidRPr="009E1BD5">
        <w:t xml:space="preserve"> la </w:t>
      </w:r>
      <w:proofErr w:type="spellStart"/>
      <w:r w:rsidR="00BA40EA" w:rsidRPr="009E1BD5">
        <w:t>amenajare</w:t>
      </w:r>
      <w:proofErr w:type="spellEnd"/>
      <w:r w:rsidR="00BA40EA" w:rsidRPr="009E1BD5">
        <w:t xml:space="preserve"> cu </w:t>
      </w:r>
      <w:proofErr w:type="spellStart"/>
      <w:r w:rsidR="00BA40EA" w:rsidRPr="009E1BD5">
        <w:t>limitele</w:t>
      </w:r>
      <w:proofErr w:type="spellEnd"/>
      <w:r w:rsidR="009E1BD5" w:rsidRPr="009E1BD5">
        <w:t xml:space="preserve"> </w:t>
      </w:r>
      <w:proofErr w:type="spellStart"/>
      <w:r w:rsidR="009E1BD5" w:rsidRPr="009E1BD5">
        <w:t>ariilor</w:t>
      </w:r>
      <w:proofErr w:type="spellEnd"/>
      <w:r w:rsidR="009E1BD5" w:rsidRPr="009E1BD5">
        <w:t xml:space="preserve"> </w:t>
      </w:r>
      <w:proofErr w:type="spellStart"/>
      <w:r w:rsidR="009E1BD5" w:rsidRPr="009E1BD5">
        <w:t>naturale</w:t>
      </w:r>
      <w:proofErr w:type="spellEnd"/>
      <w:r w:rsidR="009E1BD5" w:rsidRPr="009E1BD5">
        <w:t xml:space="preserve"> </w:t>
      </w:r>
      <w:proofErr w:type="spellStart"/>
      <w:r w:rsidR="009E1BD5" w:rsidRPr="009E1BD5">
        <w:t>protejate</w:t>
      </w:r>
      <w:proofErr w:type="spellEnd"/>
      <w:r w:rsidR="00BA40EA" w:rsidRPr="009E1BD5">
        <w:t xml:space="preserve"> </w:t>
      </w:r>
      <w:proofErr w:type="spellStart"/>
      <w:r w:rsidR="00BA40EA" w:rsidRPr="009E1BD5">
        <w:t>preluate</w:t>
      </w:r>
      <w:proofErr w:type="spellEnd"/>
      <w:r w:rsidR="00BA40EA" w:rsidRPr="009E1BD5">
        <w:t xml:space="preserve"> de pe site-</w:t>
      </w:r>
      <w:proofErr w:type="spellStart"/>
      <w:r w:rsidR="00BA40EA" w:rsidRPr="009E1BD5">
        <w:t>ul</w:t>
      </w:r>
      <w:proofErr w:type="spellEnd"/>
      <w:r w:rsidR="00BA40EA" w:rsidRPr="009E1BD5">
        <w:t xml:space="preserve"> MMAP se </w:t>
      </w:r>
      <w:proofErr w:type="spellStart"/>
      <w:r w:rsidR="00BA40EA" w:rsidRPr="009E1BD5">
        <w:t>constată</w:t>
      </w:r>
      <w:proofErr w:type="spellEnd"/>
      <w:r w:rsidR="00BA40EA" w:rsidRPr="009E1BD5">
        <w:t xml:space="preserve"> </w:t>
      </w:r>
      <w:proofErr w:type="spellStart"/>
      <w:r w:rsidR="00BA40EA" w:rsidRPr="009E1BD5">
        <w:t>unele</w:t>
      </w:r>
      <w:proofErr w:type="spellEnd"/>
      <w:r w:rsidR="00BA40EA" w:rsidRPr="009E1BD5">
        <w:t xml:space="preserve"> </w:t>
      </w:r>
      <w:proofErr w:type="spellStart"/>
      <w:r w:rsidR="00BA40EA" w:rsidRPr="009E1BD5">
        <w:t>diferențe</w:t>
      </w:r>
      <w:proofErr w:type="spellEnd"/>
      <w:r w:rsidR="00BA40EA" w:rsidRPr="009E1BD5">
        <w:t xml:space="preserve"> ca </w:t>
      </w:r>
      <w:proofErr w:type="spellStart"/>
      <w:r w:rsidR="00BA40EA" w:rsidRPr="009E1BD5">
        <w:t>urmare</w:t>
      </w:r>
      <w:proofErr w:type="spellEnd"/>
      <w:r w:rsidR="00BA40EA" w:rsidRPr="009E1BD5">
        <w:t xml:space="preserve"> a </w:t>
      </w:r>
      <w:proofErr w:type="spellStart"/>
      <w:r w:rsidR="00BA40EA" w:rsidRPr="009E1BD5">
        <w:t>utilizării</w:t>
      </w:r>
      <w:proofErr w:type="spellEnd"/>
      <w:r w:rsidR="00BA40EA" w:rsidRPr="009E1BD5">
        <w:t xml:space="preserve"> a </w:t>
      </w:r>
      <w:proofErr w:type="spellStart"/>
      <w:r w:rsidR="00BA40EA" w:rsidRPr="009E1BD5">
        <w:t>două</w:t>
      </w:r>
      <w:proofErr w:type="spellEnd"/>
      <w:r w:rsidR="00BA40EA" w:rsidRPr="009E1BD5">
        <w:t xml:space="preserve"> </w:t>
      </w:r>
      <w:proofErr w:type="spellStart"/>
      <w:r w:rsidR="00BA40EA" w:rsidRPr="009E1BD5">
        <w:t>seturi</w:t>
      </w:r>
      <w:proofErr w:type="spellEnd"/>
      <w:r w:rsidR="00BA40EA" w:rsidRPr="009E1BD5">
        <w:t xml:space="preserve"> de date </w:t>
      </w:r>
      <w:proofErr w:type="spellStart"/>
      <w:r w:rsidR="00BA40EA" w:rsidRPr="009E1BD5">
        <w:t>ce</w:t>
      </w:r>
      <w:proofErr w:type="spellEnd"/>
      <w:r w:rsidR="00BA40EA" w:rsidRPr="009E1BD5">
        <w:t xml:space="preserve"> au </w:t>
      </w:r>
      <w:proofErr w:type="spellStart"/>
      <w:r w:rsidR="00BA40EA" w:rsidRPr="009E1BD5">
        <w:t>precizii</w:t>
      </w:r>
      <w:proofErr w:type="spellEnd"/>
      <w:r w:rsidR="00BA40EA" w:rsidRPr="009E1BD5">
        <w:t xml:space="preserve"> </w:t>
      </w:r>
      <w:proofErr w:type="spellStart"/>
      <w:r w:rsidR="00BA40EA" w:rsidRPr="009E1BD5">
        <w:t>diferite</w:t>
      </w:r>
      <w:proofErr w:type="spellEnd"/>
      <w:r w:rsidR="00BA40EA" w:rsidRPr="009E1BD5">
        <w:t>.</w:t>
      </w:r>
    </w:p>
    <w:p w14:paraId="027C35C6" w14:textId="1D049BB4" w:rsidR="00A30EE2" w:rsidRPr="00380D34" w:rsidRDefault="00A30EE2" w:rsidP="00371F55">
      <w:pPr>
        <w:spacing w:line="360" w:lineRule="auto"/>
        <w:jc w:val="both"/>
      </w:pPr>
      <w:r w:rsidRPr="00380D34">
        <w:tab/>
      </w:r>
      <w:proofErr w:type="spellStart"/>
      <w:r w:rsidRPr="00380D34">
        <w:t>Suprafața</w:t>
      </w:r>
      <w:proofErr w:type="spellEnd"/>
      <w:r w:rsidRPr="00380D34">
        <w:t xml:space="preserve"> </w:t>
      </w:r>
      <w:proofErr w:type="spellStart"/>
      <w:r w:rsidRPr="00380D34">
        <w:t>Ocolului</w:t>
      </w:r>
      <w:proofErr w:type="spellEnd"/>
      <w:r w:rsidRPr="00380D34">
        <w:t xml:space="preserve"> silvic </w:t>
      </w:r>
      <w:proofErr w:type="spellStart"/>
      <w:r w:rsidR="009E1BD5" w:rsidRPr="00380D34">
        <w:t>Gurahonț</w:t>
      </w:r>
      <w:proofErr w:type="spellEnd"/>
      <w:r w:rsidRPr="00380D34">
        <w:t xml:space="preserve"> care se </w:t>
      </w:r>
      <w:proofErr w:type="spellStart"/>
      <w:r w:rsidRPr="00380D34">
        <w:t>suprapune</w:t>
      </w:r>
      <w:proofErr w:type="spellEnd"/>
      <w:r w:rsidRPr="00380D34">
        <w:t xml:space="preserve"> </w:t>
      </w:r>
      <w:r w:rsidR="00AE56F3" w:rsidRPr="00380D34">
        <w:t xml:space="preserve">cu aria </w:t>
      </w:r>
      <w:proofErr w:type="spellStart"/>
      <w:r w:rsidR="00AE56F3" w:rsidRPr="00380D34">
        <w:t>naturală</w:t>
      </w:r>
      <w:proofErr w:type="spellEnd"/>
      <w:r w:rsidR="00AE56F3" w:rsidRPr="00380D34">
        <w:t xml:space="preserve"> </w:t>
      </w:r>
      <w:proofErr w:type="spellStart"/>
      <w:r w:rsidR="00AE56F3" w:rsidRPr="00380D34">
        <w:t>protejată</w:t>
      </w:r>
      <w:proofErr w:type="spellEnd"/>
      <w:r w:rsidR="00AE56F3" w:rsidRPr="00380D34">
        <w:t xml:space="preserve"> de </w:t>
      </w:r>
      <w:proofErr w:type="spellStart"/>
      <w:r w:rsidR="00AE56F3" w:rsidRPr="00380D34">
        <w:t>interes</w:t>
      </w:r>
      <w:proofErr w:type="spellEnd"/>
      <w:r w:rsidR="00AE56F3" w:rsidRPr="00380D34">
        <w:t xml:space="preserve"> </w:t>
      </w:r>
      <w:proofErr w:type="spellStart"/>
      <w:r w:rsidR="00AE56F3" w:rsidRPr="00380D34">
        <w:t>național</w:t>
      </w:r>
      <w:proofErr w:type="spellEnd"/>
      <w:r w:rsidR="00AE56F3" w:rsidRPr="00380D34">
        <w:t xml:space="preserve"> </w:t>
      </w:r>
      <w:proofErr w:type="spellStart"/>
      <w:r w:rsidR="00AE56F3" w:rsidRPr="00380D34">
        <w:t>și</w:t>
      </w:r>
      <w:proofErr w:type="spellEnd"/>
      <w:r w:rsidR="00AE56F3" w:rsidRPr="00380D34">
        <w:t xml:space="preserve"> </w:t>
      </w:r>
      <w:proofErr w:type="spellStart"/>
      <w:r w:rsidR="00AE56F3" w:rsidRPr="00380D34">
        <w:t>siturile</w:t>
      </w:r>
      <w:proofErr w:type="spellEnd"/>
      <w:r w:rsidR="00AE56F3" w:rsidRPr="00380D34">
        <w:t xml:space="preserve"> Natura 2000 </w:t>
      </w:r>
      <w:proofErr w:type="spellStart"/>
      <w:r w:rsidR="00AE56F3" w:rsidRPr="00380D34">
        <w:t>amintite</w:t>
      </w:r>
      <w:proofErr w:type="spellEnd"/>
      <w:r w:rsidR="00AE56F3" w:rsidRPr="00380D34">
        <w:t xml:space="preserve"> </w:t>
      </w:r>
      <w:proofErr w:type="spellStart"/>
      <w:r w:rsidRPr="00380D34">
        <w:t>este</w:t>
      </w:r>
      <w:proofErr w:type="spellEnd"/>
      <w:r w:rsidRPr="00380D34">
        <w:t xml:space="preserve"> </w:t>
      </w:r>
      <w:proofErr w:type="spellStart"/>
      <w:r w:rsidRPr="00380D34">
        <w:t>prezentată</w:t>
      </w:r>
      <w:proofErr w:type="spellEnd"/>
      <w:r w:rsidRPr="00380D34">
        <w:t xml:space="preserve"> </w:t>
      </w:r>
      <w:proofErr w:type="spellStart"/>
      <w:r w:rsidRPr="00380D34">
        <w:t>în</w:t>
      </w:r>
      <w:proofErr w:type="spellEnd"/>
      <w:r w:rsidRPr="00380D34">
        <w:t xml:space="preserve"> </w:t>
      </w:r>
      <w:proofErr w:type="spellStart"/>
      <w:r w:rsidRPr="00380D34">
        <w:t>tabelul</w:t>
      </w:r>
      <w:proofErr w:type="spellEnd"/>
      <w:r w:rsidRPr="00380D34">
        <w:t xml:space="preserve"> 9.</w:t>
      </w:r>
      <w:r w:rsidR="009E1BD5" w:rsidRPr="00380D34">
        <w:t>2</w:t>
      </w:r>
      <w:r w:rsidRPr="00380D34">
        <w:t xml:space="preserve">.1. </w:t>
      </w:r>
    </w:p>
    <w:p w14:paraId="7452F230" w14:textId="77777777" w:rsidR="00A803DD" w:rsidRPr="00380D34" w:rsidRDefault="00A803DD" w:rsidP="00371F55">
      <w:pPr>
        <w:spacing w:line="360" w:lineRule="auto"/>
        <w:jc w:val="center"/>
        <w:rPr>
          <w:b/>
        </w:rPr>
      </w:pPr>
    </w:p>
    <w:p w14:paraId="2D22089C" w14:textId="3ADC3583" w:rsidR="00A30EE2" w:rsidRPr="00380D34" w:rsidRDefault="00A30EE2" w:rsidP="00371F55">
      <w:pPr>
        <w:spacing w:line="360" w:lineRule="auto"/>
        <w:jc w:val="center"/>
        <w:rPr>
          <w:b/>
        </w:rPr>
      </w:pPr>
      <w:proofErr w:type="spellStart"/>
      <w:r w:rsidRPr="00380D34">
        <w:rPr>
          <w:b/>
        </w:rPr>
        <w:t>Situația</w:t>
      </w:r>
      <w:proofErr w:type="spellEnd"/>
      <w:r w:rsidRPr="00380D34">
        <w:rPr>
          <w:b/>
        </w:rPr>
        <w:t xml:space="preserve"> </w:t>
      </w:r>
      <w:proofErr w:type="spellStart"/>
      <w:r w:rsidRPr="00380D34">
        <w:rPr>
          <w:b/>
        </w:rPr>
        <w:t>suprafețelor</w:t>
      </w:r>
      <w:proofErr w:type="spellEnd"/>
      <w:r w:rsidRPr="00380D34">
        <w:rPr>
          <w:b/>
        </w:rPr>
        <w:t xml:space="preserve"> de fond </w:t>
      </w:r>
      <w:proofErr w:type="spellStart"/>
      <w:r w:rsidRPr="00380D34">
        <w:rPr>
          <w:b/>
        </w:rPr>
        <w:t>forestier</w:t>
      </w:r>
      <w:proofErr w:type="spellEnd"/>
      <w:r w:rsidRPr="00380D34">
        <w:rPr>
          <w:b/>
        </w:rPr>
        <w:t xml:space="preserve"> din O.S. </w:t>
      </w:r>
      <w:proofErr w:type="spellStart"/>
      <w:r w:rsidR="009E1BD5" w:rsidRPr="00380D34">
        <w:rPr>
          <w:b/>
        </w:rPr>
        <w:t>Gurahonț</w:t>
      </w:r>
      <w:proofErr w:type="spellEnd"/>
      <w:r w:rsidRPr="00380D34">
        <w:t xml:space="preserve"> </w:t>
      </w:r>
      <w:proofErr w:type="spellStart"/>
      <w:r w:rsidRPr="00380D34">
        <w:rPr>
          <w:b/>
        </w:rPr>
        <w:t>incluse</w:t>
      </w:r>
      <w:proofErr w:type="spellEnd"/>
      <w:r w:rsidRPr="00380D34">
        <w:rPr>
          <w:b/>
        </w:rPr>
        <w:t xml:space="preserve"> </w:t>
      </w:r>
      <w:proofErr w:type="spellStart"/>
      <w:r w:rsidRPr="00380D34">
        <w:rPr>
          <w:b/>
        </w:rPr>
        <w:t>în</w:t>
      </w:r>
      <w:proofErr w:type="spellEnd"/>
      <w:r w:rsidRPr="00380D34">
        <w:rPr>
          <w:b/>
        </w:rPr>
        <w:t xml:space="preserve"> </w:t>
      </w:r>
      <w:proofErr w:type="spellStart"/>
      <w:r w:rsidR="00A131D5" w:rsidRPr="00380D34">
        <w:rPr>
          <w:b/>
        </w:rPr>
        <w:t>arii</w:t>
      </w:r>
      <w:proofErr w:type="spellEnd"/>
      <w:r w:rsidR="00A131D5" w:rsidRPr="00380D34">
        <w:rPr>
          <w:b/>
        </w:rPr>
        <w:t xml:space="preserve"> </w:t>
      </w:r>
      <w:proofErr w:type="spellStart"/>
      <w:r w:rsidR="00A131D5" w:rsidRPr="00380D34">
        <w:rPr>
          <w:b/>
        </w:rPr>
        <w:t>protejate</w:t>
      </w:r>
      <w:proofErr w:type="spellEnd"/>
    </w:p>
    <w:p w14:paraId="5D862448" w14:textId="343CD681" w:rsidR="00A30EE2" w:rsidRPr="00380D34" w:rsidRDefault="00A30EE2" w:rsidP="00371F55">
      <w:pPr>
        <w:ind w:firstLine="709"/>
        <w:jc w:val="right"/>
        <w:rPr>
          <w:i/>
          <w:iCs/>
          <w:sz w:val="20"/>
        </w:rPr>
      </w:pPr>
      <w:r w:rsidRPr="00380D34">
        <w:rPr>
          <w:i/>
          <w:iCs/>
          <w:sz w:val="20"/>
        </w:rPr>
        <w:t>Tabel</w:t>
      </w:r>
      <w:r w:rsidR="007102D5" w:rsidRPr="00380D34">
        <w:rPr>
          <w:i/>
          <w:iCs/>
          <w:sz w:val="20"/>
        </w:rPr>
        <w:t>.</w:t>
      </w:r>
      <w:r w:rsidRPr="00380D34">
        <w:rPr>
          <w:i/>
          <w:iCs/>
          <w:sz w:val="20"/>
        </w:rPr>
        <w:t>9.</w:t>
      </w:r>
      <w:r w:rsidR="009E1BD5" w:rsidRPr="00380D34">
        <w:rPr>
          <w:i/>
          <w:iCs/>
          <w:sz w:val="20"/>
        </w:rPr>
        <w:t>2</w:t>
      </w:r>
      <w:r w:rsidRPr="00380D34">
        <w:rPr>
          <w:i/>
          <w:iCs/>
          <w:sz w:val="20"/>
        </w:rPr>
        <w:t>.1.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383"/>
        <w:gridCol w:w="3067"/>
        <w:gridCol w:w="1288"/>
        <w:gridCol w:w="857"/>
        <w:gridCol w:w="1003"/>
        <w:gridCol w:w="1030"/>
      </w:tblGrid>
      <w:tr w:rsidR="009E1BD5" w:rsidRPr="009E1BD5" w14:paraId="2BAB0DAE" w14:textId="77777777" w:rsidTr="00380D34">
        <w:trPr>
          <w:tblHeader/>
          <w:jc w:val="center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3BF6F037" w14:textId="77777777" w:rsidR="009E1BD5" w:rsidRPr="009E1BD5" w:rsidRDefault="009E1BD5" w:rsidP="009E1BD5">
            <w:pPr>
              <w:jc w:val="center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Aria protejată</w:t>
            </w: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14:paraId="0B6A48F2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U.P.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077D3306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Parcele/</w:t>
            </w:r>
            <w:proofErr w:type="spellStart"/>
            <w:r w:rsidRPr="009E1BD5">
              <w:rPr>
                <w:b/>
                <w:iCs/>
                <w:sz w:val="20"/>
                <w:lang w:val="ro-RO" w:eastAsia="en-US"/>
              </w:rPr>
              <w:t>u.a</w:t>
            </w:r>
            <w:proofErr w:type="spellEnd"/>
            <w:r w:rsidRPr="009E1BD5">
              <w:rPr>
                <w:b/>
                <w:iCs/>
                <w:sz w:val="20"/>
                <w:lang w:val="ro-RO" w:eastAsia="en-US"/>
              </w:rPr>
              <w:t>. componente</w:t>
            </w:r>
          </w:p>
        </w:tc>
        <w:tc>
          <w:tcPr>
            <w:tcW w:w="1635" w:type="pct"/>
            <w:gridSpan w:val="3"/>
            <w:shd w:val="clear" w:color="auto" w:fill="auto"/>
            <w:vAlign w:val="center"/>
          </w:tcPr>
          <w:p w14:paraId="691B2F1D" w14:textId="77777777" w:rsidR="009E1BD5" w:rsidRPr="009E1BD5" w:rsidRDefault="009E1BD5" w:rsidP="009E1BD5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Suprafaţa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pe raza U.P. (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Ocol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>) (ha)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52EB65BE" w14:textId="77777777" w:rsidR="009E1BD5" w:rsidRPr="009E1BD5" w:rsidRDefault="009E1BD5" w:rsidP="009E1BD5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Suprafaţa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totală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gramStart"/>
            <w:r w:rsidRPr="009E1BD5">
              <w:rPr>
                <w:b/>
                <w:iCs/>
                <w:sz w:val="20"/>
                <w:lang w:eastAsia="en-US"/>
              </w:rPr>
              <w:t>a</w:t>
            </w:r>
            <w:proofErr w:type="gram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ariei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protejate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(ha)*</w:t>
            </w:r>
          </w:p>
        </w:tc>
      </w:tr>
      <w:tr w:rsidR="009E1BD5" w:rsidRPr="009E1BD5" w14:paraId="741CB37F" w14:textId="77777777" w:rsidTr="00380D34">
        <w:trPr>
          <w:tblHeader/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5C389604" w14:textId="77777777" w:rsidR="009E1BD5" w:rsidRPr="009E1BD5" w:rsidRDefault="009E1BD5" w:rsidP="009E1BD5">
            <w:pPr>
              <w:jc w:val="center"/>
              <w:textAlignment w:val="baseline"/>
              <w:rPr>
                <w:iCs/>
                <w:sz w:val="20"/>
                <w:lang w:eastAsia="en-US"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14:paraId="01DFEE13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06BD017C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1BEE9678" w14:textId="77777777" w:rsidR="009E1BD5" w:rsidRPr="009E1BD5" w:rsidRDefault="009E1BD5" w:rsidP="009E1BD5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Pădure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(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inclusiv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clasa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de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regenerare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>)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B0F2857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 xml:space="preserve">Alte </w:t>
            </w:r>
            <w:proofErr w:type="spellStart"/>
            <w:r w:rsidRPr="009E1BD5">
              <w:rPr>
                <w:b/>
                <w:iCs/>
                <w:sz w:val="20"/>
                <w:lang w:val="ro-RO" w:eastAsia="en-US"/>
              </w:rPr>
              <w:t>folosinţe</w:t>
            </w:r>
            <w:proofErr w:type="spellEnd"/>
          </w:p>
        </w:tc>
        <w:tc>
          <w:tcPr>
            <w:tcW w:w="521" w:type="pct"/>
            <w:shd w:val="clear" w:color="auto" w:fill="auto"/>
            <w:vAlign w:val="center"/>
          </w:tcPr>
          <w:p w14:paraId="7F8B6961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Total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2256B9A5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iCs/>
                <w:color w:val="FF0000"/>
                <w:sz w:val="20"/>
                <w:lang w:val="ro-RO" w:eastAsia="en-US"/>
              </w:rPr>
            </w:pPr>
          </w:p>
        </w:tc>
      </w:tr>
      <w:tr w:rsidR="009E1BD5" w:rsidRPr="009E1BD5" w14:paraId="32333BCE" w14:textId="77777777" w:rsidTr="00380D34">
        <w:trPr>
          <w:jc w:val="center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0C1F170F" w14:textId="77777777" w:rsidR="009E1BD5" w:rsidRPr="009E1BD5" w:rsidRDefault="009E1BD5" w:rsidP="009E1BD5">
            <w:pPr>
              <w:jc w:val="center"/>
              <w:rPr>
                <w:b/>
                <w:i/>
                <w:iCs/>
                <w:spacing w:val="-4"/>
                <w:sz w:val="20"/>
                <w:lang w:eastAsia="en-US"/>
              </w:rPr>
            </w:pPr>
            <w:r w:rsidRPr="009E1BD5">
              <w:rPr>
                <w:b/>
                <w:i/>
                <w:iCs/>
                <w:sz w:val="20"/>
                <w:lang w:val="fr-FR" w:eastAsia="en-US"/>
              </w:rPr>
              <w:t xml:space="preserve">ROSCI 0070 – </w:t>
            </w:r>
            <w:proofErr w:type="spellStart"/>
            <w:r w:rsidRPr="009E1BD5">
              <w:rPr>
                <w:b/>
                <w:i/>
                <w:iCs/>
                <w:sz w:val="20"/>
                <w:lang w:val="fr-FR" w:eastAsia="en-US"/>
              </w:rPr>
              <w:t>Drocea</w:t>
            </w:r>
            <w:proofErr w:type="spellEnd"/>
          </w:p>
        </w:tc>
        <w:tc>
          <w:tcPr>
            <w:tcW w:w="199" w:type="pct"/>
            <w:shd w:val="clear" w:color="auto" w:fill="auto"/>
            <w:vAlign w:val="center"/>
          </w:tcPr>
          <w:p w14:paraId="1FC4611C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BCE2DA9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 xml:space="preserve">25-91; 96-100; 103; 105-117; 124-126; </w:t>
            </w:r>
            <w:r w:rsidRPr="009E1BD5">
              <w:rPr>
                <w:sz w:val="20"/>
                <w:lang w:eastAsia="en-US"/>
              </w:rPr>
              <w:t>134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%, 136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, 137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, 138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, 139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%, 142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%, 143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 xml:space="preserve"> ,144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FBA98F7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2710,29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48B1D22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15,91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7E9A6A7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2726,20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79AB0D89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26112,40</w:t>
            </w:r>
          </w:p>
        </w:tc>
      </w:tr>
      <w:tr w:rsidR="009E1BD5" w:rsidRPr="009E1BD5" w14:paraId="6EE5CC0D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728A0B33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34DC9AAA" w14:textId="77777777" w:rsidR="009E1BD5" w:rsidRPr="009E1BD5" w:rsidRDefault="009E1BD5" w:rsidP="009E1BD5">
            <w:pPr>
              <w:jc w:val="center"/>
              <w:rPr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Total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E263E68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2710,29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C34DCAB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15,91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3027180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2726,20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4FC90C32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158327E7" w14:textId="77777777" w:rsidTr="00380D34">
        <w:trPr>
          <w:jc w:val="center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00D21287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6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ROSCI0200 -</w:t>
            </w:r>
            <w:proofErr w:type="spellStart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Platoul</w:t>
            </w:r>
            <w:proofErr w:type="spellEnd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Vaşcău</w:t>
            </w:r>
            <w:proofErr w:type="spellEnd"/>
          </w:p>
          <w:p w14:paraId="161D65A4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 xml:space="preserve">(ROSAC0200 – </w:t>
            </w:r>
            <w:proofErr w:type="spellStart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Platoul</w:t>
            </w:r>
            <w:proofErr w:type="spellEnd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Vașcău</w:t>
            </w:r>
            <w:proofErr w:type="spellEnd"/>
          </w:p>
        </w:tc>
        <w:tc>
          <w:tcPr>
            <w:tcW w:w="199" w:type="pct"/>
            <w:shd w:val="clear" w:color="auto" w:fill="auto"/>
            <w:vAlign w:val="center"/>
          </w:tcPr>
          <w:p w14:paraId="00D0F895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BDD2D5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69-70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F21C741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15,37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DE5BF15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0,30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1E08AD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15,67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3E3BC1B6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5001,30</w:t>
            </w:r>
          </w:p>
        </w:tc>
      </w:tr>
      <w:tr w:rsidR="009E1BD5" w:rsidRPr="009E1BD5" w14:paraId="70CEF91C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639E9904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56610EF6" w14:textId="77777777" w:rsidR="009E1BD5" w:rsidRPr="009E1BD5" w:rsidRDefault="009E1BD5" w:rsidP="009E1BD5">
            <w:pPr>
              <w:jc w:val="center"/>
              <w:rPr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Total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487CB68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15,37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8933F08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0,30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53E5DF1C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15,67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34AD20C5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628F3E1F" w14:textId="77777777" w:rsidTr="00380D34">
        <w:trPr>
          <w:jc w:val="center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4F379551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ROSCI0291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Coridorul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Munții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Bihorului-Codru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Moma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22681EDE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F74E758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78-87; 91-109; 173; 194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-195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</w:t>
            </w:r>
            <w:r w:rsidRPr="009E1BD5">
              <w:rPr>
                <w:b/>
                <w:bCs/>
                <w:sz w:val="20"/>
                <w:lang w:val="pt-BR" w:eastAsia="en-US"/>
              </w:rPr>
              <w:t xml:space="preserve"> </w:t>
            </w:r>
            <w:r w:rsidRPr="009E1BD5">
              <w:rPr>
                <w:sz w:val="20"/>
                <w:lang w:val="pt-BR" w:eastAsia="en-US"/>
              </w:rPr>
              <w:t>197</w:t>
            </w:r>
            <w:r w:rsidRPr="009E1BD5">
              <w:rPr>
                <w:b/>
                <w:bCs/>
                <w:sz w:val="20"/>
                <w:lang w:val="pt-BR" w:eastAsia="en-US"/>
              </w:rPr>
              <w:t xml:space="preserve">D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2DBD365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810,91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649748E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25,57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B091B2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836,48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47640136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7596,40</w:t>
            </w:r>
          </w:p>
        </w:tc>
      </w:tr>
      <w:tr w:rsidR="009E1BD5" w:rsidRPr="009E1BD5" w14:paraId="1430D2D2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2C4F0C5F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F9A5B92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FB7DFAF" w14:textId="77777777" w:rsidR="009E1BD5" w:rsidRPr="009E1BD5" w:rsidRDefault="009E1BD5" w:rsidP="009E1BD5">
            <w:pPr>
              <w:jc w:val="center"/>
              <w:rPr>
                <w:spacing w:val="-20"/>
                <w:sz w:val="20"/>
              </w:rPr>
            </w:pPr>
            <w:r w:rsidRPr="009E1BD5">
              <w:rPr>
                <w:sz w:val="20"/>
                <w:lang w:val="pt-BR" w:eastAsia="en-US"/>
              </w:rPr>
              <w:t xml:space="preserve">18; 49-57; 69; 73; 296; </w:t>
            </w:r>
            <w:r w:rsidRPr="009E1BD5">
              <w:rPr>
                <w:spacing w:val="-20"/>
                <w:sz w:val="20"/>
              </w:rPr>
              <w:t>148</w:t>
            </w:r>
            <w:r w:rsidRPr="009E1BD5">
              <w:rPr>
                <w:b/>
                <w:bCs/>
                <w:spacing w:val="-20"/>
                <w:sz w:val="20"/>
              </w:rPr>
              <w:t>D-</w:t>
            </w:r>
            <w:r w:rsidRPr="009E1BD5">
              <w:rPr>
                <w:spacing w:val="-20"/>
                <w:sz w:val="20"/>
              </w:rPr>
              <w:t>154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  <w:r w:rsidRPr="009E1BD5">
              <w:rPr>
                <w:spacing w:val="-20"/>
                <w:sz w:val="20"/>
              </w:rPr>
              <w:t>, 227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  <w:r w:rsidRPr="009E1BD5">
              <w:rPr>
                <w:spacing w:val="-20"/>
                <w:sz w:val="20"/>
              </w:rPr>
              <w:t>, 236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C0D08EE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304,77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B1C4975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21,83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73AF3C8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326,60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3BA7172C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3A8C2190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301481FB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1DCB3CCC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Total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8E823F2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1115,68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CB7B97B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47,40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F5370DC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1163,08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4F1D8535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</w:p>
        </w:tc>
      </w:tr>
      <w:tr w:rsidR="009E1BD5" w:rsidRPr="009E1BD5" w14:paraId="5137EB4D" w14:textId="77777777" w:rsidTr="00380D34">
        <w:trPr>
          <w:jc w:val="center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2CF06CF4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ROSCI0298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Defileul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Crișului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Alb</w:t>
            </w:r>
          </w:p>
          <w:p w14:paraId="1E9085BD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(ROSAC0298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Defileul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Crișului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Alb)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296766DF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EE2503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6-8; 13-15; 38-46; 51-74; 110; 144-145; 171; 188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-193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196</w:t>
            </w:r>
            <w:r w:rsidRPr="009E1BD5">
              <w:rPr>
                <w:b/>
                <w:bCs/>
                <w:sz w:val="20"/>
                <w:lang w:val="pt-BR" w:eastAsia="en-US"/>
              </w:rPr>
              <w:t xml:space="preserve">D; </w:t>
            </w:r>
            <w:r w:rsidRPr="009E1BD5">
              <w:rPr>
                <w:sz w:val="20"/>
                <w:lang w:val="pt-BR" w:eastAsia="en-US"/>
              </w:rPr>
              <w:t>198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-201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B2CAB65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1291,10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BB811F1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21,01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F9512A2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1312,11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04F8A0A7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16562,60</w:t>
            </w:r>
          </w:p>
        </w:tc>
      </w:tr>
      <w:tr w:rsidR="009E1BD5" w:rsidRPr="009E1BD5" w14:paraId="45D474A3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694AD17F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color w:val="FF0000"/>
                <w:spacing w:val="-4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7653DDE2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A7424C3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33-40; 66-73; 78-93; 97-101; 114-126; 136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137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139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140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141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143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4B2F17B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1371,86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FE6CEB3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29,31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5494B31F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1401,17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67A87D1B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</w:p>
        </w:tc>
      </w:tr>
      <w:tr w:rsidR="009E1BD5" w:rsidRPr="009E1BD5" w14:paraId="1F828C7A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028B666A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color w:val="FF0000"/>
                <w:spacing w:val="-4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8E491C7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3B94BA6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 xml:space="preserve">109-110; </w:t>
            </w:r>
            <w:r w:rsidRPr="009E1BD5">
              <w:rPr>
                <w:sz w:val="20"/>
              </w:rPr>
              <w:t>155</w:t>
            </w:r>
            <w:r w:rsidRPr="009E1BD5">
              <w:rPr>
                <w:b/>
                <w:bCs/>
                <w:sz w:val="20"/>
              </w:rPr>
              <w:t>D</w:t>
            </w:r>
            <w:r w:rsidRPr="009E1BD5">
              <w:rPr>
                <w:sz w:val="20"/>
              </w:rPr>
              <w:t>,156</w:t>
            </w:r>
            <w:r w:rsidRPr="009E1BD5">
              <w:rPr>
                <w:b/>
                <w:bCs/>
                <w:sz w:val="20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697ED4E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38,64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D77A68B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4,10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23D2134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42,74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1E2F815D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</w:p>
        </w:tc>
      </w:tr>
      <w:tr w:rsidR="009E1BD5" w:rsidRPr="009E1BD5" w14:paraId="12C7479C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6E53E6EE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color w:val="FF0000"/>
                <w:spacing w:val="-4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23CF24A9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CBE25F5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45-48; 149-153; 169-171; 208; 211; 254; 319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320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5C31B8C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175,19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90480C9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8,10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CCD57F7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183,29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5CB47A5E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</w:p>
        </w:tc>
      </w:tr>
      <w:tr w:rsidR="009E1BD5" w:rsidRPr="009E1BD5" w14:paraId="574181A4" w14:textId="77777777" w:rsidTr="00380D34">
        <w:trPr>
          <w:jc w:val="center"/>
        </w:trPr>
        <w:tc>
          <w:tcPr>
            <w:tcW w:w="1038" w:type="pct"/>
            <w:vMerge/>
            <w:shd w:val="clear" w:color="auto" w:fill="auto"/>
            <w:vAlign w:val="center"/>
          </w:tcPr>
          <w:p w14:paraId="0212EEE3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2B632B52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681ACC1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2876,79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7CD28EE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val="pt-BR" w:eastAsia="en-US"/>
              </w:rPr>
            </w:pPr>
            <w:r w:rsidRPr="009E1BD5">
              <w:rPr>
                <w:b/>
                <w:bCs/>
                <w:i/>
                <w:sz w:val="20"/>
                <w:lang w:val="pt-BR" w:eastAsia="en-US"/>
              </w:rPr>
              <w:t>62,52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64A7EA81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2939,31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18DC51F9" w14:textId="77777777" w:rsidR="009E1BD5" w:rsidRPr="009E1BD5" w:rsidRDefault="009E1BD5" w:rsidP="009E1BD5">
            <w:pPr>
              <w:jc w:val="center"/>
              <w:rPr>
                <w:b/>
                <w:i/>
                <w:color w:val="FF0000"/>
                <w:sz w:val="20"/>
                <w:lang w:val="pt-BR" w:eastAsia="en-US"/>
              </w:rPr>
            </w:pPr>
          </w:p>
        </w:tc>
      </w:tr>
      <w:tr w:rsidR="009E1BD5" w:rsidRPr="009E1BD5" w14:paraId="23F946E6" w14:textId="77777777" w:rsidTr="00380D34">
        <w:trPr>
          <w:jc w:val="center"/>
        </w:trPr>
        <w:tc>
          <w:tcPr>
            <w:tcW w:w="1038" w:type="pct"/>
            <w:vMerge w:val="restart"/>
            <w:vAlign w:val="center"/>
          </w:tcPr>
          <w:p w14:paraId="3437A21B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bCs/>
                <w:i/>
                <w:iCs/>
                <w:color w:val="000000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ROSCI0324 -</w:t>
            </w:r>
            <w:proofErr w:type="spellStart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>Munţii</w:t>
            </w:r>
            <w:proofErr w:type="spellEnd"/>
            <w:r w:rsidRPr="009E1BD5">
              <w:rPr>
                <w:b/>
                <w:bCs/>
                <w:i/>
                <w:iCs/>
                <w:spacing w:val="-6"/>
                <w:sz w:val="20"/>
                <w:lang w:eastAsia="en-US"/>
              </w:rPr>
              <w:t xml:space="preserve"> Bihor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5552B3BC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6098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 xml:space="preserve">61-68; 74-85; 87-108; 111-119;123-126; 169-173; 203; 209; 210; </w:t>
            </w:r>
            <w:r w:rsidRPr="009E1BD5">
              <w:rPr>
                <w:spacing w:val="-20"/>
                <w:sz w:val="20"/>
              </w:rPr>
              <w:t>228</w:t>
            </w:r>
            <w:r w:rsidRPr="009E1BD5">
              <w:rPr>
                <w:b/>
                <w:bCs/>
                <w:spacing w:val="-20"/>
                <w:sz w:val="20"/>
              </w:rPr>
              <w:t>D-</w:t>
            </w:r>
            <w:r w:rsidRPr="009E1BD5">
              <w:rPr>
                <w:spacing w:val="-20"/>
                <w:sz w:val="20"/>
              </w:rPr>
              <w:t>231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  <w:r w:rsidRPr="009E1BD5">
              <w:rPr>
                <w:spacing w:val="-20"/>
                <w:sz w:val="20"/>
              </w:rPr>
              <w:t>, 234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  <w:r w:rsidRPr="009E1BD5">
              <w:rPr>
                <w:spacing w:val="-20"/>
                <w:sz w:val="20"/>
              </w:rPr>
              <w:t>, 235</w:t>
            </w:r>
            <w:r w:rsidRPr="009E1BD5">
              <w:rPr>
                <w:b/>
                <w:bCs/>
                <w:spacing w:val="-20"/>
                <w:sz w:val="20"/>
              </w:rPr>
              <w:t>D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8CF99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1987,76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0D99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21,42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8CB8D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2009,18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1105BB90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  <w:r w:rsidRPr="009E1BD5">
              <w:rPr>
                <w:b/>
                <w:color w:val="FF0000"/>
                <w:sz w:val="20"/>
                <w:lang w:eastAsia="en-US"/>
              </w:rPr>
              <w:t>-</w:t>
            </w:r>
          </w:p>
        </w:tc>
      </w:tr>
      <w:tr w:rsidR="009E1BD5" w:rsidRPr="009E1BD5" w14:paraId="4435F29B" w14:textId="77777777" w:rsidTr="00380D34">
        <w:trPr>
          <w:jc w:val="center"/>
        </w:trPr>
        <w:tc>
          <w:tcPr>
            <w:tcW w:w="1038" w:type="pct"/>
            <w:vMerge/>
            <w:vAlign w:val="center"/>
          </w:tcPr>
          <w:p w14:paraId="2D21B940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bCs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01CCA1F9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VII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E7924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10-16; 20-22; 70-77; 89-91; 117-119; 130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, 131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, 134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, 187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, 321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A2FF4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762,14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E4DE7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34,45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F5B7A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796,59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3CE54FDF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</w:p>
        </w:tc>
      </w:tr>
      <w:tr w:rsidR="009E1BD5" w:rsidRPr="009E1BD5" w14:paraId="58D6E990" w14:textId="77777777" w:rsidTr="00380D34">
        <w:trPr>
          <w:jc w:val="center"/>
        </w:trPr>
        <w:tc>
          <w:tcPr>
            <w:tcW w:w="1038" w:type="pct"/>
            <w:vMerge/>
            <w:vAlign w:val="center"/>
          </w:tcPr>
          <w:p w14:paraId="64A900EB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bCs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429524B1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D74A9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2749,90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179D9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55,87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C3673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2805,77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0311B199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</w:p>
        </w:tc>
      </w:tr>
      <w:tr w:rsidR="009E1BD5" w:rsidRPr="009E1BD5" w14:paraId="6596ECDE" w14:textId="77777777" w:rsidTr="00380D34">
        <w:trPr>
          <w:jc w:val="center"/>
        </w:trPr>
        <w:tc>
          <w:tcPr>
            <w:tcW w:w="1038" w:type="pct"/>
            <w:vMerge w:val="restart"/>
            <w:vAlign w:val="center"/>
          </w:tcPr>
          <w:p w14:paraId="47CB0EE2" w14:textId="77777777" w:rsidR="009E1BD5" w:rsidRPr="009E1BD5" w:rsidRDefault="009E1BD5" w:rsidP="009E1BD5">
            <w:pPr>
              <w:jc w:val="center"/>
              <w:textAlignment w:val="baseline"/>
              <w:rPr>
                <w:b/>
                <w:bCs/>
                <w:i/>
                <w:iCs/>
                <w:color w:val="000000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color w:val="000000"/>
                <w:sz w:val="20"/>
                <w:lang w:eastAsia="en-US"/>
              </w:rPr>
              <w:t xml:space="preserve">ROSCI0406 </w:t>
            </w:r>
          </w:p>
          <w:p w14:paraId="5406CF37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bCs/>
                <w:i/>
                <w:iCs/>
                <w:color w:val="000000"/>
                <w:sz w:val="20"/>
                <w:lang w:eastAsia="en-US"/>
              </w:rPr>
              <w:t>Zărandul</w:t>
            </w:r>
            <w:proofErr w:type="spellEnd"/>
            <w:r w:rsidRPr="009E1BD5">
              <w:rPr>
                <w:b/>
                <w:bCs/>
                <w:i/>
                <w:iCs/>
                <w:color w:val="000000"/>
                <w:sz w:val="20"/>
                <w:lang w:eastAsia="en-US"/>
              </w:rPr>
              <w:t xml:space="preserve"> de Est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24484607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III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3343E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101-113; 139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7DCC2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437,76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CB4B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8,43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E0A88" w14:textId="77777777" w:rsidR="009E1BD5" w:rsidRPr="009E1BD5" w:rsidRDefault="009E1BD5" w:rsidP="009E1BD5">
            <w:pPr>
              <w:jc w:val="center"/>
              <w:rPr>
                <w:bCs/>
                <w:sz w:val="20"/>
                <w:lang w:eastAsia="en-US"/>
              </w:rPr>
            </w:pPr>
            <w:r w:rsidRPr="009E1BD5">
              <w:rPr>
                <w:bCs/>
                <w:sz w:val="20"/>
                <w:lang w:eastAsia="en-US"/>
              </w:rPr>
              <w:t>446,19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1E66B769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20256,20</w:t>
            </w:r>
          </w:p>
        </w:tc>
      </w:tr>
      <w:tr w:rsidR="009E1BD5" w:rsidRPr="009E1BD5" w14:paraId="5860B88F" w14:textId="77777777" w:rsidTr="00380D34">
        <w:trPr>
          <w:jc w:val="center"/>
        </w:trPr>
        <w:tc>
          <w:tcPr>
            <w:tcW w:w="1038" w:type="pct"/>
            <w:vMerge/>
            <w:vAlign w:val="center"/>
          </w:tcPr>
          <w:p w14:paraId="6A09E38D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86B8F70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IV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A6EC9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color w:val="000000"/>
                <w:sz w:val="20"/>
                <w:lang w:eastAsia="en-US"/>
              </w:rPr>
              <w:t>12-40, 42-69, 82, 94%, 95, 96, 98%, 105%, 106, 107, 117, 124</w:t>
            </w:r>
            <w:r w:rsidRPr="009E1BD5">
              <w:rPr>
                <w:b/>
                <w:bCs/>
                <w:color w:val="000000"/>
                <w:sz w:val="20"/>
                <w:lang w:eastAsia="en-US"/>
              </w:rPr>
              <w:t>D</w:t>
            </w:r>
            <w:r w:rsidRPr="009E1BD5">
              <w:rPr>
                <w:color w:val="000000"/>
                <w:sz w:val="20"/>
                <w:lang w:eastAsia="en-US"/>
              </w:rPr>
              <w:t>-126</w:t>
            </w:r>
            <w:r w:rsidRPr="009E1BD5">
              <w:rPr>
                <w:b/>
                <w:bCs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91094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color w:val="000000"/>
                <w:sz w:val="20"/>
                <w:lang w:eastAsia="en-US"/>
              </w:rPr>
              <w:t>1977,39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DC57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color w:val="000000"/>
                <w:sz w:val="20"/>
                <w:lang w:eastAsia="en-US"/>
              </w:rPr>
              <w:t>54,49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8647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color w:val="000000"/>
                <w:sz w:val="20"/>
                <w:lang w:eastAsia="en-US"/>
              </w:rPr>
              <w:t>2031,88</w:t>
            </w:r>
          </w:p>
        </w:tc>
        <w:tc>
          <w:tcPr>
            <w:tcW w:w="536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552B08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08D6B6EE" w14:textId="77777777" w:rsidTr="00380D34">
        <w:trPr>
          <w:jc w:val="center"/>
        </w:trPr>
        <w:tc>
          <w:tcPr>
            <w:tcW w:w="1038" w:type="pct"/>
            <w:vMerge/>
            <w:vAlign w:val="center"/>
          </w:tcPr>
          <w:p w14:paraId="119519F2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20112425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CA46101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2415,15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92A3ABA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62,92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41BE9D5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2478,07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7DE6584E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683BA335" w14:textId="77777777" w:rsidTr="00380D34">
        <w:trPr>
          <w:jc w:val="center"/>
        </w:trPr>
        <w:tc>
          <w:tcPr>
            <w:tcW w:w="1038" w:type="pct"/>
            <w:vMerge w:val="restart"/>
            <w:vAlign w:val="center"/>
          </w:tcPr>
          <w:p w14:paraId="30346F0D" w14:textId="77777777" w:rsidR="009E1BD5" w:rsidRPr="009E1BD5" w:rsidRDefault="009E1BD5" w:rsidP="009E1BD5">
            <w:pPr>
              <w:jc w:val="center"/>
              <w:rPr>
                <w:b/>
                <w:i/>
                <w:iCs/>
                <w:sz w:val="20"/>
                <w:lang w:eastAsia="en-US"/>
              </w:rPr>
            </w:pPr>
            <w:r w:rsidRPr="009E1BD5">
              <w:rPr>
                <w:b/>
                <w:i/>
                <w:iCs/>
                <w:sz w:val="20"/>
                <w:lang w:val="fr-FR" w:eastAsia="en-US"/>
              </w:rPr>
              <w:t>ROSPA 0117 –</w:t>
            </w:r>
            <w:r w:rsidRPr="009E1BD5">
              <w:rPr>
                <w:b/>
                <w:i/>
                <w:iCs/>
                <w:snapToGrid w:val="0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/>
                <w:iCs/>
                <w:snapToGrid w:val="0"/>
                <w:sz w:val="20"/>
                <w:lang w:eastAsia="en-US"/>
              </w:rPr>
              <w:t>Drocea-Zărand</w:t>
            </w:r>
            <w:proofErr w:type="spellEnd"/>
          </w:p>
        </w:tc>
        <w:tc>
          <w:tcPr>
            <w:tcW w:w="199" w:type="pct"/>
            <w:shd w:val="clear" w:color="auto" w:fill="auto"/>
            <w:vAlign w:val="center"/>
          </w:tcPr>
          <w:p w14:paraId="66950E1A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F4AE71D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 xml:space="preserve">61-91; 96-100; 103; 105-117; 124-128; </w:t>
            </w:r>
            <w:r w:rsidRPr="009E1BD5">
              <w:rPr>
                <w:sz w:val="20"/>
                <w:lang w:eastAsia="en-US"/>
              </w:rPr>
              <w:t>139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%, 142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  <w:r w:rsidRPr="009E1BD5">
              <w:rPr>
                <w:sz w:val="20"/>
                <w:lang w:eastAsia="en-US"/>
              </w:rPr>
              <w:t>%, 143</w:t>
            </w:r>
            <w:r w:rsidRPr="009E1BD5">
              <w:rPr>
                <w:b/>
                <w:bCs/>
                <w:sz w:val="20"/>
                <w:lang w:eastAsia="en-US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7914469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1568,87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AFA5A2C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14,04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161FE5D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1582,91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7767E7FC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40696,00</w:t>
            </w:r>
          </w:p>
        </w:tc>
      </w:tr>
      <w:tr w:rsidR="009E1BD5" w:rsidRPr="009E1BD5" w14:paraId="21F930CE" w14:textId="77777777" w:rsidTr="00380D34">
        <w:trPr>
          <w:jc w:val="center"/>
        </w:trPr>
        <w:tc>
          <w:tcPr>
            <w:tcW w:w="1038" w:type="pct"/>
            <w:vMerge/>
            <w:vAlign w:val="center"/>
          </w:tcPr>
          <w:p w14:paraId="52F1216A" w14:textId="77777777" w:rsidR="009E1BD5" w:rsidRPr="009E1BD5" w:rsidRDefault="009E1BD5" w:rsidP="009E1BD5">
            <w:pPr>
              <w:jc w:val="center"/>
              <w:rPr>
                <w:b/>
                <w:bCs/>
                <w:i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079BAE56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A7BD003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1568,87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AE7FAD2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14,04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308E54AF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1582,91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5F5383EE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</w:tbl>
    <w:p w14:paraId="44CAF41D" w14:textId="77777777" w:rsidR="00380D34" w:rsidRDefault="00380D34"/>
    <w:p w14:paraId="38D646C1" w14:textId="77777777" w:rsidR="00380D34" w:rsidRDefault="00380D34"/>
    <w:p w14:paraId="129D3105" w14:textId="77777777" w:rsidR="00380D34" w:rsidRDefault="00380D34"/>
    <w:p w14:paraId="6FF4BE7A" w14:textId="77777777" w:rsidR="00380D34" w:rsidRPr="00380D34" w:rsidRDefault="00380D34" w:rsidP="00380D34">
      <w:pPr>
        <w:ind w:firstLine="709"/>
        <w:jc w:val="right"/>
        <w:rPr>
          <w:i/>
          <w:iCs/>
          <w:sz w:val="20"/>
        </w:rPr>
      </w:pPr>
      <w:r w:rsidRPr="00380D34">
        <w:rPr>
          <w:i/>
          <w:iCs/>
          <w:sz w:val="20"/>
        </w:rPr>
        <w:lastRenderedPageBreak/>
        <w:t>Tabel.9.2.1.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2"/>
        <w:gridCol w:w="383"/>
        <w:gridCol w:w="3067"/>
        <w:gridCol w:w="1288"/>
        <w:gridCol w:w="857"/>
        <w:gridCol w:w="1003"/>
        <w:gridCol w:w="1028"/>
      </w:tblGrid>
      <w:tr w:rsidR="00380D34" w:rsidRPr="009E1BD5" w14:paraId="57C94902" w14:textId="77777777" w:rsidTr="00380D34">
        <w:trPr>
          <w:tblHeader/>
          <w:jc w:val="center"/>
        </w:trPr>
        <w:tc>
          <w:tcPr>
            <w:tcW w:w="1039" w:type="pct"/>
            <w:vMerge w:val="restart"/>
            <w:shd w:val="clear" w:color="auto" w:fill="auto"/>
            <w:vAlign w:val="center"/>
          </w:tcPr>
          <w:p w14:paraId="1B3C45D5" w14:textId="77777777" w:rsidR="00380D34" w:rsidRPr="009E1BD5" w:rsidRDefault="00380D34" w:rsidP="00F73E6D">
            <w:pPr>
              <w:jc w:val="center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Aria protejată</w:t>
            </w: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14:paraId="724FCB6D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U.P.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7A3C06A3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Parcele/</w:t>
            </w:r>
            <w:proofErr w:type="spellStart"/>
            <w:r w:rsidRPr="009E1BD5">
              <w:rPr>
                <w:b/>
                <w:iCs/>
                <w:sz w:val="20"/>
                <w:lang w:val="ro-RO" w:eastAsia="en-US"/>
              </w:rPr>
              <w:t>u.a</w:t>
            </w:r>
            <w:proofErr w:type="spellEnd"/>
            <w:r w:rsidRPr="009E1BD5">
              <w:rPr>
                <w:b/>
                <w:iCs/>
                <w:sz w:val="20"/>
                <w:lang w:val="ro-RO" w:eastAsia="en-US"/>
              </w:rPr>
              <w:t>. componente</w:t>
            </w:r>
          </w:p>
        </w:tc>
        <w:tc>
          <w:tcPr>
            <w:tcW w:w="1635" w:type="pct"/>
            <w:gridSpan w:val="3"/>
            <w:shd w:val="clear" w:color="auto" w:fill="auto"/>
            <w:vAlign w:val="center"/>
          </w:tcPr>
          <w:p w14:paraId="6BD786BC" w14:textId="77777777" w:rsidR="00380D34" w:rsidRPr="009E1BD5" w:rsidRDefault="00380D34" w:rsidP="00F73E6D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Suprafaţa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pe raza U.P. (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Ocol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>) (ha)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4658CD50" w14:textId="77777777" w:rsidR="00380D34" w:rsidRPr="009E1BD5" w:rsidRDefault="00380D34" w:rsidP="00F73E6D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Suprafaţa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totală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gramStart"/>
            <w:r w:rsidRPr="009E1BD5">
              <w:rPr>
                <w:b/>
                <w:iCs/>
                <w:sz w:val="20"/>
                <w:lang w:eastAsia="en-US"/>
              </w:rPr>
              <w:t>a</w:t>
            </w:r>
            <w:proofErr w:type="gram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ariei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protejate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(ha)*</w:t>
            </w:r>
          </w:p>
        </w:tc>
      </w:tr>
      <w:tr w:rsidR="00380D34" w:rsidRPr="009E1BD5" w14:paraId="7FB52383" w14:textId="77777777" w:rsidTr="00380D34">
        <w:trPr>
          <w:tblHeader/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6002AE7C" w14:textId="77777777" w:rsidR="00380D34" w:rsidRPr="009E1BD5" w:rsidRDefault="00380D34" w:rsidP="00F73E6D">
            <w:pPr>
              <w:jc w:val="center"/>
              <w:textAlignment w:val="baseline"/>
              <w:rPr>
                <w:iCs/>
                <w:sz w:val="20"/>
                <w:lang w:eastAsia="en-US"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14:paraId="61ECC64D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53807075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01671558" w14:textId="77777777" w:rsidR="00380D34" w:rsidRPr="009E1BD5" w:rsidRDefault="00380D34" w:rsidP="00F73E6D">
            <w:pPr>
              <w:jc w:val="center"/>
              <w:rPr>
                <w:b/>
                <w:iCs/>
                <w:sz w:val="20"/>
                <w:lang w:eastAsia="en-US"/>
              </w:rPr>
            </w:pP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Pădure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(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inclusiv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clasa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 xml:space="preserve"> de </w:t>
            </w:r>
            <w:proofErr w:type="spellStart"/>
            <w:r w:rsidRPr="009E1BD5">
              <w:rPr>
                <w:b/>
                <w:iCs/>
                <w:sz w:val="20"/>
                <w:lang w:eastAsia="en-US"/>
              </w:rPr>
              <w:t>regenerare</w:t>
            </w:r>
            <w:proofErr w:type="spellEnd"/>
            <w:r w:rsidRPr="009E1BD5">
              <w:rPr>
                <w:b/>
                <w:iCs/>
                <w:sz w:val="20"/>
                <w:lang w:eastAsia="en-US"/>
              </w:rPr>
              <w:t>)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AAA8677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 xml:space="preserve">Alte </w:t>
            </w:r>
            <w:proofErr w:type="spellStart"/>
            <w:r w:rsidRPr="009E1BD5">
              <w:rPr>
                <w:b/>
                <w:iCs/>
                <w:sz w:val="20"/>
                <w:lang w:val="ro-RO" w:eastAsia="en-US"/>
              </w:rPr>
              <w:t>folosinţe</w:t>
            </w:r>
            <w:proofErr w:type="spellEnd"/>
          </w:p>
        </w:tc>
        <w:tc>
          <w:tcPr>
            <w:tcW w:w="521" w:type="pct"/>
            <w:shd w:val="clear" w:color="auto" w:fill="auto"/>
            <w:vAlign w:val="center"/>
          </w:tcPr>
          <w:p w14:paraId="2AF57799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sz w:val="20"/>
                <w:lang w:val="ro-RO" w:eastAsia="en-US"/>
              </w:rPr>
            </w:pPr>
            <w:r w:rsidRPr="009E1BD5">
              <w:rPr>
                <w:b/>
                <w:iCs/>
                <w:sz w:val="20"/>
                <w:lang w:val="ro-RO" w:eastAsia="en-US"/>
              </w:rPr>
              <w:t>Total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25F9EAE5" w14:textId="77777777" w:rsidR="00380D34" w:rsidRPr="009E1BD5" w:rsidRDefault="00380D34" w:rsidP="00F73E6D">
            <w:pPr>
              <w:jc w:val="center"/>
              <w:textAlignment w:val="baseline"/>
              <w:rPr>
                <w:b/>
                <w:iCs/>
                <w:color w:val="FF0000"/>
                <w:sz w:val="20"/>
                <w:lang w:val="ro-RO" w:eastAsia="en-US"/>
              </w:rPr>
            </w:pPr>
          </w:p>
        </w:tc>
      </w:tr>
      <w:tr w:rsidR="009E1BD5" w:rsidRPr="009E1BD5" w14:paraId="2595AF67" w14:textId="77777777" w:rsidTr="00380D34">
        <w:trPr>
          <w:jc w:val="center"/>
        </w:trPr>
        <w:tc>
          <w:tcPr>
            <w:tcW w:w="1039" w:type="pct"/>
            <w:vMerge w:val="restart"/>
            <w:vAlign w:val="center"/>
          </w:tcPr>
          <w:p w14:paraId="6FD22586" w14:textId="77777777" w:rsidR="009E1BD5" w:rsidRPr="009E1BD5" w:rsidRDefault="009E1BD5" w:rsidP="009E1BD5">
            <w:pPr>
              <w:jc w:val="center"/>
              <w:rPr>
                <w:b/>
                <w:bCs/>
                <w:i/>
                <w:color w:val="FF0000"/>
                <w:sz w:val="20"/>
                <w:lang w:eastAsia="en-US"/>
              </w:rPr>
            </w:pPr>
            <w:bookmarkStart w:id="25" w:name="_Hlk164946624"/>
            <w:r w:rsidRPr="009E1BD5">
              <w:rPr>
                <w:b/>
                <w:bCs/>
                <w:i/>
                <w:sz w:val="20"/>
                <w:lang w:eastAsia="en-US"/>
              </w:rPr>
              <w:t xml:space="preserve">ROSPA0153 </w:t>
            </w:r>
            <w:r w:rsidRPr="009E1BD5">
              <w:rPr>
                <w:b/>
                <w:bCs/>
                <w:i/>
                <w:spacing w:val="-2"/>
                <w:sz w:val="20"/>
                <w:lang w:eastAsia="en-US"/>
              </w:rPr>
              <w:t>–</w:t>
            </w:r>
            <w:proofErr w:type="spellStart"/>
            <w:r w:rsidRPr="009E1BD5">
              <w:rPr>
                <w:b/>
                <w:bCs/>
                <w:i/>
                <w:sz w:val="20"/>
                <w:lang w:eastAsia="en-US"/>
              </w:rPr>
              <w:t>Defileul</w:t>
            </w:r>
            <w:proofErr w:type="spellEnd"/>
            <w:r w:rsidRPr="009E1BD5">
              <w:rPr>
                <w:b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sz w:val="20"/>
                <w:lang w:eastAsia="en-US"/>
              </w:rPr>
              <w:t>Crișului</w:t>
            </w:r>
            <w:proofErr w:type="spellEnd"/>
            <w:r w:rsidRPr="009E1BD5">
              <w:rPr>
                <w:b/>
                <w:bCs/>
                <w:i/>
                <w:sz w:val="20"/>
                <w:lang w:eastAsia="en-US"/>
              </w:rPr>
              <w:t xml:space="preserve"> Alb</w:t>
            </w:r>
            <w:bookmarkEnd w:id="25"/>
          </w:p>
        </w:tc>
        <w:tc>
          <w:tcPr>
            <w:tcW w:w="199" w:type="pct"/>
            <w:shd w:val="clear" w:color="auto" w:fill="auto"/>
            <w:vAlign w:val="center"/>
          </w:tcPr>
          <w:p w14:paraId="6BF68BF3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C63D64C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6-8; 13-15; 38-46; 51-74; 110; 144-145; 171; 188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-193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196</w:t>
            </w:r>
            <w:r w:rsidRPr="009E1BD5">
              <w:rPr>
                <w:b/>
                <w:bCs/>
                <w:sz w:val="20"/>
                <w:lang w:val="pt-BR" w:eastAsia="en-US"/>
              </w:rPr>
              <w:t xml:space="preserve">D; </w:t>
            </w:r>
            <w:r w:rsidRPr="009E1BD5">
              <w:rPr>
                <w:sz w:val="20"/>
                <w:lang w:val="pt-BR" w:eastAsia="en-US"/>
              </w:rPr>
              <w:t>198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-201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D21068A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1291,10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704A963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21,01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58E2F8D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1312,11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1671C4C0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16562,60</w:t>
            </w:r>
          </w:p>
        </w:tc>
      </w:tr>
      <w:tr w:rsidR="009E1BD5" w:rsidRPr="009E1BD5" w14:paraId="5C189DBD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7A76B7FD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77D603E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FE203C3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33-40; 66-73; 78-93; 97-101; 114-126; 136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137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138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139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%; 140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141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143</w:t>
            </w:r>
            <w:r w:rsidRPr="009E1BD5">
              <w:rPr>
                <w:b/>
                <w:bCs/>
                <w:sz w:val="20"/>
                <w:lang w:val="pt-BR" w:eastAsia="en-US"/>
              </w:rPr>
              <w:t>D.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CB7367D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1371,86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1BB253C5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29,31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34477DF" w14:textId="77777777" w:rsidR="009E1BD5" w:rsidRPr="009E1BD5" w:rsidRDefault="009E1BD5" w:rsidP="009E1BD5">
            <w:pPr>
              <w:jc w:val="center"/>
              <w:rPr>
                <w:b/>
                <w:color w:val="FF0000"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1401,17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14B76E8C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5029B04D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3768544C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3876AC05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BB20F70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 xml:space="preserve">109-110; </w:t>
            </w:r>
            <w:r w:rsidRPr="009E1BD5">
              <w:rPr>
                <w:sz w:val="20"/>
              </w:rPr>
              <w:t>155</w:t>
            </w:r>
            <w:r w:rsidRPr="009E1BD5">
              <w:rPr>
                <w:b/>
                <w:bCs/>
                <w:sz w:val="20"/>
              </w:rPr>
              <w:t>D</w:t>
            </w:r>
            <w:r w:rsidRPr="009E1BD5">
              <w:rPr>
                <w:sz w:val="20"/>
              </w:rPr>
              <w:t>,156</w:t>
            </w:r>
            <w:r w:rsidRPr="009E1BD5">
              <w:rPr>
                <w:b/>
                <w:bCs/>
                <w:sz w:val="20"/>
              </w:rPr>
              <w:t>D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9070A70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38,64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E2840DB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4,10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94CE70D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42,74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2648C13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3D8F7F51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6A5D58D4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A25BB92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499A1DD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45-48; 149-153; 169-171; 208; 211; 254; 319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; 320</w:t>
            </w:r>
            <w:r w:rsidRPr="009E1BD5">
              <w:rPr>
                <w:b/>
                <w:bCs/>
                <w:sz w:val="20"/>
                <w:lang w:val="pt-BR" w:eastAsia="en-US"/>
              </w:rPr>
              <w:t>D</w:t>
            </w:r>
            <w:r w:rsidRPr="009E1BD5">
              <w:rPr>
                <w:sz w:val="20"/>
                <w:lang w:val="pt-BR" w:eastAsia="en-US"/>
              </w:rPr>
              <w:t>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4E35C40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175,19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156C93C" w14:textId="77777777" w:rsidR="009E1BD5" w:rsidRPr="009E1BD5" w:rsidRDefault="009E1BD5" w:rsidP="009E1BD5">
            <w:pPr>
              <w:jc w:val="center"/>
              <w:rPr>
                <w:sz w:val="20"/>
                <w:lang w:val="pt-BR" w:eastAsia="en-US"/>
              </w:rPr>
            </w:pPr>
            <w:r w:rsidRPr="009E1BD5">
              <w:rPr>
                <w:sz w:val="20"/>
                <w:lang w:val="pt-BR" w:eastAsia="en-US"/>
              </w:rPr>
              <w:t>8,10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972CF4D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183,29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648781E8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1FA76B63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45141EB1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2FEA4518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969668F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2876,79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B9068AB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>62,52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E0C5778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  <w:r w:rsidRPr="009E1BD5">
              <w:rPr>
                <w:b/>
                <w:i/>
                <w:sz w:val="20"/>
                <w:lang w:eastAsia="en-US"/>
              </w:rPr>
              <w:t>2939,31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5A844712" w14:textId="77777777" w:rsidR="009E1BD5" w:rsidRPr="009E1BD5" w:rsidRDefault="009E1BD5" w:rsidP="009E1BD5">
            <w:pPr>
              <w:jc w:val="center"/>
              <w:rPr>
                <w:b/>
                <w:i/>
                <w:sz w:val="20"/>
                <w:lang w:eastAsia="en-US"/>
              </w:rPr>
            </w:pPr>
          </w:p>
        </w:tc>
      </w:tr>
      <w:tr w:rsidR="009E1BD5" w:rsidRPr="009E1BD5" w14:paraId="47DED9F9" w14:textId="77777777" w:rsidTr="00380D34">
        <w:trPr>
          <w:jc w:val="center"/>
        </w:trPr>
        <w:tc>
          <w:tcPr>
            <w:tcW w:w="1039" w:type="pct"/>
            <w:vMerge w:val="restart"/>
            <w:shd w:val="clear" w:color="auto" w:fill="auto"/>
            <w:vAlign w:val="center"/>
          </w:tcPr>
          <w:p w14:paraId="74CF7361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Rezervația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naturală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2.85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Dosul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Laurului</w:t>
            </w:r>
            <w:proofErr w:type="spellEnd"/>
          </w:p>
          <w:p w14:paraId="558A35D7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(RONPA0120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Dosul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Laurului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)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32405EA2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II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A7B4B69" w14:textId="77777777" w:rsidR="009E1BD5" w:rsidRPr="009E1BD5" w:rsidRDefault="009E1BD5" w:rsidP="009E1BD5">
            <w:pPr>
              <w:jc w:val="center"/>
              <w:rPr>
                <w:spacing w:val="-18"/>
                <w:sz w:val="20"/>
                <w:lang w:val="pt-BR" w:eastAsia="en-US"/>
              </w:rPr>
            </w:pPr>
            <w:r w:rsidRPr="009E1BD5">
              <w:rPr>
                <w:spacing w:val="-18"/>
                <w:sz w:val="20"/>
                <w:lang w:val="pt-BR" w:eastAsia="en-US"/>
              </w:rPr>
              <w:t>47A; 47B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708DDD4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32,30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A32C9F5" w14:textId="77777777" w:rsidR="009E1BD5" w:rsidRPr="009E1BD5" w:rsidRDefault="009E1BD5" w:rsidP="009E1BD5">
            <w:pPr>
              <w:jc w:val="center"/>
              <w:rPr>
                <w:bCs/>
                <w:sz w:val="20"/>
                <w:lang w:eastAsia="en-US"/>
              </w:rPr>
            </w:pPr>
            <w:r w:rsidRPr="009E1BD5">
              <w:rPr>
                <w:bCs/>
                <w:sz w:val="20"/>
                <w:lang w:eastAsia="en-US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97AA1D6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32,30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109F3C74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32,30**</w:t>
            </w:r>
          </w:p>
        </w:tc>
      </w:tr>
      <w:tr w:rsidR="009E1BD5" w:rsidRPr="009E1BD5" w14:paraId="3B998B36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4B5D0943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4B392715" w14:textId="77777777" w:rsidR="009E1BD5" w:rsidRPr="009E1BD5" w:rsidRDefault="009E1BD5" w:rsidP="009E1BD5">
            <w:pPr>
              <w:jc w:val="center"/>
              <w:rPr>
                <w:spacing w:val="-18"/>
                <w:sz w:val="20"/>
                <w:lang w:val="pt-BR" w:eastAsia="en-US"/>
              </w:rPr>
            </w:pPr>
            <w:r w:rsidRPr="009E1BD5">
              <w:rPr>
                <w:b/>
                <w:i/>
                <w:sz w:val="20"/>
                <w:lang w:val="pt-BR"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A9D1F00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32,30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8BB430E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-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330833D2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32,30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5CB8E0E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</w:p>
        </w:tc>
      </w:tr>
      <w:tr w:rsidR="009E1BD5" w:rsidRPr="009E1BD5" w14:paraId="4A02D503" w14:textId="77777777" w:rsidTr="00380D34">
        <w:trPr>
          <w:jc w:val="center"/>
        </w:trPr>
        <w:tc>
          <w:tcPr>
            <w:tcW w:w="1039" w:type="pct"/>
            <w:vMerge w:val="restart"/>
            <w:shd w:val="clear" w:color="auto" w:fill="auto"/>
            <w:vAlign w:val="center"/>
          </w:tcPr>
          <w:p w14:paraId="0C7E696B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val="ro-RO" w:eastAsia="en-US"/>
              </w:rPr>
            </w:pP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Rezervația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>naturală</w:t>
            </w:r>
            <w:proofErr w:type="spellEnd"/>
            <w:r w:rsidRPr="009E1BD5">
              <w:rPr>
                <w:b/>
                <w:bCs/>
                <w:i/>
                <w:iCs/>
                <w:spacing w:val="-4"/>
                <w:sz w:val="20"/>
                <w:lang w:eastAsia="en-US"/>
              </w:rPr>
              <w:t xml:space="preserve"> 2.161</w:t>
            </w:r>
            <w:r w:rsidRPr="009E1BD5">
              <w:rPr>
                <w:b/>
                <w:bCs/>
                <w:i/>
                <w:iCs/>
                <w:sz w:val="20"/>
                <w:lang w:val="ro-RO" w:eastAsia="en-US"/>
              </w:rPr>
              <w:t xml:space="preserve"> Izbucul intermitent de la Călugări</w:t>
            </w:r>
          </w:p>
          <w:p w14:paraId="689ED655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4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4"/>
                <w:sz w:val="20"/>
                <w:lang w:val="ro-RO" w:eastAsia="en-US"/>
              </w:rPr>
              <w:t>(RONPA0178 Izbucul intermitent de la Călugări)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30915804" w14:textId="77777777" w:rsidR="009E1BD5" w:rsidRPr="009E1BD5" w:rsidRDefault="009E1BD5" w:rsidP="009E1BD5">
            <w:pPr>
              <w:jc w:val="center"/>
              <w:textAlignment w:val="baseline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VI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2EA62D3" w14:textId="77777777" w:rsidR="009E1BD5" w:rsidRPr="009E1BD5" w:rsidRDefault="009E1BD5" w:rsidP="009E1BD5">
            <w:pPr>
              <w:jc w:val="center"/>
              <w:rPr>
                <w:spacing w:val="-18"/>
                <w:sz w:val="20"/>
                <w:lang w:val="pt-BR" w:eastAsia="en-US"/>
              </w:rPr>
            </w:pPr>
            <w:r w:rsidRPr="009E1BD5">
              <w:rPr>
                <w:sz w:val="20"/>
                <w:lang w:eastAsia="en-US"/>
              </w:rPr>
              <w:t>69A, 69C, 69E, 69F, 70A, 70C, 70M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4DE1C89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11,94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7F96C1D" w14:textId="77777777" w:rsidR="009E1BD5" w:rsidRPr="009E1BD5" w:rsidRDefault="009E1BD5" w:rsidP="009E1BD5">
            <w:pPr>
              <w:jc w:val="center"/>
              <w:rPr>
                <w:bCs/>
                <w:sz w:val="20"/>
                <w:lang w:eastAsia="en-US"/>
              </w:rPr>
            </w:pPr>
            <w:r w:rsidRPr="009E1BD5">
              <w:rPr>
                <w:bCs/>
                <w:sz w:val="20"/>
                <w:lang w:eastAsia="en-US"/>
              </w:rPr>
              <w:t>0,16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16B58528" w14:textId="77777777" w:rsidR="009E1BD5" w:rsidRPr="009E1BD5" w:rsidRDefault="009E1BD5" w:rsidP="009E1BD5">
            <w:pPr>
              <w:jc w:val="center"/>
              <w:rPr>
                <w:sz w:val="20"/>
                <w:lang w:eastAsia="en-US"/>
              </w:rPr>
            </w:pPr>
            <w:r w:rsidRPr="009E1BD5">
              <w:rPr>
                <w:sz w:val="20"/>
                <w:lang w:eastAsia="en-US"/>
              </w:rPr>
              <w:t>12,10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4CC2033B" w14:textId="77777777" w:rsidR="009E1BD5" w:rsidRPr="009E1BD5" w:rsidRDefault="009E1BD5" w:rsidP="009E1BD5">
            <w:pPr>
              <w:jc w:val="center"/>
              <w:rPr>
                <w:b/>
                <w:sz w:val="20"/>
                <w:lang w:eastAsia="en-US"/>
              </w:rPr>
            </w:pPr>
            <w:r w:rsidRPr="009E1BD5">
              <w:rPr>
                <w:b/>
                <w:sz w:val="20"/>
                <w:lang w:eastAsia="en-US"/>
              </w:rPr>
              <w:t>14,40**</w:t>
            </w:r>
          </w:p>
        </w:tc>
      </w:tr>
      <w:tr w:rsidR="009E1BD5" w:rsidRPr="009E1BD5" w14:paraId="67A773F7" w14:textId="77777777" w:rsidTr="00380D34">
        <w:trPr>
          <w:jc w:val="center"/>
        </w:trPr>
        <w:tc>
          <w:tcPr>
            <w:tcW w:w="1039" w:type="pct"/>
            <w:vMerge/>
            <w:shd w:val="clear" w:color="auto" w:fill="auto"/>
            <w:vAlign w:val="center"/>
          </w:tcPr>
          <w:p w14:paraId="69B2A11D" w14:textId="77777777" w:rsidR="009E1BD5" w:rsidRPr="009E1BD5" w:rsidRDefault="009E1BD5" w:rsidP="009E1BD5">
            <w:pPr>
              <w:jc w:val="center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1792" w:type="pct"/>
            <w:gridSpan w:val="2"/>
            <w:shd w:val="clear" w:color="auto" w:fill="auto"/>
            <w:vAlign w:val="center"/>
          </w:tcPr>
          <w:p w14:paraId="04DBCB40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pacing w:val="-14"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pacing w:val="-14"/>
                <w:sz w:val="20"/>
                <w:lang w:eastAsia="en-US"/>
              </w:rPr>
              <w:t xml:space="preserve">Total 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F11176F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11,94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DBCFE93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0,16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667F33FA" w14:textId="77777777" w:rsidR="009E1BD5" w:rsidRPr="009E1BD5" w:rsidRDefault="009E1BD5" w:rsidP="009E1BD5">
            <w:pPr>
              <w:jc w:val="center"/>
              <w:rPr>
                <w:b/>
                <w:bCs/>
                <w:i/>
                <w:iCs/>
                <w:sz w:val="20"/>
                <w:lang w:eastAsia="en-US"/>
              </w:rPr>
            </w:pPr>
            <w:r w:rsidRPr="009E1BD5">
              <w:rPr>
                <w:b/>
                <w:bCs/>
                <w:i/>
                <w:iCs/>
                <w:sz w:val="20"/>
                <w:lang w:eastAsia="en-US"/>
              </w:rPr>
              <w:t>12,10</w:t>
            </w:r>
          </w:p>
        </w:tc>
        <w:tc>
          <w:tcPr>
            <w:tcW w:w="535" w:type="pct"/>
            <w:vMerge/>
            <w:shd w:val="clear" w:color="auto" w:fill="auto"/>
            <w:vAlign w:val="center"/>
          </w:tcPr>
          <w:p w14:paraId="38F9F136" w14:textId="77777777" w:rsidR="009E1BD5" w:rsidRPr="009E1BD5" w:rsidRDefault="009E1BD5" w:rsidP="009E1BD5">
            <w:pPr>
              <w:jc w:val="center"/>
              <w:rPr>
                <w:b/>
                <w:i/>
                <w:iCs/>
                <w:color w:val="FF0000"/>
                <w:sz w:val="20"/>
                <w:lang w:eastAsia="en-US"/>
              </w:rPr>
            </w:pPr>
          </w:p>
        </w:tc>
      </w:tr>
    </w:tbl>
    <w:p w14:paraId="1E18B249" w14:textId="77777777" w:rsidR="009E1BD5" w:rsidRPr="009E1BD5" w:rsidRDefault="009E1BD5" w:rsidP="009E1BD5">
      <w:pPr>
        <w:rPr>
          <w:i/>
          <w:iCs/>
          <w:sz w:val="20"/>
          <w:u w:val="single"/>
          <w:lang w:eastAsia="en-US"/>
        </w:rPr>
      </w:pPr>
      <w:r w:rsidRPr="009E1BD5">
        <w:rPr>
          <w:i/>
          <w:iCs/>
          <w:sz w:val="20"/>
          <w:u w:val="single"/>
          <w:lang w:eastAsia="en-US"/>
        </w:rPr>
        <w:t xml:space="preserve">Nota: </w:t>
      </w:r>
    </w:p>
    <w:p w14:paraId="347C4F0C" w14:textId="77777777" w:rsidR="009E1BD5" w:rsidRPr="009E1BD5" w:rsidRDefault="009E1BD5" w:rsidP="009E1BD5">
      <w:pPr>
        <w:rPr>
          <w:i/>
          <w:iCs/>
          <w:spacing w:val="-6"/>
          <w:sz w:val="20"/>
          <w:lang w:eastAsia="en-US"/>
        </w:rPr>
      </w:pPr>
      <w:r w:rsidRPr="009E1BD5">
        <w:rPr>
          <w:i/>
          <w:iCs/>
          <w:spacing w:val="-6"/>
          <w:sz w:val="20"/>
          <w:lang w:eastAsia="en-US"/>
        </w:rPr>
        <w:t xml:space="preserve">* </w:t>
      </w:r>
      <w:r w:rsidRPr="009E1BD5">
        <w:rPr>
          <w:i/>
          <w:iCs/>
          <w:spacing w:val="-6"/>
          <w:szCs w:val="24"/>
          <w:lang w:eastAsia="en-US"/>
        </w:rPr>
        <w:t xml:space="preserve">  </w:t>
      </w:r>
      <w:r w:rsidRPr="009E1BD5">
        <w:rPr>
          <w:i/>
          <w:iCs/>
          <w:spacing w:val="-6"/>
          <w:sz w:val="20"/>
          <w:lang w:eastAsia="en-US"/>
        </w:rPr>
        <w:t xml:space="preserve">- </w:t>
      </w:r>
      <w:proofErr w:type="spellStart"/>
      <w:r w:rsidRPr="009E1BD5">
        <w:rPr>
          <w:i/>
          <w:iCs/>
          <w:spacing w:val="-6"/>
          <w:sz w:val="20"/>
          <w:lang w:eastAsia="en-US"/>
        </w:rPr>
        <w:t>supraf</w:t>
      </w:r>
      <w:r w:rsidRPr="009E1BD5">
        <w:rPr>
          <w:i/>
          <w:iCs/>
          <w:spacing w:val="-6"/>
          <w:szCs w:val="24"/>
          <w:lang w:eastAsia="en-US"/>
        </w:rPr>
        <w:t>ețe</w:t>
      </w:r>
      <w:proofErr w:type="spellEnd"/>
      <w:r w:rsidRPr="009E1BD5">
        <w:rPr>
          <w:i/>
          <w:iCs/>
          <w:spacing w:val="-6"/>
          <w:sz w:val="20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arii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protejate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–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situri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Natura 2000 – </w:t>
      </w:r>
      <w:r w:rsidRPr="009E1BD5">
        <w:rPr>
          <w:i/>
          <w:iCs/>
          <w:spacing w:val="-6"/>
          <w:sz w:val="20"/>
          <w:lang w:eastAsia="en-US"/>
        </w:rPr>
        <w:t xml:space="preserve">conform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Formularelor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standard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actualizate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în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anul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2021</w:t>
      </w:r>
    </w:p>
    <w:p w14:paraId="1FF13F80" w14:textId="77777777" w:rsidR="009E1BD5" w:rsidRPr="009E1BD5" w:rsidRDefault="009E1BD5" w:rsidP="009E1BD5">
      <w:pPr>
        <w:rPr>
          <w:i/>
          <w:iCs/>
          <w:spacing w:val="-6"/>
          <w:sz w:val="20"/>
          <w:lang w:eastAsia="en-US"/>
        </w:rPr>
      </w:pPr>
      <w:r w:rsidRPr="009E1BD5">
        <w:rPr>
          <w:i/>
          <w:iCs/>
          <w:spacing w:val="-6"/>
          <w:sz w:val="20"/>
          <w:lang w:eastAsia="en-US"/>
        </w:rPr>
        <w:t>*</w:t>
      </w:r>
      <w:r w:rsidRPr="009E1BD5">
        <w:rPr>
          <w:i/>
          <w:iCs/>
          <w:spacing w:val="-6"/>
          <w:szCs w:val="24"/>
          <w:lang w:eastAsia="en-US"/>
        </w:rPr>
        <w:t>*</w:t>
      </w:r>
      <w:r w:rsidRPr="009E1BD5">
        <w:rPr>
          <w:i/>
          <w:iCs/>
          <w:spacing w:val="-6"/>
          <w:sz w:val="20"/>
          <w:lang w:eastAsia="en-US"/>
        </w:rPr>
        <w:t xml:space="preserve"> - </w:t>
      </w:r>
      <w:proofErr w:type="spellStart"/>
      <w:r w:rsidRPr="009E1BD5">
        <w:rPr>
          <w:i/>
          <w:iCs/>
          <w:spacing w:val="-6"/>
          <w:sz w:val="20"/>
          <w:lang w:eastAsia="en-US"/>
        </w:rPr>
        <w:t>suprafață</w:t>
      </w:r>
      <w:proofErr w:type="spellEnd"/>
      <w:r w:rsidRPr="009E1BD5">
        <w:rPr>
          <w:i/>
          <w:iCs/>
          <w:spacing w:val="-6"/>
          <w:sz w:val="20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arie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</w:t>
      </w:r>
      <w:proofErr w:type="spellStart"/>
      <w:r w:rsidRPr="009E1BD5">
        <w:rPr>
          <w:i/>
          <w:iCs/>
          <w:spacing w:val="-6"/>
          <w:szCs w:val="24"/>
          <w:lang w:eastAsia="en-US"/>
        </w:rPr>
        <w:t>protejată</w:t>
      </w:r>
      <w:proofErr w:type="spellEnd"/>
      <w:r w:rsidRPr="009E1BD5">
        <w:rPr>
          <w:i/>
          <w:iCs/>
          <w:spacing w:val="-6"/>
          <w:szCs w:val="24"/>
          <w:lang w:eastAsia="en-US"/>
        </w:rPr>
        <w:t xml:space="preserve"> – </w:t>
      </w:r>
      <w:r w:rsidRPr="009E1BD5">
        <w:rPr>
          <w:i/>
          <w:iCs/>
          <w:spacing w:val="-6"/>
          <w:sz w:val="20"/>
          <w:lang w:eastAsia="en-US"/>
        </w:rPr>
        <w:t>conform Legi 5/2000</w:t>
      </w:r>
    </w:p>
    <w:p w14:paraId="1D164050" w14:textId="77777777" w:rsidR="009E1BD5" w:rsidRDefault="009E1BD5" w:rsidP="00371F55">
      <w:pPr>
        <w:ind w:firstLine="709"/>
        <w:jc w:val="right"/>
        <w:rPr>
          <w:i/>
          <w:iCs/>
          <w:color w:val="FF0000"/>
          <w:sz w:val="20"/>
        </w:rPr>
      </w:pPr>
    </w:p>
    <w:p w14:paraId="13BBBB0F" w14:textId="77777777" w:rsidR="00202738" w:rsidRPr="001E3AD6" w:rsidRDefault="00202738" w:rsidP="00202738">
      <w:pPr>
        <w:spacing w:line="360" w:lineRule="auto"/>
        <w:jc w:val="both"/>
        <w:rPr>
          <w:color w:val="FF0000"/>
          <w:spacing w:val="-4"/>
          <w:szCs w:val="24"/>
          <w:lang w:val="ro-RO"/>
        </w:rPr>
      </w:pPr>
      <w:bookmarkStart w:id="26" w:name="_Hlk133258206"/>
    </w:p>
    <w:p w14:paraId="2403E5F9" w14:textId="34E0838C" w:rsidR="00202738" w:rsidRPr="00972090" w:rsidRDefault="00202738" w:rsidP="00202738">
      <w:pPr>
        <w:spacing w:line="360" w:lineRule="auto"/>
        <w:ind w:firstLine="709"/>
        <w:jc w:val="both"/>
        <w:rPr>
          <w:b/>
          <w:snapToGrid w:val="0"/>
        </w:rPr>
      </w:pPr>
      <w:r w:rsidRPr="00972090">
        <w:rPr>
          <w:b/>
          <w:i/>
          <w:iCs/>
          <w:u w:val="single"/>
        </w:rPr>
        <w:t>9.</w:t>
      </w:r>
      <w:r w:rsidR="003D7043" w:rsidRPr="00972090">
        <w:rPr>
          <w:b/>
          <w:i/>
          <w:iCs/>
          <w:u w:val="single"/>
        </w:rPr>
        <w:t>2</w:t>
      </w:r>
      <w:r w:rsidRPr="00972090">
        <w:rPr>
          <w:b/>
          <w:i/>
          <w:iCs/>
          <w:u w:val="single"/>
        </w:rPr>
        <w:t xml:space="preserve">.1. </w:t>
      </w:r>
      <w:proofErr w:type="spellStart"/>
      <w:r w:rsidRPr="00972090">
        <w:rPr>
          <w:b/>
          <w:i/>
          <w:iCs/>
          <w:u w:val="single"/>
        </w:rPr>
        <w:t>Situl</w:t>
      </w:r>
      <w:proofErr w:type="spellEnd"/>
      <w:r w:rsidRPr="00972090">
        <w:rPr>
          <w:b/>
          <w:i/>
          <w:iCs/>
          <w:u w:val="single"/>
        </w:rPr>
        <w:t xml:space="preserve"> de </w:t>
      </w:r>
      <w:proofErr w:type="spellStart"/>
      <w:r w:rsidR="004534A4" w:rsidRPr="00972090">
        <w:rPr>
          <w:b/>
          <w:i/>
          <w:iCs/>
          <w:u w:val="single"/>
        </w:rPr>
        <w:t>importanță</w:t>
      </w:r>
      <w:proofErr w:type="spellEnd"/>
      <w:r w:rsidRPr="00972090">
        <w:rPr>
          <w:b/>
          <w:i/>
          <w:iCs/>
          <w:u w:val="single"/>
        </w:rPr>
        <w:t xml:space="preserve"> </w:t>
      </w:r>
      <w:proofErr w:type="spellStart"/>
      <w:r w:rsidRPr="00972090">
        <w:rPr>
          <w:b/>
          <w:i/>
          <w:iCs/>
          <w:u w:val="single"/>
        </w:rPr>
        <w:t>comunitar</w:t>
      </w:r>
      <w:bookmarkStart w:id="27" w:name="_Hlk132725960"/>
      <w:r w:rsidR="004534A4" w:rsidRPr="00972090">
        <w:rPr>
          <w:b/>
          <w:i/>
          <w:iCs/>
          <w:u w:val="single"/>
        </w:rPr>
        <w:t>ă</w:t>
      </w:r>
      <w:proofErr w:type="spellEnd"/>
      <w:r w:rsidRPr="00972090">
        <w:rPr>
          <w:b/>
          <w:i/>
          <w:iCs/>
          <w:u w:val="single"/>
        </w:rPr>
        <w:t xml:space="preserve"> </w:t>
      </w:r>
      <w:bookmarkEnd w:id="27"/>
      <w:r w:rsidRPr="00972090">
        <w:rPr>
          <w:b/>
          <w:i/>
          <w:iCs/>
          <w:u w:val="single"/>
        </w:rPr>
        <w:t>ROS</w:t>
      </w:r>
      <w:r w:rsidR="00972090" w:rsidRPr="00972090">
        <w:rPr>
          <w:b/>
          <w:i/>
          <w:iCs/>
          <w:u w:val="single"/>
        </w:rPr>
        <w:t xml:space="preserve">CI0070 - </w:t>
      </w:r>
      <w:proofErr w:type="spellStart"/>
      <w:r w:rsidR="00972090" w:rsidRPr="00972090">
        <w:rPr>
          <w:b/>
          <w:i/>
          <w:iCs/>
          <w:u w:val="single"/>
        </w:rPr>
        <w:t>Drocea</w:t>
      </w:r>
      <w:proofErr w:type="spellEnd"/>
    </w:p>
    <w:p w14:paraId="449A4BC9" w14:textId="77777777" w:rsidR="00202738" w:rsidRPr="001E3AD6" w:rsidRDefault="00202738" w:rsidP="00202738">
      <w:pPr>
        <w:spacing w:line="360" w:lineRule="auto"/>
        <w:ind w:firstLine="709"/>
        <w:jc w:val="both"/>
        <w:rPr>
          <w:color w:val="FF0000"/>
        </w:rPr>
      </w:pPr>
    </w:p>
    <w:p w14:paraId="7F0E9AAB" w14:textId="31179EA3" w:rsidR="00972090" w:rsidRPr="005F43BE" w:rsidRDefault="00972090" w:rsidP="00972090">
      <w:pPr>
        <w:spacing w:line="360" w:lineRule="auto"/>
        <w:ind w:firstLine="720"/>
        <w:jc w:val="both"/>
        <w:rPr>
          <w:lang w:val="ro-RO"/>
        </w:rPr>
      </w:pPr>
      <w:r w:rsidRPr="005F43BE">
        <w:rPr>
          <w:lang w:val="ro-RO"/>
        </w:rPr>
        <w:t xml:space="preserve">Situl </w:t>
      </w:r>
      <w:r w:rsidRPr="00A10A6D">
        <w:rPr>
          <w:i/>
          <w:iCs/>
          <w:lang w:val="ro-RO"/>
        </w:rPr>
        <w:t xml:space="preserve">ROSCI0070 </w:t>
      </w:r>
      <w:proofErr w:type="spellStart"/>
      <w:r w:rsidRPr="00A10A6D">
        <w:rPr>
          <w:i/>
          <w:iCs/>
          <w:lang w:val="ro-RO"/>
        </w:rPr>
        <w:t>Drocea</w:t>
      </w:r>
      <w:proofErr w:type="spellEnd"/>
      <w:r w:rsidRPr="005F43BE">
        <w:rPr>
          <w:lang w:val="ro-RO"/>
        </w:rPr>
        <w:t xml:space="preserve"> este un sit de </w:t>
      </w:r>
      <w:proofErr w:type="spellStart"/>
      <w:r w:rsidRPr="005F43BE">
        <w:rPr>
          <w:lang w:val="ro-RO"/>
        </w:rPr>
        <w:t>importanţă</w:t>
      </w:r>
      <w:proofErr w:type="spellEnd"/>
      <w:r w:rsidRPr="005F43BE">
        <w:rPr>
          <w:lang w:val="ro-RO"/>
        </w:rPr>
        <w:t xml:space="preserve"> comunitară, constituit prin OM 1964/13.12.2007, „privind instituirea regimului de arie naturală protejată a siturilor de </w:t>
      </w:r>
      <w:proofErr w:type="spellStart"/>
      <w:r w:rsidRPr="005F43BE">
        <w:rPr>
          <w:lang w:val="ro-RO"/>
        </w:rPr>
        <w:t>importanţă</w:t>
      </w:r>
      <w:proofErr w:type="spellEnd"/>
      <w:r w:rsidRPr="005F43BE">
        <w:rPr>
          <w:lang w:val="ro-RO"/>
        </w:rPr>
        <w:t xml:space="preserve"> comunitară, ca parte integrantă a </w:t>
      </w:r>
      <w:proofErr w:type="spellStart"/>
      <w:r w:rsidRPr="005F43BE">
        <w:rPr>
          <w:lang w:val="ro-RO"/>
        </w:rPr>
        <w:t>reţelei</w:t>
      </w:r>
      <w:proofErr w:type="spellEnd"/>
      <w:r w:rsidRPr="005F43BE">
        <w:rPr>
          <w:lang w:val="ro-RO"/>
        </w:rPr>
        <w:t xml:space="preserve"> ecologice europene  Natura  2000  în  România”, modificat (completat) prin OM  2387/29.09.2011</w:t>
      </w:r>
      <w:r>
        <w:rPr>
          <w:lang w:val="ro-RO"/>
        </w:rPr>
        <w:t>.</w:t>
      </w:r>
      <w:r w:rsidRPr="005F43BE">
        <w:rPr>
          <w:lang w:val="ro-RO"/>
        </w:rPr>
        <w:t xml:space="preserve"> </w:t>
      </w:r>
    </w:p>
    <w:p w14:paraId="69738A42" w14:textId="6397C97C" w:rsidR="00202738" w:rsidRPr="00972090" w:rsidRDefault="00202738" w:rsidP="00FC6F52">
      <w:pPr>
        <w:pStyle w:val="BodyText"/>
        <w:spacing w:line="360" w:lineRule="auto"/>
        <w:ind w:firstLine="709"/>
        <w:jc w:val="both"/>
      </w:pPr>
      <w:proofErr w:type="spellStart"/>
      <w:r w:rsidRPr="00972090">
        <w:t>Arboretele</w:t>
      </w:r>
      <w:proofErr w:type="spellEnd"/>
      <w:r w:rsidRPr="00972090">
        <w:t xml:space="preserve"> care se </w:t>
      </w:r>
      <w:proofErr w:type="spellStart"/>
      <w:r w:rsidRPr="00972090">
        <w:t>suprapun</w:t>
      </w:r>
      <w:proofErr w:type="spellEnd"/>
      <w:r w:rsidRPr="00972090">
        <w:t xml:space="preserve"> cu </w:t>
      </w:r>
      <w:proofErr w:type="spellStart"/>
      <w:r w:rsidRPr="00972090">
        <w:t>situl</w:t>
      </w:r>
      <w:proofErr w:type="spellEnd"/>
      <w:r w:rsidRPr="00972090">
        <w:t xml:space="preserve"> de </w:t>
      </w:r>
      <w:proofErr w:type="spellStart"/>
      <w:r w:rsidRPr="00972090">
        <w:t>interes</w:t>
      </w:r>
      <w:proofErr w:type="spellEnd"/>
      <w:r w:rsidRPr="00972090">
        <w:t xml:space="preserve"> </w:t>
      </w:r>
      <w:proofErr w:type="spellStart"/>
      <w:r w:rsidRPr="00972090">
        <w:t>comunitar</w:t>
      </w:r>
      <w:proofErr w:type="spellEnd"/>
      <w:r w:rsidRPr="00972090">
        <w:t xml:space="preserve"> </w:t>
      </w:r>
      <w:r w:rsidRPr="00A10A6D">
        <w:rPr>
          <w:bCs/>
          <w:i/>
          <w:iCs/>
        </w:rPr>
        <w:t>ROS</w:t>
      </w:r>
      <w:r w:rsidR="00972090" w:rsidRPr="00A10A6D">
        <w:rPr>
          <w:bCs/>
          <w:i/>
          <w:iCs/>
        </w:rPr>
        <w:t xml:space="preserve">CI0070 - </w:t>
      </w:r>
      <w:proofErr w:type="spellStart"/>
      <w:r w:rsidR="00972090" w:rsidRPr="00A10A6D">
        <w:rPr>
          <w:bCs/>
          <w:i/>
          <w:iCs/>
        </w:rPr>
        <w:t>Drocea</w:t>
      </w:r>
      <w:proofErr w:type="spellEnd"/>
      <w:r w:rsidRPr="00A10A6D">
        <w:rPr>
          <w:i/>
          <w:iCs/>
        </w:rPr>
        <w:t xml:space="preserve"> </w:t>
      </w:r>
      <w:r w:rsidRPr="00972090">
        <w:t xml:space="preserve">au </w:t>
      </w:r>
      <w:proofErr w:type="spellStart"/>
      <w:r w:rsidRPr="00972090">
        <w:t>fost</w:t>
      </w:r>
      <w:proofErr w:type="spellEnd"/>
      <w:r w:rsidRPr="00972090">
        <w:t xml:space="preserve"> zonate </w:t>
      </w:r>
      <w:proofErr w:type="spellStart"/>
      <w:r w:rsidRPr="00972090">
        <w:t>în</w:t>
      </w:r>
      <w:proofErr w:type="spellEnd"/>
      <w:r w:rsidRPr="00972090">
        <w:t xml:space="preserve"> </w:t>
      </w:r>
      <w:proofErr w:type="spellStart"/>
      <w:r w:rsidRPr="00972090">
        <w:t>categoria</w:t>
      </w:r>
      <w:proofErr w:type="spellEnd"/>
      <w:r w:rsidRPr="00972090">
        <w:t xml:space="preserve"> </w:t>
      </w:r>
      <w:proofErr w:type="spellStart"/>
      <w:r w:rsidRPr="00972090">
        <w:t>funcţională</w:t>
      </w:r>
      <w:proofErr w:type="spellEnd"/>
      <w:r w:rsidRPr="00972090">
        <w:t xml:space="preserve"> 1.5Q, </w:t>
      </w:r>
      <w:proofErr w:type="spellStart"/>
      <w:r w:rsidRPr="00972090">
        <w:t>categorie</w:t>
      </w:r>
      <w:proofErr w:type="spellEnd"/>
      <w:r w:rsidRPr="00972090">
        <w:t xml:space="preserve"> </w:t>
      </w:r>
      <w:proofErr w:type="spellStart"/>
      <w:r w:rsidRPr="00972090">
        <w:t>principală</w:t>
      </w:r>
      <w:proofErr w:type="spellEnd"/>
      <w:r w:rsidRPr="00972090">
        <w:t xml:space="preserve"> </w:t>
      </w:r>
      <w:proofErr w:type="spellStart"/>
      <w:r w:rsidRPr="00972090">
        <w:t>pentru</w:t>
      </w:r>
      <w:proofErr w:type="spellEnd"/>
      <w:r w:rsidRPr="00972090">
        <w:t xml:space="preserve"> </w:t>
      </w:r>
      <w:proofErr w:type="spellStart"/>
      <w:r w:rsidRPr="00972090">
        <w:t>arboretele</w:t>
      </w:r>
      <w:proofErr w:type="spellEnd"/>
      <w:r w:rsidRPr="00972090">
        <w:t xml:space="preserve"> de pe </w:t>
      </w:r>
      <w:r w:rsidR="00972090" w:rsidRPr="00972090">
        <w:t>2662,08</w:t>
      </w:r>
      <w:r w:rsidRPr="00972090">
        <w:t xml:space="preserve"> ha </w:t>
      </w:r>
      <w:proofErr w:type="spellStart"/>
      <w:r w:rsidRPr="00972090">
        <w:t>iar</w:t>
      </w:r>
      <w:proofErr w:type="spellEnd"/>
      <w:r w:rsidRPr="00972090">
        <w:t xml:space="preserve"> </w:t>
      </w:r>
      <w:proofErr w:type="spellStart"/>
      <w:r w:rsidRPr="00972090">
        <w:t>pentru</w:t>
      </w:r>
      <w:proofErr w:type="spellEnd"/>
      <w:r w:rsidRPr="00972090">
        <w:t xml:space="preserve"> </w:t>
      </w:r>
      <w:proofErr w:type="spellStart"/>
      <w:r w:rsidRPr="00972090">
        <w:t>suprafața</w:t>
      </w:r>
      <w:proofErr w:type="spellEnd"/>
      <w:r w:rsidRPr="00972090">
        <w:t xml:space="preserve"> de </w:t>
      </w:r>
      <w:r w:rsidR="00972090" w:rsidRPr="00972090">
        <w:t>48,21</w:t>
      </w:r>
      <w:r w:rsidRPr="00972090">
        <w:t xml:space="preserve"> ha, </w:t>
      </w:r>
      <w:proofErr w:type="spellStart"/>
      <w:r w:rsidRPr="00972090">
        <w:t>funcţia</w:t>
      </w:r>
      <w:proofErr w:type="spellEnd"/>
      <w:r w:rsidRPr="00972090">
        <w:t xml:space="preserve"> </w:t>
      </w:r>
      <w:proofErr w:type="spellStart"/>
      <w:r w:rsidRPr="00972090">
        <w:t>este</w:t>
      </w:r>
      <w:proofErr w:type="spellEnd"/>
      <w:r w:rsidRPr="00972090">
        <w:t xml:space="preserve"> </w:t>
      </w:r>
      <w:proofErr w:type="spellStart"/>
      <w:r w:rsidRPr="00972090">
        <w:t>secundară</w:t>
      </w:r>
      <w:proofErr w:type="spellEnd"/>
      <w:r w:rsidRPr="00972090">
        <w:t xml:space="preserve"> </w:t>
      </w:r>
      <w:proofErr w:type="spellStart"/>
      <w:r w:rsidRPr="00972090">
        <w:t>altor</w:t>
      </w:r>
      <w:proofErr w:type="spellEnd"/>
      <w:r w:rsidRPr="00972090">
        <w:t xml:space="preserve"> </w:t>
      </w:r>
      <w:proofErr w:type="spellStart"/>
      <w:r w:rsidRPr="00972090">
        <w:t>categorii</w:t>
      </w:r>
      <w:proofErr w:type="spellEnd"/>
      <w:r w:rsidRPr="00972090">
        <w:t xml:space="preserve"> </w:t>
      </w:r>
      <w:proofErr w:type="spellStart"/>
      <w:r w:rsidRPr="00972090">
        <w:t>func</w:t>
      </w:r>
      <w:proofErr w:type="spellEnd"/>
      <w:r w:rsidRPr="00972090">
        <w:rPr>
          <w:lang w:val="fr-FR"/>
        </w:rPr>
        <w:t>ţ</w:t>
      </w:r>
      <w:proofErr w:type="spellStart"/>
      <w:r w:rsidRPr="00972090">
        <w:t>ionale</w:t>
      </w:r>
      <w:proofErr w:type="spellEnd"/>
      <w:r w:rsidRPr="00972090">
        <w:t xml:space="preserve">, </w:t>
      </w:r>
      <w:proofErr w:type="spellStart"/>
      <w:r w:rsidRPr="00972090">
        <w:t>mult</w:t>
      </w:r>
      <w:proofErr w:type="spellEnd"/>
      <w:r w:rsidRPr="00972090">
        <w:t xml:space="preserve"> </w:t>
      </w:r>
      <w:proofErr w:type="spellStart"/>
      <w:r w:rsidRPr="00972090">
        <w:t>mai</w:t>
      </w:r>
      <w:proofErr w:type="spellEnd"/>
      <w:r w:rsidRPr="00972090">
        <w:t xml:space="preserve"> restrictive. </w:t>
      </w:r>
      <w:proofErr w:type="spellStart"/>
      <w:r w:rsidRPr="00972090">
        <w:t>Restul</w:t>
      </w:r>
      <w:proofErr w:type="spellEnd"/>
      <w:r w:rsidRPr="00972090">
        <w:t xml:space="preserve"> </w:t>
      </w:r>
      <w:proofErr w:type="spellStart"/>
      <w:r w:rsidRPr="00972090">
        <w:t>suprafeței</w:t>
      </w:r>
      <w:proofErr w:type="spellEnd"/>
      <w:r w:rsidRPr="00972090">
        <w:t xml:space="preserve"> (</w:t>
      </w:r>
      <w:r w:rsidR="00972090" w:rsidRPr="00972090">
        <w:t>15,91</w:t>
      </w:r>
      <w:r w:rsidRPr="00972090">
        <w:t xml:space="preserve"> ha) nu are </w:t>
      </w:r>
      <w:proofErr w:type="spellStart"/>
      <w:r w:rsidRPr="00972090">
        <w:t>categorie</w:t>
      </w:r>
      <w:proofErr w:type="spellEnd"/>
      <w:r w:rsidRPr="00972090">
        <w:t xml:space="preserve"> </w:t>
      </w:r>
      <w:proofErr w:type="spellStart"/>
      <w:r w:rsidRPr="00972090">
        <w:t>funcțională</w:t>
      </w:r>
      <w:proofErr w:type="spellEnd"/>
      <w:r w:rsidRPr="00972090">
        <w:t xml:space="preserve">, </w:t>
      </w:r>
      <w:proofErr w:type="spellStart"/>
      <w:r w:rsidRPr="00972090">
        <w:t>fiind</w:t>
      </w:r>
      <w:proofErr w:type="spellEnd"/>
      <w:r w:rsidRPr="00972090">
        <w:t xml:space="preserve"> </w:t>
      </w:r>
      <w:proofErr w:type="spellStart"/>
      <w:r w:rsidRPr="00972090">
        <w:t>reprezentată</w:t>
      </w:r>
      <w:proofErr w:type="spellEnd"/>
      <w:r w:rsidRPr="00972090">
        <w:t xml:space="preserve"> de </w:t>
      </w:r>
      <w:proofErr w:type="spellStart"/>
      <w:r w:rsidRPr="00972090">
        <w:t>terenuri</w:t>
      </w:r>
      <w:proofErr w:type="spellEnd"/>
      <w:r w:rsidRPr="00972090">
        <w:t xml:space="preserve"> </w:t>
      </w:r>
      <w:proofErr w:type="spellStart"/>
      <w:r w:rsidRPr="00972090">
        <w:t>afectate</w:t>
      </w:r>
      <w:proofErr w:type="spellEnd"/>
      <w:r w:rsidRPr="00972090">
        <w:t xml:space="preserve"> </w:t>
      </w:r>
      <w:proofErr w:type="spellStart"/>
      <w:r w:rsidRPr="00972090">
        <w:t>gospodăririi</w:t>
      </w:r>
      <w:proofErr w:type="spellEnd"/>
      <w:r w:rsidRPr="00972090">
        <w:t xml:space="preserve"> </w:t>
      </w:r>
      <w:proofErr w:type="spellStart"/>
      <w:r w:rsidRPr="00972090">
        <w:t>pădurilor</w:t>
      </w:r>
      <w:proofErr w:type="spellEnd"/>
      <w:r w:rsidRPr="00972090">
        <w:t xml:space="preserve">, </w:t>
      </w:r>
      <w:proofErr w:type="spellStart"/>
      <w:r w:rsidRPr="00972090">
        <w:t>terenuri</w:t>
      </w:r>
      <w:proofErr w:type="spellEnd"/>
      <w:r w:rsidRPr="00972090">
        <w:t xml:space="preserve"> </w:t>
      </w:r>
      <w:proofErr w:type="spellStart"/>
      <w:r w:rsidRPr="00972090">
        <w:t>neproductive</w:t>
      </w:r>
      <w:proofErr w:type="spellEnd"/>
      <w:r w:rsidRPr="00972090">
        <w:t xml:space="preserve"> </w:t>
      </w:r>
      <w:proofErr w:type="spellStart"/>
      <w:r w:rsidRPr="00972090">
        <w:t>și</w:t>
      </w:r>
      <w:proofErr w:type="spellEnd"/>
      <w:r w:rsidRPr="00972090">
        <w:t xml:space="preserve"> </w:t>
      </w:r>
      <w:proofErr w:type="spellStart"/>
      <w:r w:rsidRPr="00972090">
        <w:t>ocupații</w:t>
      </w:r>
      <w:proofErr w:type="spellEnd"/>
      <w:r w:rsidRPr="00972090">
        <w:t xml:space="preserve"> </w:t>
      </w:r>
      <w:proofErr w:type="spellStart"/>
      <w:r w:rsidRPr="00972090">
        <w:t>sau</w:t>
      </w:r>
      <w:proofErr w:type="spellEnd"/>
      <w:r w:rsidRPr="00972090">
        <w:t xml:space="preserve"> </w:t>
      </w:r>
      <w:proofErr w:type="spellStart"/>
      <w:r w:rsidRPr="00972090">
        <w:t>litigii</w:t>
      </w:r>
      <w:proofErr w:type="spellEnd"/>
      <w:r w:rsidRPr="00972090">
        <w:t>.</w:t>
      </w:r>
    </w:p>
    <w:p w14:paraId="21162E4E" w14:textId="68D7F92A" w:rsidR="00A10A6D" w:rsidRDefault="00A10A6D" w:rsidP="00A10A6D">
      <w:pPr>
        <w:autoSpaceDE w:val="0"/>
        <w:autoSpaceDN w:val="0"/>
        <w:adjustRightInd w:val="0"/>
        <w:spacing w:line="360" w:lineRule="auto"/>
        <w:ind w:firstLine="709"/>
        <w:jc w:val="both"/>
      </w:pPr>
      <w:bookmarkStart w:id="28" w:name="_Hlk181180374"/>
      <w:r w:rsidRPr="00F63679">
        <w:rPr>
          <w:bCs/>
          <w:i/>
          <w:iCs/>
          <w:lang w:val="fr-FR"/>
        </w:rPr>
        <w:t>ROSCI00</w:t>
      </w:r>
      <w:r>
        <w:rPr>
          <w:bCs/>
          <w:i/>
          <w:iCs/>
          <w:lang w:val="fr-FR"/>
        </w:rPr>
        <w:t>70</w:t>
      </w:r>
      <w:r w:rsidRPr="00F63679">
        <w:rPr>
          <w:bCs/>
          <w:i/>
          <w:iCs/>
          <w:lang w:val="fr-FR"/>
        </w:rPr>
        <w:t xml:space="preserve"> – </w:t>
      </w:r>
      <w:proofErr w:type="spellStart"/>
      <w:r>
        <w:rPr>
          <w:bCs/>
          <w:i/>
          <w:iCs/>
          <w:lang w:val="fr-FR"/>
        </w:rPr>
        <w:t>Drocea</w:t>
      </w:r>
      <w:proofErr w:type="spellEnd"/>
      <w:r w:rsidRPr="00F63679">
        <w:rPr>
          <w:bCs/>
          <w:lang w:val="fr-FR"/>
        </w:rPr>
        <w:t xml:space="preserve"> nu</w:t>
      </w:r>
      <w:r w:rsidRPr="00F63679">
        <w:rPr>
          <w:bCs/>
          <w:snapToGrid w:val="0"/>
        </w:rPr>
        <w:t xml:space="preserve"> </w:t>
      </w:r>
      <w:r w:rsidRPr="00F63679">
        <w:rPr>
          <w:rFonts w:eastAsia="Calibri"/>
        </w:rPr>
        <w:t>are p</w:t>
      </w:r>
      <w:r w:rsidRPr="00F63679">
        <w:t xml:space="preserve">lan de management </w:t>
      </w:r>
      <w:proofErr w:type="spellStart"/>
      <w:r w:rsidRPr="00F63679">
        <w:t>aprobat</w:t>
      </w:r>
      <w:proofErr w:type="spellEnd"/>
      <w:r w:rsidRPr="00F63679">
        <w:t xml:space="preserve">. </w:t>
      </w:r>
      <w:proofErr w:type="spellStart"/>
      <w:r w:rsidRPr="00F63679">
        <w:t>După</w:t>
      </w:r>
      <w:proofErr w:type="spellEnd"/>
      <w:r w:rsidRPr="00F63679">
        <w:t xml:space="preserve"> </w:t>
      </w:r>
      <w:proofErr w:type="spellStart"/>
      <w:r w:rsidRPr="00F63679">
        <w:t>analiza</w:t>
      </w:r>
      <w:proofErr w:type="spellEnd"/>
      <w:r w:rsidRPr="00F63679">
        <w:t xml:space="preserve"> </w:t>
      </w:r>
      <w:proofErr w:type="spellStart"/>
      <w:r w:rsidRPr="00F63679">
        <w:t>habitatelor</w:t>
      </w:r>
      <w:proofErr w:type="spellEnd"/>
      <w:r w:rsidRPr="00F63679">
        <w:t xml:space="preserve"> </w:t>
      </w:r>
      <w:proofErr w:type="spellStart"/>
      <w:r w:rsidRPr="00F63679">
        <w:t>forestiere</w:t>
      </w:r>
      <w:proofErr w:type="spellEnd"/>
      <w:r w:rsidRPr="00F63679">
        <w:t xml:space="preserve"> de </w:t>
      </w:r>
      <w:proofErr w:type="spellStart"/>
      <w:r w:rsidRPr="00F63679">
        <w:t>interes</w:t>
      </w:r>
      <w:proofErr w:type="spellEnd"/>
      <w:r w:rsidRPr="00F63679">
        <w:t xml:space="preserve"> </w:t>
      </w:r>
      <w:proofErr w:type="spellStart"/>
      <w:r w:rsidRPr="00F63679">
        <w:t>comunitar</w:t>
      </w:r>
      <w:proofErr w:type="spellEnd"/>
      <w:r w:rsidRPr="00F63679">
        <w:t xml:space="preserve"> </w:t>
      </w:r>
      <w:proofErr w:type="spellStart"/>
      <w:r w:rsidRPr="00F63679">
        <w:t>menţionate</w:t>
      </w:r>
      <w:proofErr w:type="spellEnd"/>
      <w:r w:rsidRPr="00F63679">
        <w:t xml:space="preserve"> </w:t>
      </w:r>
      <w:proofErr w:type="spellStart"/>
      <w:r w:rsidRPr="00F63679">
        <w:t>în</w:t>
      </w:r>
      <w:proofErr w:type="spellEnd"/>
      <w:r w:rsidRPr="00F63679">
        <w:t xml:space="preserve"> </w:t>
      </w:r>
      <w:proofErr w:type="spellStart"/>
      <w:r w:rsidRPr="00F63679">
        <w:t>Formularul</w:t>
      </w:r>
      <w:proofErr w:type="spellEnd"/>
      <w:r w:rsidRPr="00F63679">
        <w:t xml:space="preserve"> Standard ale </w:t>
      </w:r>
      <w:proofErr w:type="spellStart"/>
      <w:r w:rsidRPr="00F63679">
        <w:t>sitului</w:t>
      </w:r>
      <w:proofErr w:type="spellEnd"/>
      <w:r w:rsidRPr="00F63679">
        <w:t xml:space="preserve"> de </w:t>
      </w:r>
      <w:proofErr w:type="spellStart"/>
      <w:r w:rsidRPr="00F63679">
        <w:t>interes</w:t>
      </w:r>
      <w:proofErr w:type="spellEnd"/>
      <w:r w:rsidRPr="00F63679">
        <w:t xml:space="preserve"> </w:t>
      </w:r>
      <w:proofErr w:type="spellStart"/>
      <w:proofErr w:type="gramStart"/>
      <w:r w:rsidRPr="00F63679">
        <w:t>comunitar</w:t>
      </w:r>
      <w:proofErr w:type="spellEnd"/>
      <w:r w:rsidRPr="00F63679">
        <w:t>,  s</w:t>
      </w:r>
      <w:proofErr w:type="gramEnd"/>
      <w:r w:rsidRPr="00F63679">
        <w:t xml:space="preserve">-a </w:t>
      </w:r>
      <w:proofErr w:type="spellStart"/>
      <w:r w:rsidRPr="00F63679">
        <w:t>constatat</w:t>
      </w:r>
      <w:proofErr w:type="spellEnd"/>
      <w:r w:rsidRPr="00F63679">
        <w:t xml:space="preserve">  </w:t>
      </w:r>
      <w:proofErr w:type="spellStart"/>
      <w:r w:rsidRPr="00F63679">
        <w:t>că</w:t>
      </w:r>
      <w:proofErr w:type="spellEnd"/>
      <w:r w:rsidRPr="00F63679">
        <w:t xml:space="preserve"> </w:t>
      </w:r>
      <w:proofErr w:type="spellStart"/>
      <w:r w:rsidRPr="00F63679">
        <w:t>există</w:t>
      </w:r>
      <w:proofErr w:type="spellEnd"/>
      <w:r w:rsidRPr="00F63679">
        <w:t xml:space="preserve">  </w:t>
      </w:r>
      <w:proofErr w:type="spellStart"/>
      <w:r w:rsidRPr="00F63679">
        <w:t>habitate</w:t>
      </w:r>
      <w:proofErr w:type="spellEnd"/>
      <w:r w:rsidRPr="00F63679">
        <w:t xml:space="preserve"> de </w:t>
      </w:r>
      <w:proofErr w:type="spellStart"/>
      <w:r w:rsidRPr="00F63679">
        <w:t>interes</w:t>
      </w:r>
      <w:proofErr w:type="spellEnd"/>
      <w:r w:rsidRPr="00F63679">
        <w:t xml:space="preserve"> </w:t>
      </w:r>
      <w:proofErr w:type="spellStart"/>
      <w:r w:rsidRPr="00F63679">
        <w:t>comunitar</w:t>
      </w:r>
      <w:proofErr w:type="spellEnd"/>
      <w:r w:rsidRPr="00F63679">
        <w:t xml:space="preserve"> care </w:t>
      </w:r>
      <w:proofErr w:type="spellStart"/>
      <w:r w:rsidRPr="00F63679">
        <w:t>să</w:t>
      </w:r>
      <w:proofErr w:type="spellEnd"/>
      <w:r w:rsidRPr="00F63679">
        <w:t xml:space="preserve"> se </w:t>
      </w:r>
      <w:proofErr w:type="spellStart"/>
      <w:r w:rsidRPr="00F63679">
        <w:t>suprapună</w:t>
      </w:r>
      <w:proofErr w:type="spellEnd"/>
      <w:r w:rsidRPr="00F63679">
        <w:t xml:space="preserve"> </w:t>
      </w:r>
      <w:proofErr w:type="spellStart"/>
      <w:r w:rsidRPr="00F63679">
        <w:t>peste</w:t>
      </w:r>
      <w:proofErr w:type="spellEnd"/>
      <w:r w:rsidRPr="00F63679">
        <w:t xml:space="preserve"> </w:t>
      </w:r>
      <w:proofErr w:type="spellStart"/>
      <w:r w:rsidRPr="00F63679">
        <w:t>teritoriul</w:t>
      </w:r>
      <w:proofErr w:type="spellEnd"/>
      <w:r w:rsidRPr="00F63679">
        <w:t xml:space="preserve"> </w:t>
      </w:r>
      <w:proofErr w:type="spellStart"/>
      <w:r>
        <w:t>ocolului</w:t>
      </w:r>
      <w:proofErr w:type="spellEnd"/>
      <w:r>
        <w:t xml:space="preserve"> silvic,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suprafață</w:t>
      </w:r>
      <w:proofErr w:type="spellEnd"/>
      <w:r>
        <w:t xml:space="preserve"> de </w:t>
      </w:r>
      <w:r w:rsidR="00085CAC">
        <w:t>2151,52</w:t>
      </w:r>
      <w:r>
        <w:t xml:space="preserve"> ha.</w:t>
      </w:r>
    </w:p>
    <w:bookmarkEnd w:id="28"/>
    <w:p w14:paraId="633CFCCA" w14:textId="2936A627" w:rsidR="00A10A6D" w:rsidRPr="0023707E" w:rsidRDefault="00A10A6D" w:rsidP="00A10A6D">
      <w:pPr>
        <w:spacing w:line="360" w:lineRule="auto"/>
        <w:ind w:firstLine="709"/>
        <w:jc w:val="both"/>
      </w:pPr>
      <w:proofErr w:type="spellStart"/>
      <w:r w:rsidRPr="0023707E">
        <w:lastRenderedPageBreak/>
        <w:t>Corespondența</w:t>
      </w:r>
      <w:proofErr w:type="spellEnd"/>
      <w:r w:rsidRPr="0023707E">
        <w:t xml:space="preserve"> </w:t>
      </w:r>
      <w:proofErr w:type="spellStart"/>
      <w:r w:rsidRPr="0023707E">
        <w:t>habitatelor</w:t>
      </w:r>
      <w:proofErr w:type="spellEnd"/>
      <w:r w:rsidRPr="0023707E">
        <w:t xml:space="preserve"> Natura 2000 cu </w:t>
      </w:r>
      <w:proofErr w:type="spellStart"/>
      <w:r w:rsidRPr="0023707E">
        <w:t>habitatele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națională</w:t>
      </w:r>
      <w:proofErr w:type="spellEnd"/>
      <w:r w:rsidRPr="0023707E">
        <w:t xml:space="preserve"> </w:t>
      </w:r>
      <w:proofErr w:type="spellStart"/>
      <w:r w:rsidRPr="0023707E">
        <w:t>și</w:t>
      </w:r>
      <w:proofErr w:type="spellEnd"/>
      <w:r w:rsidRPr="0023707E">
        <w:t xml:space="preserve"> cu </w:t>
      </w:r>
      <w:proofErr w:type="spellStart"/>
      <w:r w:rsidRPr="0023707E">
        <w:t>tipurile</w:t>
      </w:r>
      <w:proofErr w:type="spellEnd"/>
      <w:r w:rsidRPr="0023707E">
        <w:t xml:space="preserve"> de </w:t>
      </w:r>
      <w:proofErr w:type="spellStart"/>
      <w:r w:rsidRPr="0023707E">
        <w:t>pădure</w:t>
      </w:r>
      <w:proofErr w:type="spellEnd"/>
      <w:r w:rsidRPr="0023707E">
        <w:t xml:space="preserve"> </w:t>
      </w:r>
      <w:proofErr w:type="spellStart"/>
      <w:r w:rsidRPr="0023707E">
        <w:t>fundamentale</w:t>
      </w:r>
      <w:proofErr w:type="spellEnd"/>
      <w:r w:rsidRPr="0023707E">
        <w:t xml:space="preserve"> </w:t>
      </w:r>
      <w:proofErr w:type="spellStart"/>
      <w:r w:rsidRPr="0023707E">
        <w:t>descrise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amenajament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zecimală</w:t>
      </w:r>
      <w:proofErr w:type="spellEnd"/>
      <w:r w:rsidRPr="0023707E">
        <w:t xml:space="preserve"> (</w:t>
      </w:r>
      <w:proofErr w:type="spellStart"/>
      <w:r w:rsidRPr="0023707E">
        <w:t>Paşcovschi</w:t>
      </w:r>
      <w:proofErr w:type="spellEnd"/>
      <w:r w:rsidRPr="0023707E">
        <w:t xml:space="preserve">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Leandru</w:t>
      </w:r>
      <w:proofErr w:type="spellEnd"/>
      <w:r w:rsidRPr="0023707E">
        <w:t xml:space="preserve">, 1958) </w:t>
      </w:r>
      <w:proofErr w:type="spellStart"/>
      <w:r w:rsidRPr="0023707E">
        <w:t>completată</w:t>
      </w:r>
      <w:proofErr w:type="spellEnd"/>
      <w:r w:rsidRPr="0023707E">
        <w:t xml:space="preserve"> s-a </w:t>
      </w:r>
      <w:proofErr w:type="spellStart"/>
      <w:r w:rsidRPr="0023707E">
        <w:t>făcut</w:t>
      </w:r>
      <w:proofErr w:type="spellEnd"/>
      <w:r w:rsidRPr="0023707E">
        <w:t xml:space="preserve"> conform </w:t>
      </w:r>
      <w:proofErr w:type="spellStart"/>
      <w:r w:rsidRPr="0023707E">
        <w:t>lucrării</w:t>
      </w:r>
      <w:proofErr w:type="spellEnd"/>
      <w:r w:rsidRPr="0023707E">
        <w:t xml:space="preserve"> „</w:t>
      </w:r>
      <w:proofErr w:type="spellStart"/>
      <w:r w:rsidRPr="0023707E">
        <w:rPr>
          <w:i/>
        </w:rPr>
        <w:t>Habitatele</w:t>
      </w:r>
      <w:proofErr w:type="spellEnd"/>
      <w:r w:rsidRPr="0023707E">
        <w:rPr>
          <w:i/>
        </w:rPr>
        <w:t xml:space="preserve"> din </w:t>
      </w:r>
      <w:proofErr w:type="spellStart"/>
      <w:r w:rsidRPr="0023707E">
        <w:rPr>
          <w:i/>
        </w:rPr>
        <w:t>România</w:t>
      </w:r>
      <w:proofErr w:type="spellEnd"/>
      <w:r w:rsidRPr="0023707E">
        <w:rPr>
          <w:i/>
        </w:rPr>
        <w:t>”</w:t>
      </w:r>
      <w:r w:rsidRPr="0023707E">
        <w:t xml:space="preserve"> (</w:t>
      </w:r>
      <w:proofErr w:type="spellStart"/>
      <w:r w:rsidRPr="0023707E">
        <w:t>Doniţă</w:t>
      </w:r>
      <w:proofErr w:type="spellEnd"/>
      <w:r w:rsidRPr="0023707E">
        <w:t xml:space="preserve">, N. </w:t>
      </w:r>
      <w:proofErr w:type="spellStart"/>
      <w:r w:rsidRPr="0023707E">
        <w:t>ş.a</w:t>
      </w:r>
      <w:proofErr w:type="spellEnd"/>
      <w:r w:rsidRPr="0023707E">
        <w:t xml:space="preserve">., 2005)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este</w:t>
      </w:r>
      <w:proofErr w:type="spellEnd"/>
      <w:r w:rsidRPr="0023707E">
        <w:t xml:space="preserve"> </w:t>
      </w:r>
      <w:proofErr w:type="spellStart"/>
      <w:r w:rsidRPr="0023707E">
        <w:t>prezentată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tabelul</w:t>
      </w:r>
      <w:proofErr w:type="spellEnd"/>
      <w:r w:rsidRPr="0023707E">
        <w:t xml:space="preserve"> 9.2.1.</w:t>
      </w:r>
      <w:r w:rsidR="0023707E" w:rsidRPr="0023707E">
        <w:t>1.</w:t>
      </w:r>
    </w:p>
    <w:p w14:paraId="35BABB55" w14:textId="77777777" w:rsidR="00A10A6D" w:rsidRPr="0023707E" w:rsidRDefault="00A10A6D" w:rsidP="00A10A6D">
      <w:pPr>
        <w:spacing w:line="360" w:lineRule="auto"/>
        <w:jc w:val="center"/>
        <w:rPr>
          <w:b/>
        </w:rPr>
      </w:pPr>
      <w:proofErr w:type="spellStart"/>
      <w:r w:rsidRPr="0023707E">
        <w:rPr>
          <w:b/>
        </w:rPr>
        <w:t>Corespondența</w:t>
      </w:r>
      <w:proofErr w:type="spellEnd"/>
      <w:r w:rsidRPr="0023707E">
        <w:rPr>
          <w:b/>
        </w:rPr>
        <w:t xml:space="preserve"> </w:t>
      </w:r>
      <w:proofErr w:type="spellStart"/>
      <w:r w:rsidRPr="0023707E">
        <w:rPr>
          <w:b/>
        </w:rPr>
        <w:t>habitatelor</w:t>
      </w:r>
      <w:proofErr w:type="spellEnd"/>
    </w:p>
    <w:p w14:paraId="4BFC2BD2" w14:textId="7830AA60" w:rsidR="00A10A6D" w:rsidRPr="00A10A6D" w:rsidRDefault="00A10A6D" w:rsidP="00A10A6D">
      <w:pPr>
        <w:spacing w:line="360" w:lineRule="auto"/>
        <w:ind w:firstLine="720"/>
        <w:jc w:val="right"/>
        <w:rPr>
          <w:i/>
          <w:iCs/>
          <w:sz w:val="20"/>
        </w:rPr>
      </w:pPr>
      <w:r>
        <w:rPr>
          <w:i/>
          <w:iCs/>
          <w:sz w:val="20"/>
        </w:rPr>
        <w:t>Tabel 9.2.1.1.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2977"/>
        <w:gridCol w:w="46"/>
        <w:gridCol w:w="2510"/>
        <w:gridCol w:w="939"/>
        <w:gridCol w:w="550"/>
      </w:tblGrid>
      <w:tr w:rsidR="00A10A6D" w:rsidRPr="00A00134" w14:paraId="519C5B62" w14:textId="77777777" w:rsidTr="00F73E6D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0CA52313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Nr. </w:t>
            </w:r>
            <w:proofErr w:type="spellStart"/>
            <w:r w:rsidRPr="00A00134">
              <w:rPr>
                <w:b/>
                <w:bCs/>
                <w:sz w:val="20"/>
              </w:rPr>
              <w:t>crt</w:t>
            </w:r>
            <w:proofErr w:type="spellEnd"/>
            <w:r w:rsidRPr="00A00134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363F3884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3267E4AA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A00134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56" w:type="dxa"/>
            <w:gridSpan w:val="2"/>
            <w:vMerge w:val="restart"/>
            <w:shd w:val="clear" w:color="auto" w:fill="auto"/>
            <w:vAlign w:val="center"/>
            <w:hideMark/>
          </w:tcPr>
          <w:p w14:paraId="56BC16E3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</w:t>
            </w:r>
            <w:proofErr w:type="spellStart"/>
            <w:r w:rsidRPr="00A00134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08C6E719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00134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A10A6D" w:rsidRPr="00A00134" w14:paraId="7DA8B4A4" w14:textId="77777777" w:rsidTr="00F73E6D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766AAC5E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75639652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88AB184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gridSpan w:val="2"/>
            <w:vMerge/>
            <w:vAlign w:val="center"/>
            <w:hideMark/>
          </w:tcPr>
          <w:p w14:paraId="4BC8D3D1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7272E1F9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3C54009F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%</w:t>
            </w:r>
          </w:p>
        </w:tc>
      </w:tr>
      <w:tr w:rsidR="00A10A6D" w:rsidRPr="00A00134" w14:paraId="3D1A6FD0" w14:textId="77777777" w:rsidTr="00F73E6D">
        <w:trPr>
          <w:trHeight w:val="1000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4C26F276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0D306E83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9110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Luzulo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60C62AC" w14:textId="77777777" w:rsidR="00A10A6D" w:rsidRPr="00A00134" w:rsidRDefault="00A10A6D" w:rsidP="00F73E6D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410</w:t>
            </w:r>
            <w:r>
              <w:rPr>
                <w:sz w:val="20"/>
              </w:rPr>
              <w:t>6</w:t>
            </w:r>
            <w:r w:rsidRPr="00A00134"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sud-est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carpatice</w:t>
            </w:r>
            <w:proofErr w:type="spellEnd"/>
            <w:r>
              <w:rPr>
                <w:sz w:val="20"/>
              </w:rPr>
              <w:t xml:space="preserve"> de fag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>)</w:t>
            </w:r>
            <w:r>
              <w:rPr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</w:rPr>
              <w:t>și</w:t>
            </w:r>
            <w:proofErr w:type="spellEnd"/>
            <w:r>
              <w:rPr>
                <w:i/>
                <w:iCs/>
                <w:sz w:val="20"/>
              </w:rPr>
              <w:t xml:space="preserve"> brad (Abies alba</w:t>
            </w:r>
            <w:r w:rsidRPr="00A00134">
              <w:rPr>
                <w:i/>
                <w:iCs/>
                <w:sz w:val="20"/>
              </w:rPr>
              <w:t>)</w:t>
            </w:r>
            <w:r>
              <w:rPr>
                <w:i/>
                <w:iCs/>
                <w:sz w:val="20"/>
              </w:rPr>
              <w:t xml:space="preserve"> </w:t>
            </w:r>
            <w:r w:rsidRPr="0001390E">
              <w:rPr>
                <w:sz w:val="20"/>
              </w:rPr>
              <w:t>cu</w:t>
            </w:r>
            <w:r>
              <w:rPr>
                <w:i/>
                <w:iCs/>
                <w:sz w:val="20"/>
              </w:rPr>
              <w:t xml:space="preserve"> Hieracium </w:t>
            </w:r>
            <w:proofErr w:type="spellStart"/>
            <w:r>
              <w:rPr>
                <w:i/>
                <w:iCs/>
                <w:sz w:val="20"/>
              </w:rPr>
              <w:t>rotundatum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7432141B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424.1 – </w:t>
            </w:r>
            <w:proofErr w:type="spellStart"/>
            <w:r w:rsidRPr="00A00134">
              <w:rPr>
                <w:sz w:val="20"/>
              </w:rPr>
              <w:t>Făget</w:t>
            </w:r>
            <w:proofErr w:type="spellEnd"/>
            <w:r w:rsidRPr="00A00134">
              <w:rPr>
                <w:sz w:val="20"/>
              </w:rPr>
              <w:t xml:space="preserve"> de </w:t>
            </w:r>
            <w:proofErr w:type="spellStart"/>
            <w:r w:rsidRPr="00A00134">
              <w:rPr>
                <w:sz w:val="20"/>
              </w:rPr>
              <w:t>dealuri</w:t>
            </w:r>
            <w:proofErr w:type="spellEnd"/>
            <w:r w:rsidRPr="00A00134">
              <w:rPr>
                <w:sz w:val="20"/>
              </w:rPr>
              <w:t xml:space="preserve"> cu </w:t>
            </w:r>
            <w:proofErr w:type="spellStart"/>
            <w:r w:rsidRPr="00A00134">
              <w:rPr>
                <w:sz w:val="20"/>
              </w:rPr>
              <w:t>floră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acidofilă</w:t>
            </w:r>
            <w:proofErr w:type="spellEnd"/>
            <w:r w:rsidRPr="00A00134">
              <w:rPr>
                <w:sz w:val="20"/>
              </w:rPr>
              <w:t xml:space="preserve"> (</w:t>
            </w:r>
            <w:proofErr w:type="spellStart"/>
            <w:r w:rsidRPr="00A00134">
              <w:rPr>
                <w:sz w:val="20"/>
              </w:rPr>
              <w:t>i</w:t>
            </w:r>
            <w:proofErr w:type="spellEnd"/>
            <w:r w:rsidRPr="00A00134">
              <w:rPr>
                <w:sz w:val="20"/>
              </w:rPr>
              <w:t>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03A55C8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5,26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8F9AACE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-</w:t>
            </w:r>
          </w:p>
        </w:tc>
      </w:tr>
      <w:tr w:rsidR="00A10A6D" w:rsidRPr="00A00134" w14:paraId="0835BCBF" w14:textId="77777777" w:rsidTr="00F73E6D">
        <w:trPr>
          <w:trHeight w:val="6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3A404346" w14:textId="77777777" w:rsidR="00A10A6D" w:rsidRPr="00A00134" w:rsidRDefault="00A10A6D" w:rsidP="00F73E6D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E619D8F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11E65B95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D54146E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5,26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DA0ADBB" w14:textId="77777777" w:rsidR="00A10A6D" w:rsidRPr="00A00134" w:rsidRDefault="00A10A6D" w:rsidP="00F73E6D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-</w:t>
            </w:r>
          </w:p>
        </w:tc>
      </w:tr>
      <w:tr w:rsidR="00A10A6D" w:rsidRPr="00A00134" w14:paraId="346D739A" w14:textId="77777777" w:rsidTr="00F73E6D">
        <w:trPr>
          <w:trHeight w:val="58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1096AEC0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7FBABA89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9130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Asperulo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39932237" w14:textId="77777777" w:rsidR="00A10A6D" w:rsidRPr="00A00134" w:rsidRDefault="00A10A6D" w:rsidP="00F73E6D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4118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0134">
              <w:rPr>
                <w:spacing w:val="-1"/>
                <w:sz w:val="20"/>
              </w:rPr>
              <w:t>Pă</w:t>
            </w:r>
            <w:r w:rsidRPr="00A00134">
              <w:rPr>
                <w:sz w:val="20"/>
              </w:rPr>
              <w:t>duri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da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pacing w:val="2"/>
                <w:sz w:val="20"/>
              </w:rPr>
              <w:t>i</w:t>
            </w:r>
            <w:r w:rsidRPr="00A00134">
              <w:rPr>
                <w:spacing w:val="-1"/>
                <w:sz w:val="20"/>
              </w:rPr>
              <w:t>c</w:t>
            </w:r>
            <w:r w:rsidRPr="00A00134">
              <w:rPr>
                <w:sz w:val="20"/>
              </w:rPr>
              <w:t>e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d</w:t>
            </w:r>
            <w:r w:rsidRPr="00A00134">
              <w:rPr>
                <w:sz w:val="20"/>
              </w:rPr>
              <w:t>e</w:t>
            </w:r>
            <w:r w:rsidRPr="00A00134">
              <w:rPr>
                <w:spacing w:val="-1"/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f</w:t>
            </w:r>
            <w:r w:rsidRPr="00A00134">
              <w:rPr>
                <w:spacing w:val="-1"/>
                <w:sz w:val="20"/>
              </w:rPr>
              <w:t>a</w:t>
            </w:r>
            <w:r w:rsidRPr="00A00134">
              <w:rPr>
                <w:sz w:val="20"/>
              </w:rPr>
              <w:t xml:space="preserve">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) </w:t>
            </w:r>
            <w:proofErr w:type="spellStart"/>
            <w:r w:rsidRPr="00A00134">
              <w:rPr>
                <w:sz w:val="20"/>
              </w:rPr>
              <w:t>şi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pacing w:val="1"/>
                <w:sz w:val="20"/>
              </w:rPr>
              <w:t>c</w:t>
            </w:r>
            <w:r w:rsidRPr="00A00134">
              <w:rPr>
                <w:spacing w:val="-2"/>
                <w:sz w:val="20"/>
              </w:rPr>
              <w:t>a</w:t>
            </w:r>
            <w:r w:rsidRPr="00A00134">
              <w:rPr>
                <w:spacing w:val="2"/>
                <w:sz w:val="20"/>
              </w:rPr>
              <w:t>rp</w:t>
            </w:r>
            <w:r w:rsidRPr="00A00134">
              <w:rPr>
                <w:spacing w:val="-2"/>
                <w:sz w:val="20"/>
              </w:rPr>
              <w:t>e</w:t>
            </w:r>
            <w:r w:rsidRPr="00A00134">
              <w:rPr>
                <w:sz w:val="20"/>
              </w:rPr>
              <w:t>n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1"/>
                <w:sz w:val="20"/>
              </w:rPr>
              <w:t>(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1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rpinus </w:t>
            </w:r>
            <w:proofErr w:type="spellStart"/>
            <w:r w:rsidRPr="00A00134">
              <w:rPr>
                <w:i/>
                <w:iCs/>
                <w:sz w:val="20"/>
              </w:rPr>
              <w:t>b</w:t>
            </w:r>
            <w:r w:rsidRPr="00A00134">
              <w:rPr>
                <w:i/>
                <w:iCs/>
                <w:spacing w:val="-1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tulus</w:t>
            </w:r>
            <w:proofErr w:type="spellEnd"/>
            <w:r w:rsidRPr="00A00134">
              <w:rPr>
                <w:sz w:val="20"/>
              </w:rPr>
              <w:t xml:space="preserve">) 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z w:val="20"/>
              </w:rPr>
              <w:t>u</w:t>
            </w:r>
          </w:p>
          <w:p w14:paraId="5C9468FA" w14:textId="77777777" w:rsidR="00A10A6D" w:rsidRPr="00A00134" w:rsidRDefault="00A10A6D" w:rsidP="00F73E6D">
            <w:pPr>
              <w:ind w:left="-103" w:right="-75"/>
              <w:jc w:val="center"/>
              <w:rPr>
                <w:sz w:val="20"/>
              </w:rPr>
            </w:pPr>
            <w:r w:rsidRPr="00A00134">
              <w:rPr>
                <w:i/>
                <w:iCs/>
                <w:sz w:val="20"/>
              </w:rPr>
              <w:t>D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pacing w:val="2"/>
                <w:sz w:val="20"/>
              </w:rPr>
              <w:t>n</w:t>
            </w:r>
            <w:r w:rsidRPr="00A00134">
              <w:rPr>
                <w:i/>
                <w:iCs/>
                <w:spacing w:val="-1"/>
                <w:sz w:val="20"/>
              </w:rPr>
              <w:t>t</w:t>
            </w:r>
            <w:r w:rsidRPr="00A00134">
              <w:rPr>
                <w:i/>
                <w:iCs/>
                <w:sz w:val="20"/>
              </w:rPr>
              <w:t xml:space="preserve">aria </w:t>
            </w:r>
            <w:proofErr w:type="spellStart"/>
            <w:r w:rsidRPr="00A00134">
              <w:rPr>
                <w:i/>
                <w:iCs/>
                <w:sz w:val="20"/>
              </w:rPr>
              <w:t>bulbif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ra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448C2639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421.1 – </w:t>
            </w:r>
            <w:proofErr w:type="spellStart"/>
            <w:r w:rsidRPr="00A00134">
              <w:rPr>
                <w:sz w:val="20"/>
              </w:rPr>
              <w:t>Făget</w:t>
            </w:r>
            <w:proofErr w:type="spellEnd"/>
            <w:r w:rsidRPr="00A00134">
              <w:rPr>
                <w:sz w:val="20"/>
              </w:rPr>
              <w:t xml:space="preserve"> de deal cu </w:t>
            </w:r>
            <w:proofErr w:type="spellStart"/>
            <w:r w:rsidRPr="00A00134">
              <w:rPr>
                <w:sz w:val="20"/>
              </w:rPr>
              <w:t>floră</w:t>
            </w:r>
            <w:proofErr w:type="spellEnd"/>
            <w:r w:rsidRPr="00A00134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FA325A8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996,40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0E88CC7" w14:textId="176D69ED" w:rsidR="00A10A6D" w:rsidRPr="00A00134" w:rsidRDefault="00EF4778" w:rsidP="00F73E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A10A6D" w:rsidRPr="00A00134" w14:paraId="302E3435" w14:textId="77777777" w:rsidTr="00F73E6D">
        <w:trPr>
          <w:trHeight w:val="8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5F8B575" w14:textId="77777777" w:rsidR="00A10A6D" w:rsidRPr="00A00134" w:rsidRDefault="00A10A6D" w:rsidP="00F73E6D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11563388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33039CB5" w14:textId="77777777" w:rsidR="00A10A6D" w:rsidRPr="00A00134" w:rsidRDefault="00A10A6D" w:rsidP="00F73E6D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2C9F9D5A" w14:textId="77777777" w:rsidR="00A10A6D" w:rsidRPr="00A00134" w:rsidRDefault="00A10A6D" w:rsidP="00F73E6D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z w:val="20"/>
              </w:rPr>
              <w:t>421.2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Făget</w:t>
            </w:r>
            <w:proofErr w:type="spellEnd"/>
            <w:r w:rsidRPr="00A00134">
              <w:rPr>
                <w:snapToGrid w:val="0"/>
                <w:sz w:val="20"/>
              </w:rPr>
              <w:t xml:space="preserve"> de deal pe </w:t>
            </w:r>
            <w:proofErr w:type="spellStart"/>
            <w:r w:rsidRPr="00A00134">
              <w:rPr>
                <w:snapToGrid w:val="0"/>
                <w:sz w:val="20"/>
              </w:rPr>
              <w:t>soluri</w:t>
            </w:r>
            <w:proofErr w:type="spellEnd"/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schelete</w:t>
            </w:r>
            <w:proofErr w:type="spellEnd"/>
            <w:r w:rsidRPr="00A00134">
              <w:rPr>
                <w:snapToGrid w:val="0"/>
                <w:sz w:val="20"/>
              </w:rPr>
              <w:t xml:space="preserve"> cu </w:t>
            </w:r>
            <w:proofErr w:type="spellStart"/>
            <w:r w:rsidRPr="00A00134">
              <w:rPr>
                <w:snapToGrid w:val="0"/>
                <w:sz w:val="20"/>
              </w:rPr>
              <w:t>floră</w:t>
            </w:r>
            <w:proofErr w:type="spellEnd"/>
            <w:r w:rsidRPr="00A00134">
              <w:rPr>
                <w:snapToGrid w:val="0"/>
                <w:sz w:val="20"/>
              </w:rPr>
              <w:t xml:space="preserve"> de mull (m)</w:t>
            </w:r>
          </w:p>
          <w:p w14:paraId="0264581F" w14:textId="77777777" w:rsidR="00A10A6D" w:rsidRPr="00A00134" w:rsidRDefault="00A10A6D" w:rsidP="00F73E6D">
            <w:pPr>
              <w:jc w:val="center"/>
              <w:rPr>
                <w:sz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E95493E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213,14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027C145" w14:textId="29DDBB4E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</w:t>
            </w:r>
            <w:r w:rsidR="00EF4778">
              <w:rPr>
                <w:sz w:val="20"/>
              </w:rPr>
              <w:t>0</w:t>
            </w:r>
          </w:p>
        </w:tc>
      </w:tr>
      <w:tr w:rsidR="00A10A6D" w:rsidRPr="00A00134" w14:paraId="2F08278D" w14:textId="77777777" w:rsidTr="00F73E6D">
        <w:trPr>
          <w:trHeight w:val="30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7959B4F" w14:textId="77777777" w:rsidR="00A10A6D" w:rsidRPr="00A00134" w:rsidRDefault="00A10A6D" w:rsidP="00F73E6D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1741F88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1EEA8BBC" w14:textId="77777777" w:rsidR="00A10A6D" w:rsidRPr="00A00134" w:rsidRDefault="00A10A6D" w:rsidP="00F73E6D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26FF7148" w14:textId="77777777" w:rsidR="00A10A6D" w:rsidRPr="000D6AD7" w:rsidRDefault="00A10A6D" w:rsidP="00F73E6D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431.1. </w:t>
            </w:r>
            <w:r w:rsidRPr="00A00134">
              <w:rPr>
                <w:sz w:val="20"/>
              </w:rPr>
              <w:t>–</w:t>
            </w:r>
            <w:r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</w:t>
            </w:r>
            <w:proofErr w:type="gramStart"/>
            <w:r w:rsidRPr="000D6AD7">
              <w:rPr>
                <w:sz w:val="20"/>
              </w:rPr>
              <w:t>mull  (</w:t>
            </w:r>
            <w:proofErr w:type="gramEnd"/>
            <w:r w:rsidRPr="000D6AD7">
              <w:rPr>
                <w:sz w:val="20"/>
              </w:rPr>
              <w:t>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0A9A3A9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216,62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6F84F53" w14:textId="2A8D13F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</w:t>
            </w:r>
            <w:r w:rsidR="00EF4778">
              <w:rPr>
                <w:sz w:val="20"/>
              </w:rPr>
              <w:t>0</w:t>
            </w:r>
          </w:p>
        </w:tc>
      </w:tr>
      <w:tr w:rsidR="00A10A6D" w:rsidRPr="00A00134" w14:paraId="5F86BCB8" w14:textId="77777777" w:rsidTr="00F73E6D">
        <w:trPr>
          <w:trHeight w:val="44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6E22490" w14:textId="77777777" w:rsidR="00A10A6D" w:rsidRPr="00A00134" w:rsidRDefault="00A10A6D" w:rsidP="00F73E6D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0CA18813" w14:textId="77777777" w:rsidR="00A10A6D" w:rsidRPr="00A00134" w:rsidRDefault="00A10A6D" w:rsidP="00F73E6D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2BEDF9A0" w14:textId="77777777" w:rsidR="00A10A6D" w:rsidRPr="00A00134" w:rsidRDefault="00A10A6D" w:rsidP="00F73E6D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638E35DB" w14:textId="77777777" w:rsidR="00A10A6D" w:rsidRPr="00A00134" w:rsidRDefault="00A10A6D" w:rsidP="00F73E6D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431.2. </w:t>
            </w:r>
            <w:r w:rsidRPr="00A00134">
              <w:rPr>
                <w:sz w:val="20"/>
              </w:rPr>
              <w:t>–</w:t>
            </w:r>
            <w:r w:rsidRPr="00FC7A38"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</w:t>
            </w:r>
            <w:proofErr w:type="spellStart"/>
            <w:r w:rsidRPr="000D6AD7">
              <w:rPr>
                <w:sz w:val="20"/>
              </w:rPr>
              <w:t>productivitate</w:t>
            </w:r>
            <w:proofErr w:type="spellEnd"/>
            <w:r w:rsidRPr="000D6AD7">
              <w:rPr>
                <w:sz w:val="20"/>
              </w:rPr>
              <w:t xml:space="preserve">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1B4FE61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44,70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78FB7AF" w14:textId="77777777" w:rsidR="00A10A6D" w:rsidRPr="00A00134" w:rsidRDefault="00A10A6D" w:rsidP="00F73E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085CAC" w:rsidRPr="00A00134" w14:paraId="13D8C4BD" w14:textId="77777777" w:rsidTr="00F73E6D">
        <w:trPr>
          <w:trHeight w:val="255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F02BA55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6B32067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0EEDAE0" w14:textId="7A1DCFA3" w:rsidR="00085CAC" w:rsidRPr="00A00134" w:rsidRDefault="00085CAC" w:rsidP="00085CAC">
            <w:pPr>
              <w:ind w:left="-103" w:right="-7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 4119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dacice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carpen</w:t>
            </w:r>
            <w:proofErr w:type="spellEnd"/>
            <w:r>
              <w:rPr>
                <w:color w:val="000000"/>
                <w:sz w:val="20"/>
              </w:rPr>
              <w:t xml:space="preserve"> (Carpinus </w:t>
            </w:r>
            <w:proofErr w:type="spellStart"/>
            <w:r>
              <w:rPr>
                <w:color w:val="000000"/>
                <w:sz w:val="20"/>
              </w:rPr>
              <w:t>betulus</w:t>
            </w:r>
            <w:proofErr w:type="spellEnd"/>
            <w:r>
              <w:rPr>
                <w:color w:val="000000"/>
                <w:sz w:val="20"/>
              </w:rPr>
              <w:t xml:space="preserve">) cu </w:t>
            </w:r>
            <w:proofErr w:type="spellStart"/>
            <w:r>
              <w:rPr>
                <w:color w:val="000000"/>
                <w:sz w:val="20"/>
              </w:rPr>
              <w:t>Carex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pilosa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364F737B" w14:textId="77777777" w:rsidR="00085CAC" w:rsidRPr="00A00134" w:rsidRDefault="00085CAC" w:rsidP="00085CAC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422.1. 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Făget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Carex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pilosa</w:t>
            </w:r>
            <w:proofErr w:type="spellEnd"/>
            <w:r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10E00B0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224,49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13D32F6" w14:textId="1FBF07E1" w:rsidR="00085CAC" w:rsidRPr="00A00134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F4778">
              <w:rPr>
                <w:sz w:val="20"/>
              </w:rPr>
              <w:t>0</w:t>
            </w:r>
          </w:p>
        </w:tc>
      </w:tr>
      <w:tr w:rsidR="00085CAC" w:rsidRPr="00A00134" w14:paraId="779512FB" w14:textId="77777777" w:rsidTr="0054285B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B7BFA8B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0E478C41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69DC4080" w14:textId="5134B5C9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R 4120 –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moldave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mixte</w:t>
            </w:r>
            <w:proofErr w:type="spellEnd"/>
            <w:r>
              <w:rPr>
                <w:color w:val="000000"/>
                <w:sz w:val="20"/>
              </w:rPr>
              <w:t xml:space="preserve"> de fag </w:t>
            </w:r>
            <w:r>
              <w:rPr>
                <w:i/>
                <w:iCs/>
                <w:color w:val="000000"/>
                <w:sz w:val="20"/>
              </w:rPr>
              <w:t xml:space="preserve">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tei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argintiu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</w:rPr>
              <w:t xml:space="preserve">(Tilia tomentosa) cu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Carex</w:t>
            </w:r>
            <w:proofErr w:type="spellEnd"/>
            <w:r>
              <w:rPr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brevicollis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2A879839" w14:textId="5BCABCCD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dealuri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– (m)</w:t>
            </w:r>
          </w:p>
        </w:tc>
        <w:tc>
          <w:tcPr>
            <w:tcW w:w="939" w:type="dxa"/>
            <w:noWrap/>
            <w:vAlign w:val="center"/>
          </w:tcPr>
          <w:p w14:paraId="41A352C1" w14:textId="0BB9F0E6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97,68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1AA914D" w14:textId="7E9DF47D" w:rsidR="00085CAC" w:rsidRPr="00A00134" w:rsidRDefault="00EF4778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  <w:tr w:rsidR="00085CAC" w:rsidRPr="00A00134" w14:paraId="7B34A3D1" w14:textId="77777777" w:rsidTr="00B61552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821EE95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8CACA08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26B57125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075CD26D" w14:textId="0E33502C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433.2-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deal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productivitate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proofErr w:type="gramStart"/>
            <w:r w:rsidRPr="00CA0FE0">
              <w:rPr>
                <w:color w:val="000000"/>
                <w:spacing w:val="-10"/>
                <w:sz w:val="20"/>
              </w:rPr>
              <w:t>superioară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 –</w:t>
            </w:r>
            <w:proofErr w:type="gramEnd"/>
            <w:r w:rsidRPr="00CA0FE0">
              <w:rPr>
                <w:color w:val="000000"/>
                <w:spacing w:val="-10"/>
                <w:sz w:val="20"/>
              </w:rPr>
              <w:t xml:space="preserve"> (s)</w:t>
            </w:r>
          </w:p>
        </w:tc>
        <w:tc>
          <w:tcPr>
            <w:tcW w:w="939" w:type="dxa"/>
            <w:noWrap/>
            <w:vAlign w:val="center"/>
          </w:tcPr>
          <w:p w14:paraId="19C262EC" w14:textId="61977143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60,29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159C057" w14:textId="0CB95C22" w:rsidR="00085CAC" w:rsidRPr="00A00134" w:rsidRDefault="00EF4778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085CAC" w:rsidRPr="00A00134" w14:paraId="60042C01" w14:textId="77777777" w:rsidTr="00F73E6D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E003111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8675208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5EC2FCA8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963AD9E" w14:textId="394C7AB2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1853,32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0087885" w14:textId="0E549C09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8</w:t>
            </w:r>
            <w:r w:rsidR="00EF4778">
              <w:rPr>
                <w:b/>
                <w:bCs/>
                <w:sz w:val="20"/>
              </w:rPr>
              <w:t>6</w:t>
            </w:r>
          </w:p>
        </w:tc>
      </w:tr>
      <w:tr w:rsidR="00085CAC" w:rsidRPr="00A00134" w14:paraId="760DE5A3" w14:textId="77777777" w:rsidTr="00F73E6D">
        <w:trPr>
          <w:trHeight w:val="783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1B190A38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2AA9BE04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9170 –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Păduri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stejar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cu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carpen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tip </w:t>
            </w:r>
            <w:r w:rsidRPr="00A0464F">
              <w:rPr>
                <w:i/>
                <w:iCs/>
                <w:sz w:val="20"/>
                <w:shd w:val="clear" w:color="auto" w:fill="FFFFFF"/>
              </w:rPr>
              <w:t>Galio-</w:t>
            </w:r>
            <w:proofErr w:type="spellStart"/>
            <w:r w:rsidRPr="00A0464F">
              <w:rPr>
                <w:i/>
                <w:iCs/>
                <w:sz w:val="20"/>
                <w:shd w:val="clear" w:color="auto" w:fill="FFFFFF"/>
              </w:rPr>
              <w:t>Carpinetum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4CEB77B8" w14:textId="77777777" w:rsidR="00085CAC" w:rsidRPr="00A00134" w:rsidRDefault="00085CAC" w:rsidP="00085CAC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4123 –</w:t>
            </w:r>
            <w:r w:rsidRPr="00A0464F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Păduri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dacice</w:t>
            </w:r>
            <w:proofErr w:type="spellEnd"/>
            <w:r w:rsidRPr="00B01D19">
              <w:rPr>
                <w:sz w:val="20"/>
              </w:rPr>
              <w:t xml:space="preserve"> – </w:t>
            </w:r>
            <w:proofErr w:type="spellStart"/>
            <w:r w:rsidRPr="00B01D19">
              <w:rPr>
                <w:sz w:val="20"/>
              </w:rPr>
              <w:t>getice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lunci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colinare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anin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negru</w:t>
            </w:r>
            <w:proofErr w:type="spellEnd"/>
            <w:r w:rsidRPr="00B01D19">
              <w:rPr>
                <w:sz w:val="20"/>
              </w:rPr>
              <w:t xml:space="preserve"> (Alnus </w:t>
            </w:r>
            <w:proofErr w:type="spellStart"/>
            <w:r w:rsidRPr="00B01D19">
              <w:rPr>
                <w:sz w:val="20"/>
              </w:rPr>
              <w:t>glutinosa</w:t>
            </w:r>
            <w:proofErr w:type="spellEnd"/>
            <w:r w:rsidRPr="00B01D19">
              <w:rPr>
                <w:sz w:val="20"/>
              </w:rPr>
              <w:t xml:space="preserve">) cu Stellaria </w:t>
            </w:r>
            <w:proofErr w:type="spellStart"/>
            <w:r w:rsidRPr="00B01D19">
              <w:rPr>
                <w:sz w:val="20"/>
              </w:rPr>
              <w:t>nemorum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005CA6A3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521.1 –</w:t>
            </w:r>
            <w:r w:rsidRPr="0069156B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D71780E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92,05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5179DD0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</w:t>
            </w:r>
          </w:p>
        </w:tc>
      </w:tr>
      <w:tr w:rsidR="00085CAC" w:rsidRPr="00A00134" w14:paraId="21863480" w14:textId="77777777" w:rsidTr="00F73E6D">
        <w:trPr>
          <w:trHeight w:val="291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E2F9D72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3B7E260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50744D0C" w14:textId="77777777" w:rsidR="00085CAC" w:rsidRPr="00A00134" w:rsidRDefault="00085CAC" w:rsidP="00085CAC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18BCACD7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521.2 –</w:t>
            </w:r>
            <w:r w:rsidRPr="00943F57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prod.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93F61AA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22,28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F927B05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085CAC" w:rsidRPr="00A00134" w14:paraId="5772B71A" w14:textId="77777777" w:rsidTr="00F73E6D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3498E97E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69425C31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31D7A057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82EE998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114,33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AC44AB3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085CAC" w:rsidRPr="00A00134" w14:paraId="3DADF77A" w14:textId="77777777" w:rsidTr="00F73E6D">
        <w:trPr>
          <w:trHeight w:val="466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66E746DF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4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5196BE77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91</w:t>
            </w:r>
            <w:r>
              <w:rPr>
                <w:sz w:val="20"/>
              </w:rPr>
              <w:t>Y</w:t>
            </w:r>
            <w:r w:rsidRPr="00A00134">
              <w:rPr>
                <w:sz w:val="20"/>
              </w:rPr>
              <w:t>0 –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dacice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stejar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carpen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1F15B2D3" w14:textId="77777777" w:rsidR="00085CAC" w:rsidRPr="00A00134" w:rsidRDefault="00085CAC" w:rsidP="00085CAC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4128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464F">
              <w:rPr>
                <w:sz w:val="20"/>
              </w:rPr>
              <w:t>Păduri</w:t>
            </w:r>
            <w:proofErr w:type="spellEnd"/>
            <w:r w:rsidRPr="00A0464F">
              <w:rPr>
                <w:sz w:val="20"/>
              </w:rPr>
              <w:t xml:space="preserve"> </w:t>
            </w:r>
            <w:proofErr w:type="spellStart"/>
            <w:r w:rsidRPr="00A0464F">
              <w:rPr>
                <w:sz w:val="20"/>
              </w:rPr>
              <w:t>getice</w:t>
            </w:r>
            <w:proofErr w:type="spellEnd"/>
            <w:r w:rsidRPr="00A0464F">
              <w:rPr>
                <w:sz w:val="20"/>
              </w:rPr>
              <w:t xml:space="preserve"> – </w:t>
            </w:r>
            <w:proofErr w:type="spellStart"/>
            <w:r w:rsidRPr="00A0464F">
              <w:rPr>
                <w:sz w:val="20"/>
              </w:rPr>
              <w:t>dacice</w:t>
            </w:r>
            <w:proofErr w:type="spellEnd"/>
            <w:r w:rsidRPr="00A0464F">
              <w:rPr>
                <w:sz w:val="20"/>
              </w:rPr>
              <w:t xml:space="preserve"> de </w:t>
            </w:r>
            <w:proofErr w:type="spellStart"/>
            <w:r w:rsidRPr="00A0464F">
              <w:rPr>
                <w:sz w:val="20"/>
              </w:rPr>
              <w:t>gorun</w:t>
            </w:r>
            <w:proofErr w:type="spellEnd"/>
            <w:r w:rsidRPr="00A0464F">
              <w:rPr>
                <w:sz w:val="20"/>
              </w:rPr>
              <w:t xml:space="preserve"> (Quercus petraea) cu Dentaria </w:t>
            </w:r>
            <w:proofErr w:type="spellStart"/>
            <w:r w:rsidRPr="00A0464F">
              <w:rPr>
                <w:sz w:val="20"/>
              </w:rPr>
              <w:t>bulbifera</w:t>
            </w:r>
            <w:proofErr w:type="spellEnd"/>
          </w:p>
          <w:p w14:paraId="1E7A0918" w14:textId="77777777" w:rsidR="00085CAC" w:rsidRPr="00A00134" w:rsidRDefault="00085CAC" w:rsidP="00085CAC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4ABB9949" w14:textId="77777777" w:rsidR="00085CAC" w:rsidRPr="000D6AD7" w:rsidRDefault="00085CAC" w:rsidP="00085CAC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z w:val="20"/>
              </w:rPr>
              <w:t>511.1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0D6AD7">
              <w:rPr>
                <w:snapToGrid w:val="0"/>
                <w:sz w:val="20"/>
              </w:rPr>
              <w:t>Gorunet</w:t>
            </w:r>
            <w:proofErr w:type="spellEnd"/>
            <w:r w:rsidRPr="000D6AD7">
              <w:rPr>
                <w:snapToGrid w:val="0"/>
                <w:sz w:val="20"/>
              </w:rPr>
              <w:t xml:space="preserve"> normal cu </w:t>
            </w:r>
            <w:proofErr w:type="spellStart"/>
            <w:r w:rsidRPr="000D6AD7">
              <w:rPr>
                <w:snapToGrid w:val="0"/>
                <w:sz w:val="20"/>
              </w:rPr>
              <w:t>floră</w:t>
            </w:r>
            <w:proofErr w:type="spellEnd"/>
            <w:r w:rsidRPr="000D6AD7">
              <w:rPr>
                <w:snapToGrid w:val="0"/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9F46EDF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163,47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14E2353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85CAC" w:rsidRPr="00A00134" w14:paraId="0BBDDB03" w14:textId="77777777" w:rsidTr="00F73E6D">
        <w:trPr>
          <w:trHeight w:val="21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55FBD25E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8C25231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11D7E6D0" w14:textId="77777777" w:rsidR="00085CAC" w:rsidRPr="00A00134" w:rsidRDefault="00085CAC" w:rsidP="00085CAC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22BE7834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511.3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0D6AD7">
              <w:rPr>
                <w:snapToGrid w:val="0"/>
                <w:sz w:val="20"/>
              </w:rPr>
              <w:t>Gorunet</w:t>
            </w:r>
            <w:proofErr w:type="spellEnd"/>
            <w:r w:rsidRPr="000D6AD7">
              <w:rPr>
                <w:snapToGrid w:val="0"/>
                <w:sz w:val="20"/>
              </w:rPr>
              <w:t xml:space="preserve"> cu </w:t>
            </w:r>
            <w:proofErr w:type="spellStart"/>
            <w:r w:rsidRPr="000D6AD7">
              <w:rPr>
                <w:snapToGrid w:val="0"/>
                <w:sz w:val="20"/>
              </w:rPr>
              <w:t>floră</w:t>
            </w:r>
            <w:proofErr w:type="spellEnd"/>
            <w:r w:rsidRPr="000D6AD7">
              <w:rPr>
                <w:snapToGrid w:val="0"/>
                <w:sz w:val="20"/>
              </w:rPr>
              <w:t xml:space="preserve"> </w:t>
            </w:r>
            <w:r w:rsidRPr="000D6AD7">
              <w:rPr>
                <w:snapToGrid w:val="0"/>
                <w:spacing w:val="-6"/>
                <w:sz w:val="20"/>
              </w:rPr>
              <w:t xml:space="preserve">de mull de </w:t>
            </w:r>
            <w:proofErr w:type="spellStart"/>
            <w:proofErr w:type="gramStart"/>
            <w:r w:rsidRPr="000D6AD7">
              <w:rPr>
                <w:snapToGrid w:val="0"/>
                <w:spacing w:val="-6"/>
                <w:sz w:val="20"/>
              </w:rPr>
              <w:t>productivitate</w:t>
            </w:r>
            <w:proofErr w:type="spellEnd"/>
            <w:r w:rsidRPr="000D6AD7">
              <w:rPr>
                <w:snapToGrid w:val="0"/>
                <w:sz w:val="20"/>
              </w:rPr>
              <w:t xml:space="preserve">  </w:t>
            </w:r>
            <w:proofErr w:type="spellStart"/>
            <w:r w:rsidRPr="000D6AD7">
              <w:rPr>
                <w:snapToGrid w:val="0"/>
                <w:sz w:val="20"/>
              </w:rPr>
              <w:t>mijlocie</w:t>
            </w:r>
            <w:proofErr w:type="spellEnd"/>
            <w:proofErr w:type="gramEnd"/>
            <w:r w:rsidRPr="000D6AD7">
              <w:rPr>
                <w:snapToGrid w:val="0"/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016370A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14,74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F4A2D6E" w14:textId="23FEE286" w:rsidR="00085CAC" w:rsidRPr="00A00134" w:rsidRDefault="00EF4778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85CAC" w:rsidRPr="00A00134" w14:paraId="06CD5947" w14:textId="77777777" w:rsidTr="00F73E6D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D87C18F" w14:textId="77777777" w:rsidR="00085CAC" w:rsidRPr="00A00134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2C1938A8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5E9F573A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1E22FE1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178,21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D537C1D" w14:textId="61826BC1" w:rsidR="00085CAC" w:rsidRPr="00A00134" w:rsidRDefault="00EF4778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</w:tr>
      <w:tr w:rsidR="00085CAC" w:rsidRPr="00E810F3" w14:paraId="082AEAFD" w14:textId="77777777" w:rsidTr="00F73E6D">
        <w:trPr>
          <w:trHeight w:val="1179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0EE6AC46" w14:textId="77777777" w:rsidR="00085CAC" w:rsidRPr="00A00134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426BA4BD" w14:textId="77777777" w:rsidR="00085CAC" w:rsidRPr="00A00134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  <w:r>
              <w:rPr>
                <w:sz w:val="20"/>
              </w:rPr>
              <w:t>91E0*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aluviale</w:t>
            </w:r>
            <w:proofErr w:type="spellEnd"/>
            <w:r>
              <w:rPr>
                <w:sz w:val="20"/>
              </w:rPr>
              <w:t xml:space="preserve"> cu </w:t>
            </w:r>
            <w:r w:rsidRPr="00B52CCC">
              <w:rPr>
                <w:i/>
                <w:iCs/>
                <w:sz w:val="20"/>
              </w:rPr>
              <w:t xml:space="preserve">Alnus </w:t>
            </w:r>
            <w:proofErr w:type="spellStart"/>
            <w:r w:rsidRPr="00B52CCC">
              <w:rPr>
                <w:i/>
                <w:iCs/>
                <w:sz w:val="20"/>
              </w:rPr>
              <w:t>glutinosa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r w:rsidRPr="00B52CCC">
              <w:rPr>
                <w:i/>
                <w:iCs/>
                <w:sz w:val="20"/>
              </w:rPr>
              <w:t>Fraxinus excelsior</w:t>
            </w:r>
            <w:r>
              <w:rPr>
                <w:sz w:val="20"/>
              </w:rPr>
              <w:t xml:space="preserve"> (</w:t>
            </w:r>
            <w:proofErr w:type="spellStart"/>
            <w:r w:rsidRPr="00B52CCC">
              <w:rPr>
                <w:i/>
                <w:iCs/>
                <w:sz w:val="20"/>
              </w:rPr>
              <w:t>Alno</w:t>
            </w:r>
            <w:proofErr w:type="spellEnd"/>
            <w:r w:rsidRPr="00B52CCC">
              <w:rPr>
                <w:i/>
                <w:iCs/>
                <w:sz w:val="20"/>
              </w:rPr>
              <w:t xml:space="preserve">-Padio, </w:t>
            </w:r>
            <w:proofErr w:type="spellStart"/>
            <w:r w:rsidRPr="00B52CCC">
              <w:rPr>
                <w:i/>
                <w:iCs/>
                <w:sz w:val="20"/>
              </w:rPr>
              <w:t>Alnion</w:t>
            </w:r>
            <w:proofErr w:type="spellEnd"/>
            <w:r w:rsidRPr="00B52CCC">
              <w:rPr>
                <w:i/>
                <w:iCs/>
                <w:sz w:val="20"/>
              </w:rPr>
              <w:t xml:space="preserve"> </w:t>
            </w:r>
            <w:proofErr w:type="spellStart"/>
            <w:r w:rsidRPr="00B52CCC">
              <w:rPr>
                <w:i/>
                <w:iCs/>
                <w:sz w:val="20"/>
              </w:rPr>
              <w:t>nicanae</w:t>
            </w:r>
            <w:proofErr w:type="spellEnd"/>
            <w:r w:rsidRPr="00B52CCC">
              <w:rPr>
                <w:i/>
                <w:iCs/>
                <w:sz w:val="20"/>
              </w:rPr>
              <w:t xml:space="preserve">, </w:t>
            </w:r>
            <w:proofErr w:type="spellStart"/>
            <w:r w:rsidRPr="00B52CCC">
              <w:rPr>
                <w:i/>
                <w:iCs/>
                <w:sz w:val="20"/>
              </w:rPr>
              <w:t>Salicion</w:t>
            </w:r>
            <w:proofErr w:type="spellEnd"/>
            <w:r w:rsidRPr="00B52CCC">
              <w:rPr>
                <w:i/>
                <w:iCs/>
                <w:sz w:val="20"/>
              </w:rPr>
              <w:t xml:space="preserve"> </w:t>
            </w:r>
            <w:proofErr w:type="spellStart"/>
            <w:r w:rsidRPr="00B52CCC">
              <w:rPr>
                <w:i/>
                <w:iCs/>
                <w:sz w:val="20"/>
              </w:rPr>
              <w:t>albae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023" w:type="dxa"/>
            <w:gridSpan w:val="2"/>
            <w:shd w:val="clear" w:color="auto" w:fill="auto"/>
            <w:noWrap/>
            <w:vAlign w:val="center"/>
          </w:tcPr>
          <w:p w14:paraId="369BC00D" w14:textId="77777777" w:rsidR="00085CAC" w:rsidRPr="00E810F3" w:rsidRDefault="00085CAC" w:rsidP="00085CAC">
            <w:pPr>
              <w:jc w:val="center"/>
              <w:rPr>
                <w:sz w:val="20"/>
              </w:rPr>
            </w:pPr>
            <w:r w:rsidRPr="00E810F3">
              <w:rPr>
                <w:sz w:val="20"/>
              </w:rPr>
              <w:t>R 4402</w:t>
            </w:r>
            <w:r w:rsidRPr="00A00134">
              <w:rPr>
                <w:b/>
                <w:bCs/>
                <w:sz w:val="20"/>
              </w:rPr>
              <w:t xml:space="preserve"> </w:t>
            </w:r>
            <w:r w:rsidRPr="00A00134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dacice-getice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lunci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colinare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anin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negru</w:t>
            </w:r>
            <w:proofErr w:type="spellEnd"/>
            <w:r>
              <w:rPr>
                <w:sz w:val="20"/>
              </w:rPr>
              <w:t xml:space="preserve"> (Alnus </w:t>
            </w:r>
            <w:proofErr w:type="spellStart"/>
            <w:r>
              <w:rPr>
                <w:sz w:val="20"/>
              </w:rPr>
              <w:t>glutinosa</w:t>
            </w:r>
            <w:proofErr w:type="spellEnd"/>
            <w:r>
              <w:rPr>
                <w:sz w:val="20"/>
              </w:rPr>
              <w:t xml:space="preserve">) cu Stellaria </w:t>
            </w:r>
            <w:proofErr w:type="spellStart"/>
            <w:r>
              <w:rPr>
                <w:sz w:val="20"/>
              </w:rPr>
              <w:t>nemorum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102380F3" w14:textId="77777777" w:rsidR="00085CAC" w:rsidRPr="00E810F3" w:rsidRDefault="00085CAC" w:rsidP="00085CAC">
            <w:pPr>
              <w:jc w:val="center"/>
              <w:rPr>
                <w:sz w:val="20"/>
              </w:rPr>
            </w:pPr>
            <w:r w:rsidRPr="00E810F3">
              <w:rPr>
                <w:sz w:val="20"/>
              </w:rPr>
              <w:t xml:space="preserve">972.1. </w:t>
            </w:r>
            <w:r w:rsidRPr="00A00134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Zăvoi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anin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negru</w:t>
            </w:r>
            <w:proofErr w:type="spellEnd"/>
            <w:r>
              <w:rPr>
                <w:sz w:val="20"/>
              </w:rPr>
              <w:t xml:space="preserve">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D16B608" w14:textId="77777777" w:rsidR="00085CAC" w:rsidRPr="00E810F3" w:rsidRDefault="00085CAC" w:rsidP="00085CAC">
            <w:pPr>
              <w:jc w:val="center"/>
              <w:rPr>
                <w:sz w:val="20"/>
              </w:rPr>
            </w:pPr>
            <w:r w:rsidRPr="00E810F3">
              <w:rPr>
                <w:sz w:val="20"/>
              </w:rPr>
              <w:t>0,40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B521CE3" w14:textId="77777777" w:rsidR="00085CAC" w:rsidRPr="00E810F3" w:rsidRDefault="00085CAC" w:rsidP="00085C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85CAC" w:rsidRPr="00A00134" w14:paraId="7E56F980" w14:textId="77777777" w:rsidTr="00F73E6D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1859A10" w14:textId="77777777" w:rsidR="00085CAC" w:rsidRDefault="00085CAC" w:rsidP="00085CAC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2D7453D2" w14:textId="77777777" w:rsidR="00085CAC" w:rsidRDefault="00085CAC" w:rsidP="00085CAC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62C06A71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Total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AC05203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0,40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F16F238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85CAC" w:rsidRPr="00A00134" w14:paraId="28E15114" w14:textId="77777777" w:rsidTr="00F73E6D">
        <w:trPr>
          <w:trHeight w:val="58"/>
        </w:trPr>
        <w:tc>
          <w:tcPr>
            <w:tcW w:w="8051" w:type="dxa"/>
            <w:gridSpan w:val="5"/>
            <w:shd w:val="clear" w:color="auto" w:fill="auto"/>
            <w:noWrap/>
            <w:vAlign w:val="center"/>
            <w:hideMark/>
          </w:tcPr>
          <w:p w14:paraId="69AE9550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iCs/>
                <w:sz w:val="20"/>
              </w:rPr>
              <w:t xml:space="preserve">Total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habitate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de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interes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comunitar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la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nivelul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sitului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9A31AF7" w14:textId="41444CBA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2151,52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14E6E11" w14:textId="77777777" w:rsidR="00085CAC" w:rsidRPr="00A00134" w:rsidRDefault="00085CAC" w:rsidP="00085CAC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100</w:t>
            </w:r>
          </w:p>
        </w:tc>
      </w:tr>
    </w:tbl>
    <w:p w14:paraId="793F4335" w14:textId="77777777" w:rsidR="00A10A6D" w:rsidRDefault="00A10A6D" w:rsidP="00A10A6D">
      <w:pPr>
        <w:spacing w:line="360" w:lineRule="auto"/>
        <w:ind w:firstLine="720"/>
        <w:jc w:val="both"/>
      </w:pPr>
    </w:p>
    <w:p w14:paraId="6AFB37DB" w14:textId="5346159E" w:rsidR="00A10A6D" w:rsidRPr="00085CAC" w:rsidRDefault="00A10A6D" w:rsidP="00A10A6D">
      <w:pPr>
        <w:spacing w:line="360" w:lineRule="auto"/>
        <w:ind w:firstLine="720"/>
        <w:jc w:val="both"/>
      </w:pPr>
      <w:proofErr w:type="spellStart"/>
      <w:r w:rsidRPr="00085CAC">
        <w:lastRenderedPageBreak/>
        <w:t>În</w:t>
      </w:r>
      <w:proofErr w:type="spellEnd"/>
      <w:r w:rsidRPr="00085CAC">
        <w:t xml:space="preserve"> </w:t>
      </w:r>
      <w:proofErr w:type="spellStart"/>
      <w:r w:rsidRPr="00085CAC">
        <w:t>situl</w:t>
      </w:r>
      <w:proofErr w:type="spellEnd"/>
      <w:r w:rsidRPr="00085CAC">
        <w:t xml:space="preserve"> Natura 2000 </w:t>
      </w:r>
      <w:r w:rsidRPr="00085CAC">
        <w:rPr>
          <w:i/>
          <w:iCs/>
        </w:rPr>
        <w:t>ROSCI00</w:t>
      </w:r>
      <w:r w:rsidR="00085CAC" w:rsidRPr="00085CAC">
        <w:rPr>
          <w:i/>
          <w:iCs/>
        </w:rPr>
        <w:t>70-Drocea</w:t>
      </w:r>
      <w:r w:rsidRPr="00085CAC">
        <w:t xml:space="preserve"> – conform </w:t>
      </w:r>
      <w:bookmarkStart w:id="29" w:name="_Hlk181192506"/>
      <w:proofErr w:type="spellStart"/>
      <w:r w:rsidRPr="00085CAC">
        <w:t>Notei</w:t>
      </w:r>
      <w:proofErr w:type="spellEnd"/>
      <w:r w:rsidRPr="00085CAC">
        <w:t xml:space="preserve"> </w:t>
      </w:r>
      <w:r w:rsidR="00085CAC" w:rsidRPr="00085CAC">
        <w:t>MMAP</w:t>
      </w:r>
      <w:r w:rsidRPr="00085CAC">
        <w:t xml:space="preserve"> nr. </w:t>
      </w:r>
      <w:r w:rsidR="00DE2354">
        <w:t>17949</w:t>
      </w:r>
      <w:r w:rsidR="00085CAC" w:rsidRPr="00085CAC">
        <w:t>/</w:t>
      </w:r>
      <w:r w:rsidRPr="00085CAC">
        <w:t>BT/</w:t>
      </w:r>
      <w:r w:rsidR="00DE2354">
        <w:t>29.06.2021</w:t>
      </w:r>
      <w:r w:rsidRPr="00085CAC">
        <w:t xml:space="preserve">) – </w:t>
      </w:r>
      <w:r w:rsidR="00FC1F2F">
        <w:t>„</w:t>
      </w:r>
      <w:proofErr w:type="spellStart"/>
      <w:r w:rsidRPr="00085CAC">
        <w:t>privind</w:t>
      </w:r>
      <w:proofErr w:type="spellEnd"/>
      <w:r w:rsidRPr="00085CAC">
        <w:t xml:space="preserve"> </w:t>
      </w:r>
      <w:proofErr w:type="spellStart"/>
      <w:r w:rsidRPr="00085CAC">
        <w:t>aprobarea</w:t>
      </w:r>
      <w:proofErr w:type="spellEnd"/>
      <w:r w:rsidRPr="00085CAC">
        <w:t xml:space="preserve"> </w:t>
      </w:r>
      <w:proofErr w:type="spellStart"/>
      <w:r w:rsidRPr="00085CAC">
        <w:t>setului</w:t>
      </w:r>
      <w:proofErr w:type="spellEnd"/>
      <w:r w:rsidRPr="00085CAC">
        <w:t xml:space="preserve"> minim de </w:t>
      </w:r>
      <w:proofErr w:type="spellStart"/>
      <w:r w:rsidRPr="00085CAC">
        <w:t>măsuri</w:t>
      </w:r>
      <w:proofErr w:type="spellEnd"/>
      <w:r w:rsidRPr="00085CAC">
        <w:t xml:space="preserve"> </w:t>
      </w:r>
      <w:proofErr w:type="spellStart"/>
      <w:r w:rsidRPr="00085CAC">
        <w:t>speciale</w:t>
      </w:r>
      <w:proofErr w:type="spellEnd"/>
      <w:r w:rsidRPr="00085CAC">
        <w:t xml:space="preserve"> de </w:t>
      </w:r>
      <w:proofErr w:type="spellStart"/>
      <w:r w:rsidRPr="00085CAC">
        <w:t>protecție</w:t>
      </w:r>
      <w:proofErr w:type="spellEnd"/>
      <w:r w:rsidRPr="00085CAC">
        <w:t xml:space="preserve"> </w:t>
      </w:r>
      <w:proofErr w:type="spellStart"/>
      <w:r w:rsidRPr="00085CAC">
        <w:t>și</w:t>
      </w:r>
      <w:proofErr w:type="spellEnd"/>
      <w:r w:rsidRPr="00085CAC">
        <w:t xml:space="preserve"> </w:t>
      </w:r>
      <w:proofErr w:type="spellStart"/>
      <w:r w:rsidRPr="00085CAC">
        <w:t>conservare</w:t>
      </w:r>
      <w:proofErr w:type="spellEnd"/>
      <w:r w:rsidRPr="00085CAC">
        <w:t xml:space="preserve"> a </w:t>
      </w:r>
      <w:proofErr w:type="spellStart"/>
      <w:r w:rsidRPr="00085CAC">
        <w:t>diversității</w:t>
      </w:r>
      <w:proofErr w:type="spellEnd"/>
      <w:r w:rsidRPr="00085CAC">
        <w:t xml:space="preserve"> </w:t>
      </w:r>
      <w:proofErr w:type="spellStart"/>
      <w:r w:rsidRPr="00085CAC">
        <w:t>biologice</w:t>
      </w:r>
      <w:proofErr w:type="spellEnd"/>
      <w:r w:rsidRPr="00085CAC">
        <w:t xml:space="preserve">, precum </w:t>
      </w:r>
      <w:proofErr w:type="spellStart"/>
      <w:r w:rsidRPr="00085CAC">
        <w:t>și</w:t>
      </w:r>
      <w:proofErr w:type="spellEnd"/>
      <w:r w:rsidRPr="00085CAC">
        <w:t xml:space="preserve"> </w:t>
      </w:r>
      <w:proofErr w:type="spellStart"/>
      <w:r w:rsidRPr="00085CAC">
        <w:t>conservarea</w:t>
      </w:r>
      <w:proofErr w:type="spellEnd"/>
      <w:r w:rsidRPr="00085CAC">
        <w:t xml:space="preserve"> </w:t>
      </w:r>
      <w:proofErr w:type="spellStart"/>
      <w:r w:rsidRPr="00085CAC">
        <w:t>habitatelor</w:t>
      </w:r>
      <w:proofErr w:type="spellEnd"/>
      <w:r w:rsidRPr="00085CAC">
        <w:t xml:space="preserve"> </w:t>
      </w:r>
      <w:proofErr w:type="spellStart"/>
      <w:r w:rsidRPr="00085CAC">
        <w:t>naturale</w:t>
      </w:r>
      <w:proofErr w:type="spellEnd"/>
      <w:r w:rsidRPr="00085CAC">
        <w:t xml:space="preserve">, a </w:t>
      </w:r>
      <w:proofErr w:type="spellStart"/>
      <w:r w:rsidRPr="00085CAC">
        <w:t>florei</w:t>
      </w:r>
      <w:proofErr w:type="spellEnd"/>
      <w:r w:rsidRPr="00085CAC">
        <w:t xml:space="preserve"> </w:t>
      </w:r>
      <w:proofErr w:type="spellStart"/>
      <w:r w:rsidRPr="00085CAC">
        <w:t>și</w:t>
      </w:r>
      <w:proofErr w:type="spellEnd"/>
      <w:r w:rsidRPr="00085CAC">
        <w:t xml:space="preserve"> </w:t>
      </w:r>
      <w:proofErr w:type="spellStart"/>
      <w:r w:rsidRPr="00085CAC">
        <w:t>faunei</w:t>
      </w:r>
      <w:proofErr w:type="spellEnd"/>
      <w:r w:rsidRPr="00085CAC">
        <w:t xml:space="preserve"> </w:t>
      </w:r>
      <w:proofErr w:type="spellStart"/>
      <w:r w:rsidRPr="00085CAC">
        <w:t>sălbatice</w:t>
      </w:r>
      <w:proofErr w:type="spellEnd"/>
      <w:r w:rsidRPr="00085CAC">
        <w:t xml:space="preserve">, de </w:t>
      </w:r>
      <w:proofErr w:type="spellStart"/>
      <w:r w:rsidRPr="00085CAC">
        <w:t>siguranță</w:t>
      </w:r>
      <w:proofErr w:type="spellEnd"/>
      <w:r w:rsidRPr="00085CAC">
        <w:t xml:space="preserve"> a </w:t>
      </w:r>
      <w:proofErr w:type="spellStart"/>
      <w:r w:rsidRPr="00085CAC">
        <w:t>populației</w:t>
      </w:r>
      <w:proofErr w:type="spellEnd"/>
      <w:r w:rsidRPr="00085CAC">
        <w:t xml:space="preserve"> </w:t>
      </w:r>
      <w:proofErr w:type="spellStart"/>
      <w:r w:rsidRPr="00085CAC">
        <w:t>și</w:t>
      </w:r>
      <w:proofErr w:type="spellEnd"/>
      <w:r w:rsidRPr="00085CAC">
        <w:t xml:space="preserve"> </w:t>
      </w:r>
      <w:proofErr w:type="spellStart"/>
      <w:r w:rsidRPr="00085CAC">
        <w:t>investițiilor</w:t>
      </w:r>
      <w:proofErr w:type="spellEnd"/>
      <w:r w:rsidRPr="00085CAC">
        <w:t xml:space="preserve"> din ROSCI00</w:t>
      </w:r>
      <w:r w:rsidR="00085CAC" w:rsidRPr="00085CAC">
        <w:t>70-Drocea</w:t>
      </w:r>
      <w:r w:rsidRPr="00085CAC">
        <w:t>”</w:t>
      </w:r>
      <w:bookmarkEnd w:id="29"/>
      <w:r w:rsidRPr="00085CAC">
        <w:t xml:space="preserve"> – se </w:t>
      </w:r>
      <w:proofErr w:type="spellStart"/>
      <w:r w:rsidRPr="00085CAC">
        <w:t>va</w:t>
      </w:r>
      <w:proofErr w:type="spellEnd"/>
      <w:r w:rsidRPr="00085CAC">
        <w:t xml:space="preserve"> </w:t>
      </w:r>
      <w:proofErr w:type="spellStart"/>
      <w:r w:rsidRPr="00085CAC">
        <w:t>urmări</w:t>
      </w:r>
      <w:proofErr w:type="spellEnd"/>
      <w:r w:rsidRPr="00085CAC">
        <w:t>:</w:t>
      </w:r>
    </w:p>
    <w:p w14:paraId="3843AEA3" w14:textId="649F4D6A" w:rsidR="00DE2354" w:rsidRPr="00DE2354" w:rsidRDefault="00DE2354" w:rsidP="00DE2354">
      <w:pPr>
        <w:spacing w:after="160" w:line="360" w:lineRule="auto"/>
        <w:ind w:left="720"/>
        <w:contextualSpacing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DE2354">
        <w:rPr>
          <w:rFonts w:eastAsiaTheme="minorHAnsi"/>
          <w:kern w:val="2"/>
          <w:szCs w:val="24"/>
          <w:lang w:val="ro-RO" w:eastAsia="en-US"/>
          <w14:ligatures w14:val="standardContextual"/>
        </w:rPr>
        <w:t>Pentru habitat 9110, 9130, 9170, 91E0*, 91Y0</w:t>
      </w:r>
    </w:p>
    <w:p w14:paraId="178F7F02" w14:textId="77777777" w:rsidR="00DE2354" w:rsidRPr="00DE2354" w:rsidRDefault="00DE2354" w:rsidP="00DE2354">
      <w:pPr>
        <w:spacing w:after="160" w:line="360" w:lineRule="auto"/>
        <w:ind w:left="1416"/>
        <w:contextualSpacing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DE2354">
        <w:rPr>
          <w:rFonts w:eastAsiaTheme="minorHAnsi"/>
          <w:kern w:val="2"/>
          <w:szCs w:val="24"/>
          <w:lang w:val="ro-RO" w:eastAsia="en-US"/>
          <w14:ligatures w14:val="standardContextual"/>
        </w:rPr>
        <w:t>-volum lemn mort la sol sau pe picior, cel puțin 20 mc/ha;</w:t>
      </w:r>
    </w:p>
    <w:p w14:paraId="77081BDB" w14:textId="77777777" w:rsidR="00DE2354" w:rsidRPr="00DE2354" w:rsidRDefault="00DE2354" w:rsidP="00DE2354">
      <w:pPr>
        <w:spacing w:after="160" w:line="360" w:lineRule="auto"/>
        <w:ind w:left="1416"/>
        <w:contextualSpacing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DE2354">
        <w:rPr>
          <w:rFonts w:eastAsiaTheme="minorHAnsi"/>
          <w:kern w:val="2"/>
          <w:szCs w:val="24"/>
          <w:lang w:val="ro-RO" w:eastAsia="en-US"/>
          <w14:ligatures w14:val="standardContextual"/>
        </w:rPr>
        <w:t>-menținerea unui număr de cel puțin 5 arbori de biodiversitate din clasa de vârstă de peste 80 ani.</w:t>
      </w:r>
    </w:p>
    <w:p w14:paraId="6F077704" w14:textId="77777777" w:rsidR="00202738" w:rsidRPr="001E3AD6" w:rsidRDefault="00202738" w:rsidP="00202738">
      <w:pPr>
        <w:spacing w:line="360" w:lineRule="auto"/>
        <w:ind w:right="22" w:firstLine="948"/>
        <w:jc w:val="both"/>
        <w:rPr>
          <w:bCs/>
          <w:color w:val="FF0000"/>
        </w:rPr>
      </w:pPr>
    </w:p>
    <w:p w14:paraId="0C6DC7FF" w14:textId="5ED946F9" w:rsidR="00202738" w:rsidRPr="00714C85" w:rsidRDefault="00202738" w:rsidP="00202738">
      <w:pPr>
        <w:spacing w:line="360" w:lineRule="auto"/>
        <w:ind w:firstLine="709"/>
        <w:jc w:val="both"/>
        <w:rPr>
          <w:b/>
          <w:snapToGrid w:val="0"/>
        </w:rPr>
      </w:pPr>
      <w:r w:rsidRPr="00714C85">
        <w:rPr>
          <w:b/>
          <w:i/>
          <w:iCs/>
          <w:u w:val="single"/>
        </w:rPr>
        <w:t>9.</w:t>
      </w:r>
      <w:r w:rsidR="004534A4" w:rsidRPr="00714C85">
        <w:rPr>
          <w:b/>
          <w:i/>
          <w:iCs/>
          <w:u w:val="single"/>
        </w:rPr>
        <w:t>2</w:t>
      </w:r>
      <w:r w:rsidRPr="00714C85">
        <w:rPr>
          <w:b/>
          <w:i/>
          <w:iCs/>
          <w:u w:val="single"/>
        </w:rPr>
        <w:t xml:space="preserve">.2. </w:t>
      </w:r>
      <w:proofErr w:type="spellStart"/>
      <w:r w:rsidRPr="00714C85">
        <w:rPr>
          <w:b/>
          <w:i/>
          <w:iCs/>
          <w:u w:val="single"/>
        </w:rPr>
        <w:t>Situl</w:t>
      </w:r>
      <w:proofErr w:type="spellEnd"/>
      <w:r w:rsidRPr="00714C85">
        <w:rPr>
          <w:b/>
          <w:i/>
          <w:iCs/>
          <w:u w:val="single"/>
        </w:rPr>
        <w:t xml:space="preserve"> de </w:t>
      </w:r>
      <w:proofErr w:type="spellStart"/>
      <w:r w:rsidR="004534A4" w:rsidRPr="00714C85">
        <w:rPr>
          <w:b/>
          <w:i/>
          <w:iCs/>
          <w:u w:val="single"/>
        </w:rPr>
        <w:t>importanță</w:t>
      </w:r>
      <w:proofErr w:type="spellEnd"/>
      <w:r w:rsidRPr="00714C85">
        <w:rPr>
          <w:b/>
          <w:i/>
          <w:iCs/>
          <w:u w:val="single"/>
        </w:rPr>
        <w:t xml:space="preserve"> </w:t>
      </w:r>
      <w:proofErr w:type="spellStart"/>
      <w:r w:rsidRPr="00714C85">
        <w:rPr>
          <w:b/>
          <w:i/>
          <w:iCs/>
          <w:u w:val="single"/>
        </w:rPr>
        <w:t>comunitar</w:t>
      </w:r>
      <w:r w:rsidR="004534A4" w:rsidRPr="00714C85">
        <w:rPr>
          <w:b/>
          <w:i/>
          <w:iCs/>
          <w:u w:val="single"/>
        </w:rPr>
        <w:t>ă</w:t>
      </w:r>
      <w:proofErr w:type="spellEnd"/>
      <w:r w:rsidRPr="00714C85">
        <w:rPr>
          <w:b/>
          <w:i/>
          <w:iCs/>
          <w:u w:val="single"/>
        </w:rPr>
        <w:t xml:space="preserve"> ROSCI</w:t>
      </w:r>
      <w:r w:rsidR="004534A4" w:rsidRPr="00714C85">
        <w:rPr>
          <w:b/>
          <w:i/>
          <w:iCs/>
          <w:u w:val="single"/>
        </w:rPr>
        <w:t xml:space="preserve"> </w:t>
      </w:r>
      <w:r w:rsidR="00714C85" w:rsidRPr="00714C85">
        <w:rPr>
          <w:b/>
          <w:i/>
          <w:iCs/>
          <w:u w:val="single"/>
        </w:rPr>
        <w:t>0200 (ROSAC0200)-</w:t>
      </w:r>
      <w:proofErr w:type="spellStart"/>
      <w:r w:rsidR="00714C85" w:rsidRPr="00714C85">
        <w:rPr>
          <w:b/>
          <w:i/>
          <w:iCs/>
          <w:u w:val="single"/>
        </w:rPr>
        <w:t>Platoul</w:t>
      </w:r>
      <w:proofErr w:type="spellEnd"/>
      <w:r w:rsidR="00714C85" w:rsidRPr="00714C85">
        <w:rPr>
          <w:b/>
          <w:i/>
          <w:iCs/>
          <w:u w:val="single"/>
        </w:rPr>
        <w:t xml:space="preserve"> </w:t>
      </w:r>
      <w:proofErr w:type="spellStart"/>
      <w:r w:rsidR="00714C85" w:rsidRPr="00714C85">
        <w:rPr>
          <w:b/>
          <w:i/>
          <w:iCs/>
          <w:u w:val="single"/>
        </w:rPr>
        <w:t>Vașcău</w:t>
      </w:r>
      <w:proofErr w:type="spellEnd"/>
    </w:p>
    <w:p w14:paraId="0A9F841A" w14:textId="77777777" w:rsidR="00714C85" w:rsidRPr="00714C85" w:rsidRDefault="00714C85" w:rsidP="00202738">
      <w:pPr>
        <w:spacing w:line="360" w:lineRule="auto"/>
        <w:ind w:firstLine="709"/>
        <w:jc w:val="both"/>
      </w:pPr>
    </w:p>
    <w:p w14:paraId="41AA8347" w14:textId="346292F4" w:rsidR="00714C85" w:rsidRPr="00714C85" w:rsidRDefault="00202738" w:rsidP="00714C85">
      <w:pPr>
        <w:pStyle w:val="ListParagraph"/>
        <w:spacing w:line="360" w:lineRule="auto"/>
        <w:ind w:firstLine="696"/>
        <w:jc w:val="both"/>
        <w:rPr>
          <w:rFonts w:eastAsiaTheme="minorHAnsi"/>
          <w:kern w:val="2"/>
          <w:lang w:eastAsia="en-US"/>
          <w14:ligatures w14:val="standardContextual"/>
        </w:rPr>
      </w:pPr>
      <w:r w:rsidRPr="00714C85">
        <w:t xml:space="preserve">Situl de importanță comunitară </w:t>
      </w:r>
      <w:r w:rsidRPr="00714C85">
        <w:rPr>
          <w:bCs/>
          <w:i/>
          <w:iCs/>
        </w:rPr>
        <w:t>ROSCI</w:t>
      </w:r>
      <w:r w:rsidR="004534A4" w:rsidRPr="00714C85">
        <w:rPr>
          <w:bCs/>
          <w:i/>
          <w:iCs/>
        </w:rPr>
        <w:t xml:space="preserve"> </w:t>
      </w:r>
      <w:r w:rsidRPr="00714C85">
        <w:rPr>
          <w:bCs/>
          <w:i/>
          <w:iCs/>
        </w:rPr>
        <w:t>0</w:t>
      </w:r>
      <w:r w:rsidR="00714C85" w:rsidRPr="00714C85">
        <w:rPr>
          <w:bCs/>
          <w:i/>
          <w:iCs/>
        </w:rPr>
        <w:t>200</w:t>
      </w:r>
      <w:r w:rsidRPr="00714C85">
        <w:rPr>
          <w:bCs/>
          <w:i/>
          <w:iCs/>
        </w:rPr>
        <w:t xml:space="preserve"> </w:t>
      </w:r>
      <w:r w:rsidR="00714C85" w:rsidRPr="00714C85">
        <w:rPr>
          <w:bCs/>
          <w:i/>
          <w:iCs/>
        </w:rPr>
        <w:t>Platoul Vașcău</w:t>
      </w:r>
      <w:r w:rsidRPr="00714C85">
        <w:rPr>
          <w:bCs/>
        </w:rPr>
        <w:t xml:space="preserve"> </w:t>
      </w:r>
      <w:r w:rsidR="00714C85" w:rsidRPr="00714C85">
        <w:rPr>
          <w:rFonts w:eastAsiaTheme="minorHAnsi"/>
          <w:kern w:val="2"/>
          <w:lang w:eastAsia="en-US"/>
          <w14:ligatures w14:val="standardContextual"/>
        </w:rPr>
        <w:t>este declarat sit Natura 2000 conform anexei 2 și 3 din OUG nr. 57/2007 privind regimul ariilor naturale protejate, conservarea habitatelor naturale, a florei și faunei sălbatice, aprobată cu modificări și co</w:t>
      </w:r>
      <w:r w:rsidR="00714C85">
        <w:rPr>
          <w:rFonts w:eastAsiaTheme="minorHAnsi"/>
          <w:kern w:val="2"/>
          <w:lang w:eastAsia="en-US"/>
          <w14:ligatures w14:val="standardContextual"/>
        </w:rPr>
        <w:t>m</w:t>
      </w:r>
      <w:r w:rsidR="00714C85" w:rsidRPr="00714C85">
        <w:rPr>
          <w:rFonts w:eastAsiaTheme="minorHAnsi"/>
          <w:kern w:val="2"/>
          <w:lang w:eastAsia="en-US"/>
          <w14:ligatures w14:val="standardContextual"/>
        </w:rPr>
        <w:t>pletări prin Legea nr. 49/2011. Situl este inclus în anexa nr.1 la OM nr. 1964/2007 ca parte integrantă a rețelei ecologice europene Natura 2000 în România.</w:t>
      </w:r>
    </w:p>
    <w:p w14:paraId="38198465" w14:textId="3B83A0C8" w:rsidR="00202738" w:rsidRPr="00714C85" w:rsidRDefault="00202738" w:rsidP="00202738">
      <w:pPr>
        <w:spacing w:line="360" w:lineRule="auto"/>
        <w:ind w:firstLine="720"/>
        <w:jc w:val="both"/>
      </w:pPr>
      <w:proofErr w:type="spellStart"/>
      <w:r w:rsidRPr="00714C85">
        <w:t>Situl</w:t>
      </w:r>
      <w:proofErr w:type="spellEnd"/>
      <w:r w:rsidRPr="00714C85">
        <w:t xml:space="preserve"> de </w:t>
      </w:r>
      <w:proofErr w:type="spellStart"/>
      <w:r w:rsidRPr="00714C85">
        <w:t>interes</w:t>
      </w:r>
      <w:proofErr w:type="spellEnd"/>
      <w:r w:rsidRPr="00714C85">
        <w:t xml:space="preserve"> </w:t>
      </w:r>
      <w:proofErr w:type="spellStart"/>
      <w:r w:rsidRPr="00714C85">
        <w:t>comunitar</w:t>
      </w:r>
      <w:proofErr w:type="spellEnd"/>
      <w:r w:rsidRPr="00714C85">
        <w:t xml:space="preserve"> </w:t>
      </w:r>
      <w:r w:rsidRPr="00714C85">
        <w:rPr>
          <w:bCs/>
          <w:i/>
          <w:iCs/>
        </w:rPr>
        <w:t>ROSCI0</w:t>
      </w:r>
      <w:r w:rsidR="00714C85" w:rsidRPr="00714C85">
        <w:rPr>
          <w:bCs/>
          <w:i/>
          <w:iCs/>
        </w:rPr>
        <w:t>200</w:t>
      </w:r>
      <w:r w:rsidRPr="00714C85">
        <w:rPr>
          <w:bCs/>
          <w:i/>
          <w:iCs/>
        </w:rPr>
        <w:t xml:space="preserve"> </w:t>
      </w:r>
      <w:proofErr w:type="spellStart"/>
      <w:r w:rsidR="00714C85" w:rsidRPr="00714C85">
        <w:rPr>
          <w:bCs/>
          <w:i/>
          <w:iCs/>
        </w:rPr>
        <w:t>Platoul</w:t>
      </w:r>
      <w:proofErr w:type="spellEnd"/>
      <w:r w:rsidR="00714C85" w:rsidRPr="00714C85">
        <w:rPr>
          <w:bCs/>
          <w:i/>
          <w:iCs/>
        </w:rPr>
        <w:t xml:space="preserve"> </w:t>
      </w:r>
      <w:proofErr w:type="spellStart"/>
      <w:r w:rsidR="00714C85" w:rsidRPr="00714C85">
        <w:rPr>
          <w:bCs/>
          <w:i/>
          <w:iCs/>
        </w:rPr>
        <w:t>Vașcău</w:t>
      </w:r>
      <w:proofErr w:type="spellEnd"/>
      <w:r w:rsidRPr="00714C85">
        <w:t xml:space="preserve"> </w:t>
      </w:r>
      <w:proofErr w:type="spellStart"/>
      <w:r w:rsidRPr="00714C85">
        <w:t>ocupă</w:t>
      </w:r>
      <w:proofErr w:type="spellEnd"/>
      <w:r w:rsidRPr="00714C85">
        <w:t xml:space="preserve"> </w:t>
      </w:r>
      <w:proofErr w:type="spellStart"/>
      <w:r w:rsidRPr="00714C85">
        <w:t>în</w:t>
      </w:r>
      <w:proofErr w:type="spellEnd"/>
      <w:r w:rsidRPr="00714C85">
        <w:t xml:space="preserve"> </w:t>
      </w:r>
      <w:proofErr w:type="spellStart"/>
      <w:r w:rsidRPr="00714C85">
        <w:t>fondul</w:t>
      </w:r>
      <w:proofErr w:type="spellEnd"/>
      <w:r w:rsidRPr="00714C85">
        <w:t xml:space="preserve"> </w:t>
      </w:r>
      <w:proofErr w:type="spellStart"/>
      <w:r w:rsidRPr="00714C85">
        <w:t>forestier</w:t>
      </w:r>
      <w:proofErr w:type="spellEnd"/>
      <w:r w:rsidRPr="00714C85">
        <w:t xml:space="preserve"> din </w:t>
      </w:r>
      <w:r w:rsidR="004534A4" w:rsidRPr="00714C85">
        <w:t xml:space="preserve">OS </w:t>
      </w:r>
      <w:proofErr w:type="spellStart"/>
      <w:r w:rsidR="00714C85" w:rsidRPr="00714C85">
        <w:t>Gurahonț</w:t>
      </w:r>
      <w:proofErr w:type="spellEnd"/>
      <w:r w:rsidRPr="00714C85">
        <w:t xml:space="preserve"> o </w:t>
      </w:r>
      <w:proofErr w:type="spellStart"/>
      <w:r w:rsidRPr="00714C85">
        <w:t>suprafaţă</w:t>
      </w:r>
      <w:proofErr w:type="spellEnd"/>
      <w:r w:rsidRPr="00714C85">
        <w:t xml:space="preserve"> de </w:t>
      </w:r>
      <w:r w:rsidR="00714C85" w:rsidRPr="00714C85">
        <w:t>15,67</w:t>
      </w:r>
      <w:r w:rsidRPr="00714C85">
        <w:t xml:space="preserve"> ha, </w:t>
      </w:r>
      <w:proofErr w:type="spellStart"/>
      <w:r w:rsidRPr="00714C85">
        <w:t>ceea</w:t>
      </w:r>
      <w:proofErr w:type="spellEnd"/>
      <w:r w:rsidRPr="00714C85">
        <w:t xml:space="preserve"> </w:t>
      </w:r>
      <w:proofErr w:type="spellStart"/>
      <w:r w:rsidRPr="00714C85">
        <w:t>ce</w:t>
      </w:r>
      <w:proofErr w:type="spellEnd"/>
      <w:r w:rsidRPr="00714C85">
        <w:t xml:space="preserve"> </w:t>
      </w:r>
      <w:proofErr w:type="spellStart"/>
      <w:r w:rsidRPr="00714C85">
        <w:t>reprezintă</w:t>
      </w:r>
      <w:proofErr w:type="spellEnd"/>
      <w:r w:rsidRPr="00714C85">
        <w:t xml:space="preserve"> </w:t>
      </w:r>
      <w:r w:rsidR="00714C85" w:rsidRPr="00714C85">
        <w:t xml:space="preserve">sub </w:t>
      </w:r>
      <w:r w:rsidRPr="00714C85">
        <w:t xml:space="preserve">1% din </w:t>
      </w:r>
      <w:proofErr w:type="spellStart"/>
      <w:r w:rsidRPr="00714C85">
        <w:t>suprafaţa</w:t>
      </w:r>
      <w:proofErr w:type="spellEnd"/>
      <w:r w:rsidRPr="00714C85">
        <w:t xml:space="preserve"> </w:t>
      </w:r>
      <w:proofErr w:type="spellStart"/>
      <w:r w:rsidR="004534A4" w:rsidRPr="00714C85">
        <w:t>ocolului</w:t>
      </w:r>
      <w:proofErr w:type="spellEnd"/>
      <w:r w:rsidR="004534A4" w:rsidRPr="00714C85">
        <w:t>,</w:t>
      </w:r>
      <w:r w:rsidRPr="00714C85">
        <w:t xml:space="preserve"> ca </w:t>
      </w:r>
      <w:proofErr w:type="spellStart"/>
      <w:r w:rsidRPr="00714C85">
        <w:t>parte</w:t>
      </w:r>
      <w:proofErr w:type="spellEnd"/>
      <w:r w:rsidRPr="00714C85">
        <w:t xml:space="preserve"> </w:t>
      </w:r>
      <w:proofErr w:type="spellStart"/>
      <w:r w:rsidRPr="00714C85">
        <w:t>integrantă</w:t>
      </w:r>
      <w:proofErr w:type="spellEnd"/>
      <w:r w:rsidRPr="00714C85">
        <w:t xml:space="preserve"> a </w:t>
      </w:r>
      <w:proofErr w:type="spellStart"/>
      <w:r w:rsidRPr="00714C85">
        <w:t>reţelei</w:t>
      </w:r>
      <w:proofErr w:type="spellEnd"/>
      <w:r w:rsidRPr="00714C85">
        <w:t xml:space="preserve"> </w:t>
      </w:r>
      <w:proofErr w:type="spellStart"/>
      <w:r w:rsidRPr="00714C85">
        <w:t>ecologice</w:t>
      </w:r>
      <w:proofErr w:type="spellEnd"/>
      <w:r w:rsidRPr="00714C85">
        <w:t xml:space="preserve"> </w:t>
      </w:r>
      <w:proofErr w:type="spellStart"/>
      <w:r w:rsidRPr="00714C85">
        <w:t>europene</w:t>
      </w:r>
      <w:proofErr w:type="spellEnd"/>
      <w:r w:rsidRPr="00714C85">
        <w:t xml:space="preserve"> Natura 2000 </w:t>
      </w:r>
      <w:proofErr w:type="spellStart"/>
      <w:r w:rsidRPr="00714C85">
        <w:t>în</w:t>
      </w:r>
      <w:proofErr w:type="spellEnd"/>
      <w:r w:rsidRPr="00714C85">
        <w:t xml:space="preserve"> </w:t>
      </w:r>
      <w:proofErr w:type="spellStart"/>
      <w:r w:rsidRPr="00714C85">
        <w:t>România</w:t>
      </w:r>
      <w:proofErr w:type="spellEnd"/>
      <w:r w:rsidRPr="00714C85">
        <w:t xml:space="preserve">. </w:t>
      </w:r>
    </w:p>
    <w:p w14:paraId="45F8F6E6" w14:textId="558057DF" w:rsidR="00202738" w:rsidRPr="00C72248" w:rsidRDefault="00202738" w:rsidP="004534A4">
      <w:pPr>
        <w:pStyle w:val="BodyText"/>
        <w:spacing w:line="360" w:lineRule="auto"/>
        <w:ind w:firstLine="709"/>
        <w:jc w:val="both"/>
      </w:pPr>
      <w:proofErr w:type="spellStart"/>
      <w:r w:rsidRPr="00C72248">
        <w:t>Arboretele</w:t>
      </w:r>
      <w:proofErr w:type="spellEnd"/>
      <w:r w:rsidRPr="00C72248">
        <w:t xml:space="preserve"> care se </w:t>
      </w:r>
      <w:proofErr w:type="spellStart"/>
      <w:r w:rsidRPr="00C72248">
        <w:t>suprapun</w:t>
      </w:r>
      <w:proofErr w:type="spellEnd"/>
      <w:r w:rsidRPr="00C72248">
        <w:t xml:space="preserve"> cu </w:t>
      </w:r>
      <w:proofErr w:type="spellStart"/>
      <w:r w:rsidRPr="00C72248">
        <w:t>situl</w:t>
      </w:r>
      <w:proofErr w:type="spellEnd"/>
      <w:r w:rsidRPr="00C72248">
        <w:t xml:space="preserve"> de </w:t>
      </w:r>
      <w:proofErr w:type="spellStart"/>
      <w:r w:rsidRPr="00C72248">
        <w:t>interes</w:t>
      </w:r>
      <w:proofErr w:type="spellEnd"/>
      <w:r w:rsidRPr="00C72248">
        <w:t xml:space="preserve"> </w:t>
      </w:r>
      <w:proofErr w:type="spellStart"/>
      <w:r w:rsidRPr="00C72248">
        <w:t>comunitar</w:t>
      </w:r>
      <w:proofErr w:type="spellEnd"/>
      <w:r w:rsidRPr="00C72248">
        <w:t xml:space="preserve"> </w:t>
      </w:r>
      <w:r w:rsidR="00714C85" w:rsidRPr="00C72248">
        <w:rPr>
          <w:bCs/>
          <w:i/>
          <w:iCs/>
        </w:rPr>
        <w:t xml:space="preserve">ROSCI0200 </w:t>
      </w:r>
      <w:proofErr w:type="spellStart"/>
      <w:r w:rsidR="00714C85" w:rsidRPr="00C72248">
        <w:rPr>
          <w:bCs/>
          <w:i/>
          <w:iCs/>
        </w:rPr>
        <w:t>Platoul</w:t>
      </w:r>
      <w:proofErr w:type="spellEnd"/>
      <w:r w:rsidR="00714C85" w:rsidRPr="00C72248">
        <w:rPr>
          <w:bCs/>
          <w:i/>
          <w:iCs/>
        </w:rPr>
        <w:t xml:space="preserve"> </w:t>
      </w:r>
      <w:proofErr w:type="spellStart"/>
      <w:r w:rsidR="00714C85" w:rsidRPr="00C72248">
        <w:rPr>
          <w:bCs/>
          <w:i/>
          <w:iCs/>
        </w:rPr>
        <w:t>Vașcău</w:t>
      </w:r>
      <w:proofErr w:type="spellEnd"/>
      <w:r w:rsidR="00714C85" w:rsidRPr="00C72248">
        <w:t xml:space="preserve"> </w:t>
      </w:r>
      <w:r w:rsidRPr="00C72248">
        <w:t xml:space="preserve">au </w:t>
      </w:r>
      <w:proofErr w:type="spellStart"/>
      <w:r w:rsidRPr="00C72248">
        <w:t>fost</w:t>
      </w:r>
      <w:proofErr w:type="spellEnd"/>
      <w:r w:rsidRPr="00C72248">
        <w:t xml:space="preserve"> zonate </w:t>
      </w:r>
      <w:proofErr w:type="spellStart"/>
      <w:r w:rsidRPr="00C72248">
        <w:t>în</w:t>
      </w:r>
      <w:proofErr w:type="spellEnd"/>
      <w:r w:rsidRPr="00C72248">
        <w:t xml:space="preserve"> </w:t>
      </w:r>
      <w:proofErr w:type="spellStart"/>
      <w:r w:rsidRPr="00C72248">
        <w:t>categoria</w:t>
      </w:r>
      <w:proofErr w:type="spellEnd"/>
      <w:r w:rsidRPr="00C72248">
        <w:t xml:space="preserve"> </w:t>
      </w:r>
      <w:proofErr w:type="spellStart"/>
      <w:r w:rsidRPr="00C72248">
        <w:t>funcţională</w:t>
      </w:r>
      <w:proofErr w:type="spellEnd"/>
      <w:r w:rsidRPr="00C72248">
        <w:t xml:space="preserve"> 1.5Q, </w:t>
      </w:r>
      <w:proofErr w:type="spellStart"/>
      <w:r w:rsidRPr="00C72248">
        <w:t>funcţia</w:t>
      </w:r>
      <w:proofErr w:type="spellEnd"/>
      <w:r w:rsidRPr="00C72248">
        <w:t xml:space="preserve"> </w:t>
      </w:r>
      <w:proofErr w:type="spellStart"/>
      <w:r w:rsidR="004534A4" w:rsidRPr="00C72248">
        <w:t>fiind</w:t>
      </w:r>
      <w:proofErr w:type="spellEnd"/>
      <w:r w:rsidRPr="00C72248">
        <w:t xml:space="preserve"> </w:t>
      </w:r>
      <w:proofErr w:type="spellStart"/>
      <w:r w:rsidRPr="00C72248">
        <w:t>secundară</w:t>
      </w:r>
      <w:proofErr w:type="spellEnd"/>
      <w:r w:rsidRPr="00C72248">
        <w:t xml:space="preserve"> </w:t>
      </w:r>
      <w:proofErr w:type="spellStart"/>
      <w:r w:rsidRPr="00C72248">
        <w:t>altor</w:t>
      </w:r>
      <w:proofErr w:type="spellEnd"/>
      <w:r w:rsidRPr="00C72248">
        <w:t xml:space="preserve"> </w:t>
      </w:r>
      <w:proofErr w:type="spellStart"/>
      <w:r w:rsidRPr="00C72248">
        <w:t>categorii</w:t>
      </w:r>
      <w:proofErr w:type="spellEnd"/>
      <w:r w:rsidRPr="00C72248">
        <w:t xml:space="preserve"> </w:t>
      </w:r>
      <w:proofErr w:type="spellStart"/>
      <w:r w:rsidRPr="00C72248">
        <w:t>func</w:t>
      </w:r>
      <w:proofErr w:type="spellEnd"/>
      <w:r w:rsidRPr="00C72248">
        <w:rPr>
          <w:lang w:val="fr-FR"/>
        </w:rPr>
        <w:t>ţ</w:t>
      </w:r>
      <w:proofErr w:type="spellStart"/>
      <w:r w:rsidRPr="00C72248">
        <w:t>ionale</w:t>
      </w:r>
      <w:proofErr w:type="spellEnd"/>
      <w:r w:rsidRPr="00C72248">
        <w:t xml:space="preserve">, </w:t>
      </w:r>
      <w:proofErr w:type="spellStart"/>
      <w:r w:rsidRPr="00C72248">
        <w:t>mult</w:t>
      </w:r>
      <w:proofErr w:type="spellEnd"/>
      <w:r w:rsidRPr="00C72248">
        <w:t xml:space="preserve"> </w:t>
      </w:r>
      <w:proofErr w:type="spellStart"/>
      <w:r w:rsidRPr="00C72248">
        <w:t>mai</w:t>
      </w:r>
      <w:proofErr w:type="spellEnd"/>
      <w:r w:rsidRPr="00C72248">
        <w:t xml:space="preserve"> restrictive. </w:t>
      </w:r>
      <w:proofErr w:type="spellStart"/>
      <w:r w:rsidR="00714C85" w:rsidRPr="00C72248">
        <w:t>S</w:t>
      </w:r>
      <w:r w:rsidRPr="00C72248">
        <w:t>upraf</w:t>
      </w:r>
      <w:r w:rsidR="00714C85" w:rsidRPr="00C72248">
        <w:t>ața</w:t>
      </w:r>
      <w:proofErr w:type="spellEnd"/>
      <w:r w:rsidRPr="00C72248">
        <w:t xml:space="preserve"> </w:t>
      </w:r>
      <w:r w:rsidR="00714C85" w:rsidRPr="00C72248">
        <w:t xml:space="preserve">de </w:t>
      </w:r>
      <w:proofErr w:type="gramStart"/>
      <w:r w:rsidR="00714C85" w:rsidRPr="00C72248">
        <w:t>0,30</w:t>
      </w:r>
      <w:r w:rsidRPr="00C72248">
        <w:t xml:space="preserve"> ha</w:t>
      </w:r>
      <w:proofErr w:type="gramEnd"/>
      <w:r w:rsidRPr="00C72248">
        <w:t xml:space="preserve"> nu are </w:t>
      </w:r>
      <w:proofErr w:type="spellStart"/>
      <w:r w:rsidRPr="00C72248">
        <w:t>categorie</w:t>
      </w:r>
      <w:proofErr w:type="spellEnd"/>
      <w:r w:rsidRPr="00C72248">
        <w:t xml:space="preserve"> </w:t>
      </w:r>
      <w:proofErr w:type="spellStart"/>
      <w:r w:rsidRPr="00C72248">
        <w:t>funcțională</w:t>
      </w:r>
      <w:proofErr w:type="spellEnd"/>
      <w:r w:rsidRPr="00C72248">
        <w:t xml:space="preserve">, </w:t>
      </w:r>
      <w:proofErr w:type="spellStart"/>
      <w:r w:rsidRPr="00C72248">
        <w:t>fiind</w:t>
      </w:r>
      <w:proofErr w:type="spellEnd"/>
      <w:r w:rsidRPr="00C72248">
        <w:t xml:space="preserve"> </w:t>
      </w:r>
      <w:proofErr w:type="spellStart"/>
      <w:r w:rsidRPr="00C72248">
        <w:t>reprezentată</w:t>
      </w:r>
      <w:proofErr w:type="spellEnd"/>
      <w:r w:rsidRPr="00C72248">
        <w:t xml:space="preserve"> de </w:t>
      </w:r>
      <w:proofErr w:type="spellStart"/>
      <w:r w:rsidRPr="00C72248">
        <w:t>terenuri</w:t>
      </w:r>
      <w:proofErr w:type="spellEnd"/>
      <w:r w:rsidRPr="00C72248">
        <w:t xml:space="preserve"> </w:t>
      </w:r>
      <w:proofErr w:type="spellStart"/>
      <w:r w:rsidRPr="00C72248">
        <w:t>afectate</w:t>
      </w:r>
      <w:proofErr w:type="spellEnd"/>
      <w:r w:rsidRPr="00C72248">
        <w:t xml:space="preserve"> </w:t>
      </w:r>
      <w:proofErr w:type="spellStart"/>
      <w:r w:rsidRPr="00C72248">
        <w:t>gospodăririi</w:t>
      </w:r>
      <w:proofErr w:type="spellEnd"/>
      <w:r w:rsidRPr="00C72248">
        <w:t xml:space="preserve"> </w:t>
      </w:r>
      <w:proofErr w:type="spellStart"/>
      <w:r w:rsidRPr="00C72248">
        <w:t>pădurilor</w:t>
      </w:r>
      <w:proofErr w:type="spellEnd"/>
      <w:r w:rsidRPr="00C72248">
        <w:t xml:space="preserve"> </w:t>
      </w:r>
      <w:proofErr w:type="spellStart"/>
      <w:r w:rsidRPr="00C72248">
        <w:t>și</w:t>
      </w:r>
      <w:proofErr w:type="spellEnd"/>
      <w:r w:rsidRPr="00C72248">
        <w:t xml:space="preserve"> </w:t>
      </w:r>
      <w:proofErr w:type="spellStart"/>
      <w:r w:rsidR="00C72248" w:rsidRPr="00C72248">
        <w:t>ocupații</w:t>
      </w:r>
      <w:proofErr w:type="spellEnd"/>
      <w:r w:rsidRPr="00C72248">
        <w:t>.</w:t>
      </w:r>
    </w:p>
    <w:p w14:paraId="042CA094" w14:textId="77777777" w:rsidR="0081512E" w:rsidRPr="0081512E" w:rsidRDefault="004534A4" w:rsidP="0081512E">
      <w:pPr>
        <w:pStyle w:val="ListParagraph"/>
        <w:spacing w:line="360" w:lineRule="auto"/>
        <w:ind w:firstLine="696"/>
        <w:rPr>
          <w:rFonts w:eastAsiaTheme="minorHAnsi"/>
          <w:kern w:val="2"/>
          <w:lang w:eastAsia="en-US"/>
          <w14:ligatures w14:val="standardContextual"/>
        </w:rPr>
      </w:pPr>
      <w:r w:rsidRPr="007A75F5">
        <w:rPr>
          <w:lang w:val="pt-BR"/>
        </w:rPr>
        <w:tab/>
      </w:r>
      <w:r w:rsidR="0081512E" w:rsidRPr="007A75F5">
        <w:rPr>
          <w:lang w:val="pt-BR"/>
        </w:rPr>
        <w:t>S</w:t>
      </w:r>
      <w:r w:rsidR="00202738" w:rsidRPr="007A75F5">
        <w:rPr>
          <w:lang w:val="pt-BR"/>
        </w:rPr>
        <w:t>itul Natura 2000</w:t>
      </w:r>
      <w:r w:rsidR="0081512E" w:rsidRPr="007A75F5">
        <w:rPr>
          <w:lang w:val="pt-BR"/>
        </w:rPr>
        <w:t xml:space="preserve"> </w:t>
      </w:r>
      <w:r w:rsidR="0081512E" w:rsidRPr="007A75F5">
        <w:rPr>
          <w:bCs/>
          <w:i/>
          <w:iCs/>
        </w:rPr>
        <w:t>ROSCI0200 Platoul Vașcău</w:t>
      </w:r>
      <w:r w:rsidR="00202738" w:rsidRPr="007A75F5">
        <w:rPr>
          <w:lang w:val="pt-BR"/>
        </w:rPr>
        <w:t xml:space="preserve">, </w:t>
      </w:r>
      <w:r w:rsidR="00202738" w:rsidRPr="007A75F5">
        <w:rPr>
          <w:rFonts w:eastAsia="Calibri"/>
        </w:rPr>
        <w:t>are p</w:t>
      </w:r>
      <w:r w:rsidR="00202738" w:rsidRPr="007A75F5">
        <w:t>lan de management aprobat</w:t>
      </w:r>
      <w:r w:rsidR="0081512E" w:rsidRPr="007A75F5">
        <w:t xml:space="preserve"> prin OM nr. 1044/2016</w:t>
      </w:r>
      <w:r w:rsidR="00202738" w:rsidRPr="007A75F5">
        <w:t xml:space="preserve">. </w:t>
      </w:r>
      <w:r w:rsidR="0081512E" w:rsidRPr="007A75F5">
        <w:rPr>
          <w:rFonts w:eastAsiaTheme="minorHAnsi"/>
          <w:kern w:val="2"/>
          <w:lang w:eastAsia="en-US"/>
          <w14:ligatures w14:val="standardContextual"/>
        </w:rPr>
        <w:t xml:space="preserve">Situl a fost desemnat pentru conservarea a trei tipuri de habitate și șapte specii de faună </w:t>
      </w:r>
      <w:r w:rsidR="0081512E" w:rsidRPr="0081512E">
        <w:rPr>
          <w:rFonts w:eastAsiaTheme="minorHAnsi"/>
          <w:kern w:val="2"/>
          <w:lang w:eastAsia="en-US"/>
          <w14:ligatures w14:val="standardContextual"/>
        </w:rPr>
        <w:t>de interes comunitar:</w:t>
      </w:r>
    </w:p>
    <w:p w14:paraId="3F18FB79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-8310- Peșteri în care accesul publicului este interzis;</w:t>
      </w:r>
    </w:p>
    <w:p w14:paraId="3C742327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-9150-Păduri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medio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-europene de fag din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Cephalanthero-Fagion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;</w:t>
      </w:r>
    </w:p>
    <w:p w14:paraId="4E7572F9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-91V0-Păduri dacice de fag-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Symphyto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-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Fagion</w:t>
      </w:r>
      <w:proofErr w:type="spellEnd"/>
    </w:p>
    <w:p w14:paraId="0AC89234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a)1545/1303 -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Rhinolophus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hipposideros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Liliacul mic cu nas potcoavă </w:t>
      </w:r>
    </w:p>
    <w:p w14:paraId="4B9D7CE7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b) 1544/1304 -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Rhinolophus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ferrumequinum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Liliacul mare cu nas potcoavă</w:t>
      </w:r>
    </w:p>
    <w:p w14:paraId="73CD839B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c) 1452/1310 -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Miniopterus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schreibersii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 Liliac cu aripi lungi </w:t>
      </w:r>
    </w:p>
    <w:p w14:paraId="2E3EBB69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d) 1486/1324 -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Myotis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myotis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Liliac comun </w:t>
      </w:r>
    </w:p>
    <w:p w14:paraId="37A8666A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e) 814/1166 -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Triturus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cristatus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Tritonul cu creastă </w:t>
      </w:r>
    </w:p>
    <w:p w14:paraId="526DBDFC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lastRenderedPageBreak/>
        <w:t xml:space="preserve">f) 17205/4008 -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Triturus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vulgaris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ampelensis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Triton comun transilvănean</w:t>
      </w:r>
    </w:p>
    <w:p w14:paraId="571E3F57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g) 638/1193 -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Bombina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variegata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Buhai de baltă cu burta galbenă.</w:t>
      </w:r>
    </w:p>
    <w:p w14:paraId="3E70E1CB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În urma campaniilor de teren au mai fost identificate în interiorul limitelor sitului următoarele habitate de interes comunitar, respectiv: </w:t>
      </w:r>
    </w:p>
    <w:p w14:paraId="0B9305E3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a) 91Y0 - Păduri dacice de stejar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carpen </w:t>
      </w:r>
    </w:p>
    <w:p w14:paraId="2255807A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b) 9130 - Păduri de stejar de tip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Asperulo-Fagetum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</w:p>
    <w:p w14:paraId="452E85D6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c) 9110 - Păduri de stejar de tip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Luzulo-Fagetum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</w:p>
    <w:p w14:paraId="24D14174" w14:textId="77777777" w:rsidR="0081512E" w:rsidRPr="0081512E" w:rsidRDefault="0081512E" w:rsidP="0081512E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d) 91E0* - Păduri aluviale cu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Alnus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glutinosa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Fraxinus</w:t>
      </w:r>
      <w:proofErr w:type="spellEnd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excelsior - </w:t>
      </w:r>
      <w:proofErr w:type="spellStart"/>
      <w:r w:rsidRPr="0081512E">
        <w:rPr>
          <w:rFonts w:eastAsiaTheme="minorHAnsi"/>
          <w:kern w:val="2"/>
          <w:szCs w:val="24"/>
          <w:lang w:val="ro-RO" w:eastAsia="en-US"/>
          <w14:ligatures w14:val="standardContextual"/>
        </w:rPr>
        <w:t>Alno</w:t>
      </w:r>
      <w:proofErr w:type="spellEnd"/>
    </w:p>
    <w:p w14:paraId="168657E1" w14:textId="29045590" w:rsidR="0081512E" w:rsidRDefault="0081512E" w:rsidP="0081512E">
      <w:pPr>
        <w:spacing w:line="360" w:lineRule="auto"/>
        <w:ind w:firstLine="709"/>
        <w:jc w:val="both"/>
      </w:pPr>
      <w:proofErr w:type="spellStart"/>
      <w:r w:rsidRPr="0023707E">
        <w:t>Corespondența</w:t>
      </w:r>
      <w:proofErr w:type="spellEnd"/>
      <w:r w:rsidRPr="0023707E">
        <w:t xml:space="preserve"> </w:t>
      </w:r>
      <w:proofErr w:type="spellStart"/>
      <w:r w:rsidRPr="0023707E">
        <w:t>habitatelor</w:t>
      </w:r>
      <w:proofErr w:type="spellEnd"/>
      <w:r w:rsidRPr="0023707E">
        <w:t xml:space="preserve"> Natura 2000 cu </w:t>
      </w:r>
      <w:proofErr w:type="spellStart"/>
      <w:r w:rsidRPr="0023707E">
        <w:t>habitatele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națională</w:t>
      </w:r>
      <w:proofErr w:type="spellEnd"/>
      <w:r w:rsidRPr="0023707E">
        <w:t xml:space="preserve"> </w:t>
      </w:r>
      <w:proofErr w:type="spellStart"/>
      <w:r w:rsidRPr="0023707E">
        <w:t>și</w:t>
      </w:r>
      <w:proofErr w:type="spellEnd"/>
      <w:r w:rsidRPr="0023707E">
        <w:t xml:space="preserve"> cu </w:t>
      </w:r>
      <w:proofErr w:type="spellStart"/>
      <w:r w:rsidRPr="0023707E">
        <w:t>tipurile</w:t>
      </w:r>
      <w:proofErr w:type="spellEnd"/>
      <w:r w:rsidRPr="0023707E">
        <w:t xml:space="preserve"> de </w:t>
      </w:r>
      <w:proofErr w:type="spellStart"/>
      <w:r w:rsidRPr="0023707E">
        <w:t>pădure</w:t>
      </w:r>
      <w:proofErr w:type="spellEnd"/>
      <w:r w:rsidRPr="0023707E">
        <w:t xml:space="preserve"> </w:t>
      </w:r>
      <w:proofErr w:type="spellStart"/>
      <w:r w:rsidRPr="0023707E">
        <w:t>fundamentale</w:t>
      </w:r>
      <w:proofErr w:type="spellEnd"/>
      <w:r w:rsidRPr="0023707E">
        <w:t xml:space="preserve"> </w:t>
      </w:r>
      <w:proofErr w:type="spellStart"/>
      <w:r w:rsidRPr="0023707E">
        <w:t>descrise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amenajament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zecimală</w:t>
      </w:r>
      <w:proofErr w:type="spellEnd"/>
      <w:r w:rsidRPr="0023707E">
        <w:t xml:space="preserve"> (</w:t>
      </w:r>
      <w:proofErr w:type="spellStart"/>
      <w:r w:rsidRPr="0023707E">
        <w:t>Paşcovschi</w:t>
      </w:r>
      <w:proofErr w:type="spellEnd"/>
      <w:r w:rsidRPr="0023707E">
        <w:t xml:space="preserve">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Leandru</w:t>
      </w:r>
      <w:proofErr w:type="spellEnd"/>
      <w:r w:rsidRPr="0023707E">
        <w:t xml:space="preserve">, 1958) </w:t>
      </w:r>
      <w:proofErr w:type="spellStart"/>
      <w:r w:rsidRPr="0023707E">
        <w:t>completată</w:t>
      </w:r>
      <w:proofErr w:type="spellEnd"/>
      <w:r w:rsidRPr="0023707E">
        <w:t xml:space="preserve"> s-a </w:t>
      </w:r>
      <w:proofErr w:type="spellStart"/>
      <w:r w:rsidRPr="0023707E">
        <w:t>făcut</w:t>
      </w:r>
      <w:proofErr w:type="spellEnd"/>
      <w:r w:rsidRPr="0023707E">
        <w:t xml:space="preserve"> conform </w:t>
      </w:r>
      <w:proofErr w:type="spellStart"/>
      <w:r w:rsidRPr="0023707E">
        <w:t>lucrării</w:t>
      </w:r>
      <w:proofErr w:type="spellEnd"/>
      <w:r w:rsidRPr="0023707E">
        <w:t xml:space="preserve"> „</w:t>
      </w:r>
      <w:proofErr w:type="spellStart"/>
      <w:r w:rsidRPr="0023707E">
        <w:rPr>
          <w:i/>
        </w:rPr>
        <w:t>Habitatele</w:t>
      </w:r>
      <w:proofErr w:type="spellEnd"/>
      <w:r w:rsidRPr="0023707E">
        <w:rPr>
          <w:i/>
        </w:rPr>
        <w:t xml:space="preserve"> din </w:t>
      </w:r>
      <w:proofErr w:type="spellStart"/>
      <w:r w:rsidRPr="0023707E">
        <w:rPr>
          <w:i/>
        </w:rPr>
        <w:t>România</w:t>
      </w:r>
      <w:proofErr w:type="spellEnd"/>
      <w:r w:rsidRPr="0023707E">
        <w:rPr>
          <w:i/>
        </w:rPr>
        <w:t>”</w:t>
      </w:r>
      <w:r w:rsidRPr="0023707E">
        <w:t xml:space="preserve"> (</w:t>
      </w:r>
      <w:proofErr w:type="spellStart"/>
      <w:r w:rsidRPr="0023707E">
        <w:t>Doniţă</w:t>
      </w:r>
      <w:proofErr w:type="spellEnd"/>
      <w:r w:rsidRPr="0023707E">
        <w:t xml:space="preserve">, N. </w:t>
      </w:r>
      <w:proofErr w:type="spellStart"/>
      <w:r w:rsidRPr="0023707E">
        <w:t>ş.a</w:t>
      </w:r>
      <w:proofErr w:type="spellEnd"/>
      <w:r w:rsidRPr="0023707E">
        <w:t xml:space="preserve">., 2005)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este</w:t>
      </w:r>
      <w:proofErr w:type="spellEnd"/>
      <w:r w:rsidRPr="0023707E">
        <w:t xml:space="preserve"> </w:t>
      </w:r>
      <w:proofErr w:type="spellStart"/>
      <w:r w:rsidRPr="0023707E">
        <w:t>prezentată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tabelul</w:t>
      </w:r>
      <w:proofErr w:type="spellEnd"/>
      <w:r w:rsidRPr="0023707E">
        <w:t xml:space="preserve"> 9.2.1.</w:t>
      </w:r>
      <w:r>
        <w:t>2</w:t>
      </w:r>
      <w:r w:rsidRPr="0023707E">
        <w:t>.</w:t>
      </w:r>
    </w:p>
    <w:p w14:paraId="06FC39C4" w14:textId="77777777" w:rsidR="007A75F5" w:rsidRPr="0023707E" w:rsidRDefault="007A75F5" w:rsidP="007A75F5">
      <w:pPr>
        <w:spacing w:line="360" w:lineRule="auto"/>
        <w:jc w:val="center"/>
        <w:rPr>
          <w:b/>
        </w:rPr>
      </w:pPr>
      <w:proofErr w:type="spellStart"/>
      <w:r w:rsidRPr="0023707E">
        <w:rPr>
          <w:b/>
        </w:rPr>
        <w:t>Corespondența</w:t>
      </w:r>
      <w:proofErr w:type="spellEnd"/>
      <w:r w:rsidRPr="0023707E">
        <w:rPr>
          <w:b/>
        </w:rPr>
        <w:t xml:space="preserve"> </w:t>
      </w:r>
      <w:proofErr w:type="spellStart"/>
      <w:r w:rsidRPr="0023707E">
        <w:rPr>
          <w:b/>
        </w:rPr>
        <w:t>habitatelor</w:t>
      </w:r>
      <w:proofErr w:type="spellEnd"/>
    </w:p>
    <w:p w14:paraId="5E12C0AC" w14:textId="40687658" w:rsidR="007A75F5" w:rsidRPr="00A10A6D" w:rsidRDefault="007A75F5" w:rsidP="007A75F5">
      <w:pPr>
        <w:spacing w:line="360" w:lineRule="auto"/>
        <w:ind w:firstLine="720"/>
        <w:jc w:val="right"/>
        <w:rPr>
          <w:i/>
          <w:iCs/>
          <w:sz w:val="20"/>
        </w:rPr>
      </w:pPr>
      <w:r>
        <w:rPr>
          <w:i/>
          <w:iCs/>
          <w:sz w:val="20"/>
        </w:rPr>
        <w:t>Tabel 9.2.1.2.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2977"/>
        <w:gridCol w:w="2556"/>
        <w:gridCol w:w="939"/>
        <w:gridCol w:w="550"/>
      </w:tblGrid>
      <w:tr w:rsidR="007A75F5" w:rsidRPr="00A00134" w14:paraId="294A466A" w14:textId="77777777" w:rsidTr="002F40C6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10767DA0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Nr. </w:t>
            </w:r>
            <w:proofErr w:type="spellStart"/>
            <w:r w:rsidRPr="00A00134">
              <w:rPr>
                <w:b/>
                <w:bCs/>
                <w:sz w:val="20"/>
              </w:rPr>
              <w:t>crt</w:t>
            </w:r>
            <w:proofErr w:type="spellEnd"/>
            <w:r w:rsidRPr="00A00134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2CBE0F42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125C304B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A00134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56" w:type="dxa"/>
            <w:vMerge w:val="restart"/>
            <w:shd w:val="clear" w:color="auto" w:fill="auto"/>
            <w:vAlign w:val="center"/>
            <w:hideMark/>
          </w:tcPr>
          <w:p w14:paraId="75B57480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</w:t>
            </w:r>
            <w:proofErr w:type="spellStart"/>
            <w:r w:rsidRPr="00A00134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4D4348BD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00134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7A75F5" w:rsidRPr="00A00134" w14:paraId="3BE00867" w14:textId="77777777" w:rsidTr="002F40C6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217C1C7D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315DA1EE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7019FBFA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vMerge/>
            <w:vAlign w:val="center"/>
            <w:hideMark/>
          </w:tcPr>
          <w:p w14:paraId="2FE4A1D4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71210D2B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1C030B95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%</w:t>
            </w:r>
          </w:p>
        </w:tc>
      </w:tr>
      <w:tr w:rsidR="007A75F5" w:rsidRPr="00A00134" w14:paraId="60BF5E3B" w14:textId="77777777" w:rsidTr="007A75F5">
        <w:trPr>
          <w:trHeight w:val="498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14C9F7D8" w14:textId="77777777" w:rsidR="007A75F5" w:rsidRPr="00A00134" w:rsidRDefault="007A75F5" w:rsidP="002F40C6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2335E560" w14:textId="77777777" w:rsidR="007A75F5" w:rsidRPr="00A00134" w:rsidRDefault="007A75F5" w:rsidP="002F40C6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9130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Asperulo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65AD476C" w14:textId="77777777" w:rsidR="007A75F5" w:rsidRPr="00A00134" w:rsidRDefault="007A75F5" w:rsidP="002F40C6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4118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0134">
              <w:rPr>
                <w:spacing w:val="-1"/>
                <w:sz w:val="20"/>
              </w:rPr>
              <w:t>Pă</w:t>
            </w:r>
            <w:r w:rsidRPr="00A00134">
              <w:rPr>
                <w:sz w:val="20"/>
              </w:rPr>
              <w:t>duri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da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pacing w:val="2"/>
                <w:sz w:val="20"/>
              </w:rPr>
              <w:t>i</w:t>
            </w:r>
            <w:r w:rsidRPr="00A00134">
              <w:rPr>
                <w:spacing w:val="-1"/>
                <w:sz w:val="20"/>
              </w:rPr>
              <w:t>c</w:t>
            </w:r>
            <w:r w:rsidRPr="00A00134">
              <w:rPr>
                <w:sz w:val="20"/>
              </w:rPr>
              <w:t>e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d</w:t>
            </w:r>
            <w:r w:rsidRPr="00A00134">
              <w:rPr>
                <w:sz w:val="20"/>
              </w:rPr>
              <w:t>e</w:t>
            </w:r>
            <w:r w:rsidRPr="00A00134">
              <w:rPr>
                <w:spacing w:val="-1"/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f</w:t>
            </w:r>
            <w:r w:rsidRPr="00A00134">
              <w:rPr>
                <w:spacing w:val="-1"/>
                <w:sz w:val="20"/>
              </w:rPr>
              <w:t>a</w:t>
            </w:r>
            <w:r w:rsidRPr="00A00134">
              <w:rPr>
                <w:sz w:val="20"/>
              </w:rPr>
              <w:t xml:space="preserve">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) </w:t>
            </w:r>
            <w:proofErr w:type="spellStart"/>
            <w:r w:rsidRPr="00A00134">
              <w:rPr>
                <w:sz w:val="20"/>
              </w:rPr>
              <w:t>şi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pacing w:val="1"/>
                <w:sz w:val="20"/>
              </w:rPr>
              <w:t>c</w:t>
            </w:r>
            <w:r w:rsidRPr="00A00134">
              <w:rPr>
                <w:spacing w:val="-2"/>
                <w:sz w:val="20"/>
              </w:rPr>
              <w:t>a</w:t>
            </w:r>
            <w:r w:rsidRPr="00A00134">
              <w:rPr>
                <w:spacing w:val="2"/>
                <w:sz w:val="20"/>
              </w:rPr>
              <w:t>rp</w:t>
            </w:r>
            <w:r w:rsidRPr="00A00134">
              <w:rPr>
                <w:spacing w:val="-2"/>
                <w:sz w:val="20"/>
              </w:rPr>
              <w:t>e</w:t>
            </w:r>
            <w:r w:rsidRPr="00A00134">
              <w:rPr>
                <w:sz w:val="20"/>
              </w:rPr>
              <w:t>n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1"/>
                <w:sz w:val="20"/>
              </w:rPr>
              <w:t>(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1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rpinus </w:t>
            </w:r>
            <w:proofErr w:type="spellStart"/>
            <w:r w:rsidRPr="00A00134">
              <w:rPr>
                <w:i/>
                <w:iCs/>
                <w:sz w:val="20"/>
              </w:rPr>
              <w:t>b</w:t>
            </w:r>
            <w:r w:rsidRPr="00A00134">
              <w:rPr>
                <w:i/>
                <w:iCs/>
                <w:spacing w:val="-1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tulus</w:t>
            </w:r>
            <w:proofErr w:type="spellEnd"/>
            <w:r w:rsidRPr="00A00134">
              <w:rPr>
                <w:sz w:val="20"/>
              </w:rPr>
              <w:t xml:space="preserve">) 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z w:val="20"/>
              </w:rPr>
              <w:t>u</w:t>
            </w:r>
          </w:p>
          <w:p w14:paraId="4399F93D" w14:textId="77777777" w:rsidR="007A75F5" w:rsidRPr="00A00134" w:rsidRDefault="007A75F5" w:rsidP="002F40C6">
            <w:pPr>
              <w:ind w:left="-103" w:right="-75"/>
              <w:jc w:val="center"/>
              <w:rPr>
                <w:sz w:val="20"/>
              </w:rPr>
            </w:pPr>
            <w:r w:rsidRPr="00A00134">
              <w:rPr>
                <w:i/>
                <w:iCs/>
                <w:sz w:val="20"/>
              </w:rPr>
              <w:t>D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pacing w:val="2"/>
                <w:sz w:val="20"/>
              </w:rPr>
              <w:t>n</w:t>
            </w:r>
            <w:r w:rsidRPr="00A00134">
              <w:rPr>
                <w:i/>
                <w:iCs/>
                <w:spacing w:val="-1"/>
                <w:sz w:val="20"/>
              </w:rPr>
              <w:t>t</w:t>
            </w:r>
            <w:r w:rsidRPr="00A00134">
              <w:rPr>
                <w:i/>
                <w:iCs/>
                <w:sz w:val="20"/>
              </w:rPr>
              <w:t xml:space="preserve">aria </w:t>
            </w:r>
            <w:proofErr w:type="spellStart"/>
            <w:r w:rsidRPr="00A00134">
              <w:rPr>
                <w:i/>
                <w:iCs/>
                <w:sz w:val="20"/>
              </w:rPr>
              <w:t>bulbif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ra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04FB6E6F" w14:textId="0C6F37A7" w:rsidR="007A75F5" w:rsidRPr="00A00134" w:rsidRDefault="007A75F5" w:rsidP="007A75F5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421.2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Făget</w:t>
            </w:r>
            <w:proofErr w:type="spellEnd"/>
            <w:r w:rsidRPr="00A00134">
              <w:rPr>
                <w:snapToGrid w:val="0"/>
                <w:sz w:val="20"/>
              </w:rPr>
              <w:t xml:space="preserve"> de deal pe </w:t>
            </w:r>
            <w:proofErr w:type="spellStart"/>
            <w:r w:rsidRPr="00A00134">
              <w:rPr>
                <w:snapToGrid w:val="0"/>
                <w:sz w:val="20"/>
              </w:rPr>
              <w:t>soluri</w:t>
            </w:r>
            <w:proofErr w:type="spellEnd"/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schelete</w:t>
            </w:r>
            <w:proofErr w:type="spellEnd"/>
            <w:r w:rsidRPr="00A00134">
              <w:rPr>
                <w:snapToGrid w:val="0"/>
                <w:sz w:val="20"/>
              </w:rPr>
              <w:t xml:space="preserve"> cu </w:t>
            </w:r>
            <w:proofErr w:type="spellStart"/>
            <w:r w:rsidRPr="00A00134">
              <w:rPr>
                <w:snapToGrid w:val="0"/>
                <w:sz w:val="20"/>
              </w:rPr>
              <w:t>floră</w:t>
            </w:r>
            <w:proofErr w:type="spellEnd"/>
            <w:r w:rsidRPr="00A00134">
              <w:rPr>
                <w:snapToGrid w:val="0"/>
                <w:sz w:val="20"/>
              </w:rPr>
              <w:t xml:space="preserve"> de mull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CC84090" w14:textId="61F8E322" w:rsidR="007A75F5" w:rsidRPr="00A00134" w:rsidRDefault="007A75F5" w:rsidP="002F4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9619C8B" w14:textId="722011CD" w:rsidR="007A75F5" w:rsidRPr="00A00134" w:rsidRDefault="0053406C" w:rsidP="002F4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7A75F5" w:rsidRPr="00A00134" w14:paraId="0B4D4A71" w14:textId="77777777" w:rsidTr="002F40C6">
        <w:trPr>
          <w:trHeight w:val="44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7F3B733" w14:textId="77777777" w:rsidR="007A75F5" w:rsidRPr="00A00134" w:rsidRDefault="007A75F5" w:rsidP="002F40C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BC7FAA4" w14:textId="77777777" w:rsidR="007A75F5" w:rsidRPr="00A00134" w:rsidRDefault="007A75F5" w:rsidP="002F40C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51E73A9F" w14:textId="77777777" w:rsidR="007A75F5" w:rsidRPr="00A00134" w:rsidRDefault="007A75F5" w:rsidP="002F40C6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2EC0C5D2" w14:textId="77777777" w:rsidR="007A75F5" w:rsidRPr="00A00134" w:rsidRDefault="007A75F5" w:rsidP="002F40C6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431.2. </w:t>
            </w:r>
            <w:r w:rsidRPr="00A00134">
              <w:rPr>
                <w:sz w:val="20"/>
              </w:rPr>
              <w:t>–</w:t>
            </w:r>
            <w:r w:rsidRPr="00FC7A38"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</w:t>
            </w:r>
            <w:proofErr w:type="spellStart"/>
            <w:r w:rsidRPr="000D6AD7">
              <w:rPr>
                <w:sz w:val="20"/>
              </w:rPr>
              <w:t>productivitate</w:t>
            </w:r>
            <w:proofErr w:type="spellEnd"/>
            <w:r w:rsidRPr="000D6AD7">
              <w:rPr>
                <w:sz w:val="20"/>
              </w:rPr>
              <w:t xml:space="preserve">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471DDE2" w14:textId="1ACB5E78" w:rsidR="007A75F5" w:rsidRPr="00A00134" w:rsidRDefault="007A75F5" w:rsidP="002F4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8,84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F5A03B7" w14:textId="6BFF2798" w:rsidR="007A75F5" w:rsidRPr="00A00134" w:rsidRDefault="0053406C" w:rsidP="002F4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A75F5" w:rsidRPr="00A00134" w14:paraId="32EBE5C4" w14:textId="77777777" w:rsidTr="002F40C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C067530" w14:textId="77777777" w:rsidR="007A75F5" w:rsidRPr="00A00134" w:rsidRDefault="007A75F5" w:rsidP="002F40C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1ECAB51D" w14:textId="77777777" w:rsidR="007A75F5" w:rsidRPr="00A00134" w:rsidRDefault="007A75F5" w:rsidP="002F40C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6192EAFB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C4D8A08" w14:textId="72949CCF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15,37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5B52F7F" w14:textId="4157BE69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7A75F5" w:rsidRPr="00A00134" w14:paraId="5F28D627" w14:textId="77777777" w:rsidTr="002F40C6">
        <w:trPr>
          <w:trHeight w:val="58"/>
        </w:trPr>
        <w:tc>
          <w:tcPr>
            <w:tcW w:w="8051" w:type="dxa"/>
            <w:gridSpan w:val="4"/>
            <w:shd w:val="clear" w:color="auto" w:fill="auto"/>
            <w:noWrap/>
            <w:vAlign w:val="center"/>
            <w:hideMark/>
          </w:tcPr>
          <w:p w14:paraId="3991A0C8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iCs/>
                <w:sz w:val="20"/>
              </w:rPr>
              <w:t xml:space="preserve">Total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habitate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de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interes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comunitar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la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nivelul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sitului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2D1F798" w14:textId="3E15011F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15,37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C143B03" w14:textId="77777777" w:rsidR="007A75F5" w:rsidRPr="00A00134" w:rsidRDefault="007A75F5" w:rsidP="002F40C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100</w:t>
            </w:r>
          </w:p>
        </w:tc>
      </w:tr>
    </w:tbl>
    <w:p w14:paraId="097BCBC0" w14:textId="0AC8C966" w:rsidR="00202738" w:rsidRPr="001E3AD6" w:rsidRDefault="00202738" w:rsidP="0081512E">
      <w:pPr>
        <w:spacing w:line="360" w:lineRule="auto"/>
        <w:jc w:val="both"/>
        <w:rPr>
          <w:b/>
          <w:bCs/>
          <w:color w:val="FF0000"/>
        </w:rPr>
      </w:pPr>
    </w:p>
    <w:p w14:paraId="6D443BBF" w14:textId="5A395004" w:rsidR="004534A4" w:rsidRPr="00847E34" w:rsidRDefault="007A75F5" w:rsidP="00202738">
      <w:pPr>
        <w:spacing w:line="360" w:lineRule="auto"/>
        <w:jc w:val="both"/>
        <w:rPr>
          <w:bCs/>
        </w:rPr>
      </w:pPr>
      <w:r w:rsidRPr="00847E34">
        <w:rPr>
          <w:bCs/>
        </w:rPr>
        <w:tab/>
      </w:r>
      <w:proofErr w:type="spellStart"/>
      <w:r w:rsidRPr="00847E34">
        <w:rPr>
          <w:bCs/>
        </w:rPr>
        <w:t>Potrivit</w:t>
      </w:r>
      <w:proofErr w:type="spellEnd"/>
      <w:r w:rsidRPr="00847E34">
        <w:rPr>
          <w:bCs/>
        </w:rPr>
        <w:t xml:space="preserve"> </w:t>
      </w:r>
      <w:proofErr w:type="spellStart"/>
      <w:r w:rsidRPr="00847E34">
        <w:rPr>
          <w:bCs/>
        </w:rPr>
        <w:t>planului</w:t>
      </w:r>
      <w:proofErr w:type="spellEnd"/>
      <w:r w:rsidRPr="00847E34">
        <w:rPr>
          <w:bCs/>
        </w:rPr>
        <w:t xml:space="preserve"> de management s-au </w:t>
      </w:r>
      <w:proofErr w:type="spellStart"/>
      <w:r w:rsidRPr="00847E34">
        <w:rPr>
          <w:bCs/>
        </w:rPr>
        <w:t>propus</w:t>
      </w:r>
      <w:proofErr w:type="spellEnd"/>
      <w:r w:rsidRPr="00847E34">
        <w:rPr>
          <w:bCs/>
        </w:rPr>
        <w:t xml:space="preserve"> </w:t>
      </w:r>
      <w:proofErr w:type="spellStart"/>
      <w:r w:rsidRPr="00847E34">
        <w:rPr>
          <w:bCs/>
        </w:rPr>
        <w:t>următoarele</w:t>
      </w:r>
      <w:proofErr w:type="spellEnd"/>
      <w:r w:rsidRPr="00847E34">
        <w:rPr>
          <w:bCs/>
        </w:rPr>
        <w:t>:</w:t>
      </w:r>
    </w:p>
    <w:p w14:paraId="6000ACAF" w14:textId="6CE28D74" w:rsidR="007A75F5" w:rsidRPr="007A75F5" w:rsidRDefault="007A75F5" w:rsidP="007A75F5">
      <w:pPr>
        <w:spacing w:after="160" w:line="259" w:lineRule="auto"/>
        <w:ind w:left="720" w:firstLine="696"/>
        <w:contextualSpacing/>
        <w:rPr>
          <w:rFonts w:eastAsiaTheme="minorHAnsi"/>
          <w:b/>
          <w:bCs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b/>
          <w:bCs/>
          <w:kern w:val="2"/>
          <w:szCs w:val="24"/>
          <w:lang w:val="ro-RO" w:eastAsia="en-US"/>
          <w14:ligatures w14:val="standardContextual"/>
        </w:rPr>
        <w:t>I. Măsuri generale în vederea atingerii stării de conservare favorabilă:</w:t>
      </w:r>
    </w:p>
    <w:p w14:paraId="14ED964F" w14:textId="77777777" w:rsidR="007A75F5" w:rsidRPr="007A75F5" w:rsidRDefault="007A75F5" w:rsidP="007A75F5">
      <w:pPr>
        <w:spacing w:after="160" w:line="259" w:lineRule="auto"/>
        <w:ind w:left="720" w:firstLine="696"/>
        <w:contextualSpacing/>
        <w:rPr>
          <w:rFonts w:eastAsiaTheme="minorHAnsi"/>
          <w:b/>
          <w:bCs/>
          <w:kern w:val="2"/>
          <w:szCs w:val="24"/>
          <w:lang w:val="ro-RO" w:eastAsia="en-US"/>
          <w14:ligatures w14:val="standardContextual"/>
        </w:rPr>
      </w:pPr>
    </w:p>
    <w:p w14:paraId="79AC1B47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1-Pentru speciile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Bombina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variegata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Triturus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cristatus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Triturus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vulgaris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: </w:t>
      </w:r>
    </w:p>
    <w:p w14:paraId="5A9F770A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-Vor fi interzise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activităţi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de drenare, desecare, canalizare, regularizare maluri, schimbarea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destinaţiei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terenului etc. care ar putea duce imediat sau în timp la scăderea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suprafeţei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adâncimii habitatul acvatic;</w:t>
      </w:r>
    </w:p>
    <w:p w14:paraId="32A6AB67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-Interzicerea deversării oricăror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substanţe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poluante în ape sau apropierea acestora, inclusiv în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bălţi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şanţuri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;</w:t>
      </w:r>
    </w:p>
    <w:p w14:paraId="3F0A500E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-Interzicerea depozitării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deşeurilor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de orice fel în ape, pe malul apelor, în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bălţi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şanţuri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, inclusiv a materialului vegetal.</w:t>
      </w:r>
    </w:p>
    <w:p w14:paraId="09AE076D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-Nu va fi permis accesul mașinilor, motocicletelor de teren și ATV-urilor în perioada de reproducere - aprilie-iunie.</w:t>
      </w:r>
    </w:p>
    <w:p w14:paraId="745F8802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</w:p>
    <w:p w14:paraId="0FF1A366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lastRenderedPageBreak/>
        <w:t xml:space="preserve">2-Pentru speciile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Rhinolophus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ferrumequinum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Rhinolophus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hipposideros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Myotis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myotis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Miniopterus</w:t>
      </w:r>
      <w:proofErr w:type="spellEnd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i/>
          <w:iCs/>
          <w:kern w:val="2"/>
          <w:szCs w:val="24"/>
          <w:lang w:val="ro-RO" w:eastAsia="en-US"/>
          <w14:ligatures w14:val="standardContextual"/>
        </w:rPr>
        <w:t>schreibersii</w:t>
      </w:r>
      <w:proofErr w:type="spellEnd"/>
    </w:p>
    <w:p w14:paraId="44163E78" w14:textId="77777777" w:rsidR="007A75F5" w:rsidRPr="007A75F5" w:rsidRDefault="007A75F5" w:rsidP="00A9195A">
      <w:pPr>
        <w:spacing w:after="160" w:line="360" w:lineRule="auto"/>
        <w:ind w:left="720" w:firstLine="696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.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Menţinerea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în pădure a minim 3-5 arbori/ha bătrâni,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scorburoşi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uscaţi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pe picior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/sau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căzuţi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.</w:t>
      </w:r>
    </w:p>
    <w:p w14:paraId="24676733" w14:textId="77777777" w:rsidR="007A75F5" w:rsidRPr="007A75F5" w:rsidRDefault="007A75F5" w:rsidP="00A9195A">
      <w:pPr>
        <w:spacing w:after="160" w:line="360" w:lineRule="auto"/>
        <w:rPr>
          <w:rFonts w:eastAsiaTheme="minorHAnsi"/>
          <w:b/>
          <w:bCs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b/>
          <w:bCs/>
          <w:kern w:val="2"/>
          <w:szCs w:val="24"/>
          <w:lang w:val="ro-RO" w:eastAsia="en-US"/>
          <w14:ligatures w14:val="standardContextual"/>
        </w:rPr>
        <w:t>II. Măsuri generale în vederea asigurării conservare habitatelor 9150, 91V0, 91Y0, 9130, 9110, 91E0 (pag165):</w:t>
      </w:r>
    </w:p>
    <w:p w14:paraId="2DEECEB1" w14:textId="77777777" w:rsidR="007A75F5" w:rsidRPr="007A75F5" w:rsidRDefault="007A75F5" w:rsidP="00A9195A">
      <w:pPr>
        <w:spacing w:after="160" w:line="360" w:lineRule="auto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asciiTheme="minorHAnsi" w:eastAsiaTheme="minorHAnsi" w:hAnsiTheme="minorHAnsi" w:cstheme="minorBidi"/>
          <w:kern w:val="2"/>
          <w:sz w:val="22"/>
          <w:szCs w:val="22"/>
          <w:lang w:val="ro-RO" w:eastAsia="en-US"/>
          <w14:ligatures w14:val="standardContextual"/>
        </w:rPr>
        <w:tab/>
      </w: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 Interzicerea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construcţiilor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drumuri, cabane, case particulare etc. - în perimetrul habitatelor din sit, extinderea intravilanului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localităţilor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în arealul sitului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al habitatelor (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Construcţiile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noi pe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suprafeţele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ocupate cu pădure, în special cele particulare, vor fi interzise cu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desavârşire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);</w:t>
      </w:r>
    </w:p>
    <w:p w14:paraId="3D7C3ADC" w14:textId="77777777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-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Interzicereal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/limitarea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activităţilor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cu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potenţial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impact negativ - precum: off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road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, cu automobile sau motociclete,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păşunat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etc., asupra stării de conservare a habitatului din sit;</w:t>
      </w:r>
    </w:p>
    <w:p w14:paraId="61EAEC9A" w14:textId="77777777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-Interzicerea schimbării modului de utilizare a terenului forestier - prin tăiere la rase/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defrişare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pe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suprafaţa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ocupată de habitatul forestier (Se va urmări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interzirea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defrişării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pădurii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instalarea unor alte tipuri de ecosisteme, cum ar fi cele agricole, construibile, de exploatare diferite resurse minerale etc.);</w:t>
      </w:r>
    </w:p>
    <w:p w14:paraId="0C83B241" w14:textId="24292A55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-Efectuarea lucrărilor de îngrijire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conducere 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arboretelor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tinere conform planurilor prevăzute în amenajamentele silvice aprobate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aflate în vigoare</w:t>
      </w:r>
      <w:r w:rsidR="00A9195A">
        <w:rPr>
          <w:rFonts w:eastAsiaTheme="minorHAnsi"/>
          <w:kern w:val="2"/>
          <w:szCs w:val="24"/>
          <w:lang w:val="ro-RO" w:eastAsia="en-US"/>
          <w14:ligatures w14:val="standardContextual"/>
        </w:rPr>
        <w:t>;</w:t>
      </w: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Se va urmări conservarea benzilor de pădure formate din anini și sălcii; Se vor promova speciile de sălcii și anin negru;</w:t>
      </w:r>
    </w:p>
    <w:p w14:paraId="335A2714" w14:textId="5A49C037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-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Menţinerea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, respectiv refacerea unor structuri orizontale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verticale ale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arboretelor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cât mai diversificate prin aplicarea tratamentelor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silvotehnice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tăieri de regenerare ale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arboretelor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- conform planurilor prevăzute în amenajamentele silvice aprobate și aflate în vigoare;</w:t>
      </w:r>
    </w:p>
    <w:p w14:paraId="2499FE56" w14:textId="77777777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-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Menţinerea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 minimum 3-5 arbori/ha bătrâni,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scorburoşi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uscaţi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pe picior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/sau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căzuţi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(se va urmări ca amenajamentul să nu urmărească lucrări de igienizare într-o măsură prea ridicată, deci limitarea acestei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acţiuni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; Se vor lăsa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toţi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arborii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doborâţi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în mod natural la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faţa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locului);</w:t>
      </w:r>
    </w:p>
    <w:p w14:paraId="42BEFB70" w14:textId="06A5C855" w:rsidR="007A75F5" w:rsidRPr="007A75F5" w:rsidRDefault="007A75F5" w:rsidP="00A9195A">
      <w:pPr>
        <w:spacing w:after="160" w:line="360" w:lineRule="auto"/>
        <w:ind w:firstLine="360"/>
        <w:jc w:val="both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-Interzicerea reîmpăduririlor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 completărilor utilizând specii străine </w:t>
      </w:r>
      <w:r w:rsidR="00A9195A" w:rsidRPr="00A9195A">
        <w:rPr>
          <w:rFonts w:eastAsiaTheme="minorHAnsi"/>
          <w:kern w:val="2"/>
          <w:szCs w:val="24"/>
          <w:lang w:val="ro-RO" w:eastAsia="en-US"/>
          <w14:ligatures w14:val="standardContextual"/>
        </w:rPr>
        <w:t>–</w:t>
      </w: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alohtone</w:t>
      </w:r>
      <w:r w:rsidR="00A9195A" w:rsidRPr="00A9195A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. </w:t>
      </w: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Conservarea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biodiversităţii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trebuie să se realizeze prin promovarea elementelor autohtone, specifice habitatului din care fac parte. Se va urmări ca în cazul plantărilor, să se introducă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şi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specii secundare, precum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platinul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de munte,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arţarul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, frasinul etc.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Provenineţa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materialului vegetal este indicată a fi dintr-o regiune cât mai apropiată;</w:t>
      </w:r>
    </w:p>
    <w:p w14:paraId="33C0DB7E" w14:textId="21031702" w:rsidR="007A75F5" w:rsidRPr="007A75F5" w:rsidRDefault="007A75F5" w:rsidP="00A9195A">
      <w:pPr>
        <w:spacing w:after="160" w:line="360" w:lineRule="auto"/>
        <w:ind w:firstLine="360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-Interzicerea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păşunatului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în pădure, în zonele cu regenerare sau unde se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urmăreşte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instalarea regenerării naturale;</w:t>
      </w:r>
    </w:p>
    <w:p w14:paraId="1437BE55" w14:textId="3C2F694B" w:rsidR="007A75F5" w:rsidRPr="007A75F5" w:rsidRDefault="007A75F5" w:rsidP="00A9195A">
      <w:pPr>
        <w:spacing w:after="160" w:line="360" w:lineRule="auto"/>
        <w:ind w:firstLine="360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lastRenderedPageBreak/>
        <w:t xml:space="preserve">-Se va interzice depozitarea resturilor menajere în pădurile de pe teritoriul sitului care </w:t>
      </w:r>
      <w:proofErr w:type="spellStart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>aparţin</w:t>
      </w:r>
      <w:proofErr w:type="spellEnd"/>
      <w:r w:rsidRPr="007A75F5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habitatului</w:t>
      </w:r>
      <w:r w:rsidR="00A9195A">
        <w:rPr>
          <w:rFonts w:eastAsiaTheme="minorHAnsi"/>
          <w:kern w:val="2"/>
          <w:szCs w:val="24"/>
          <w:lang w:val="ro-RO" w:eastAsia="en-US"/>
          <w14:ligatures w14:val="standardContextual"/>
        </w:rPr>
        <w:t>.</w:t>
      </w:r>
    </w:p>
    <w:p w14:paraId="6853F7B6" w14:textId="0FACF0F2" w:rsidR="009D4E0A" w:rsidRPr="00972090" w:rsidRDefault="009D4E0A" w:rsidP="009D4E0A">
      <w:pPr>
        <w:spacing w:line="360" w:lineRule="auto"/>
        <w:ind w:firstLine="709"/>
        <w:jc w:val="both"/>
        <w:rPr>
          <w:b/>
          <w:snapToGrid w:val="0"/>
        </w:rPr>
      </w:pPr>
      <w:r w:rsidRPr="00972090">
        <w:rPr>
          <w:b/>
          <w:i/>
          <w:iCs/>
          <w:u w:val="single"/>
        </w:rPr>
        <w:t>9.2.</w:t>
      </w:r>
      <w:r>
        <w:rPr>
          <w:b/>
          <w:i/>
          <w:iCs/>
          <w:u w:val="single"/>
        </w:rPr>
        <w:t>3</w:t>
      </w:r>
      <w:r w:rsidRPr="00972090">
        <w:rPr>
          <w:b/>
          <w:i/>
          <w:iCs/>
          <w:u w:val="single"/>
        </w:rPr>
        <w:t xml:space="preserve">. </w:t>
      </w:r>
      <w:proofErr w:type="spellStart"/>
      <w:r w:rsidRPr="00972090">
        <w:rPr>
          <w:b/>
          <w:i/>
          <w:iCs/>
          <w:u w:val="single"/>
        </w:rPr>
        <w:t>Situl</w:t>
      </w:r>
      <w:proofErr w:type="spellEnd"/>
      <w:r w:rsidRPr="00972090">
        <w:rPr>
          <w:b/>
          <w:i/>
          <w:iCs/>
          <w:u w:val="single"/>
        </w:rPr>
        <w:t xml:space="preserve"> de </w:t>
      </w:r>
      <w:proofErr w:type="spellStart"/>
      <w:r w:rsidRPr="00972090">
        <w:rPr>
          <w:b/>
          <w:i/>
          <w:iCs/>
          <w:u w:val="single"/>
        </w:rPr>
        <w:t>importanță</w:t>
      </w:r>
      <w:proofErr w:type="spellEnd"/>
      <w:r w:rsidRPr="00972090">
        <w:rPr>
          <w:b/>
          <w:i/>
          <w:iCs/>
          <w:u w:val="single"/>
        </w:rPr>
        <w:t xml:space="preserve"> </w:t>
      </w:r>
      <w:proofErr w:type="spellStart"/>
      <w:r w:rsidRPr="00972090">
        <w:rPr>
          <w:b/>
          <w:i/>
          <w:iCs/>
          <w:u w:val="single"/>
        </w:rPr>
        <w:t>comunitară</w:t>
      </w:r>
      <w:proofErr w:type="spellEnd"/>
      <w:r w:rsidRPr="00972090">
        <w:rPr>
          <w:b/>
          <w:i/>
          <w:iCs/>
          <w:u w:val="single"/>
        </w:rPr>
        <w:t xml:space="preserve"> ROSCI0</w:t>
      </w:r>
      <w:r>
        <w:rPr>
          <w:b/>
          <w:i/>
          <w:iCs/>
          <w:u w:val="single"/>
        </w:rPr>
        <w:t>291</w:t>
      </w:r>
      <w:r w:rsidRPr="00972090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–</w:t>
      </w:r>
      <w:r w:rsidRPr="00972090"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Coridorul</w:t>
      </w:r>
      <w:proofErr w:type="spellEnd"/>
      <w:r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Munții</w:t>
      </w:r>
      <w:proofErr w:type="spellEnd"/>
      <w:r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Bihorului-Codru</w:t>
      </w:r>
      <w:proofErr w:type="spellEnd"/>
      <w:r>
        <w:rPr>
          <w:b/>
          <w:i/>
          <w:iCs/>
          <w:u w:val="single"/>
        </w:rPr>
        <w:t xml:space="preserve"> Moma</w:t>
      </w:r>
    </w:p>
    <w:p w14:paraId="7852F5C7" w14:textId="77777777" w:rsidR="009D4E0A" w:rsidRPr="001E3AD6" w:rsidRDefault="009D4E0A" w:rsidP="009D4E0A">
      <w:pPr>
        <w:spacing w:line="360" w:lineRule="auto"/>
        <w:ind w:firstLine="709"/>
        <w:jc w:val="both"/>
        <w:rPr>
          <w:color w:val="FF0000"/>
        </w:rPr>
      </w:pPr>
    </w:p>
    <w:p w14:paraId="21ABCC61" w14:textId="4A0F3728" w:rsidR="009D4E0A" w:rsidRPr="009D4E0A" w:rsidRDefault="009D4E0A" w:rsidP="009D4E0A">
      <w:pPr>
        <w:spacing w:line="360" w:lineRule="auto"/>
        <w:ind w:firstLine="720"/>
        <w:jc w:val="both"/>
        <w:rPr>
          <w:color w:val="FF0000"/>
          <w:lang w:val="ro-RO"/>
        </w:rPr>
      </w:pPr>
      <w:r w:rsidRPr="009D4E0A">
        <w:rPr>
          <w:lang w:val="ro-RO"/>
        </w:rPr>
        <w:t xml:space="preserve">Situl </w:t>
      </w:r>
      <w:r w:rsidRPr="009D4E0A">
        <w:rPr>
          <w:i/>
          <w:iCs/>
          <w:lang w:val="ro-RO"/>
        </w:rPr>
        <w:t>ROSCI0291 Coridorul Munții Bihorului-Codru Moma</w:t>
      </w:r>
      <w:r w:rsidRPr="009D4E0A">
        <w:rPr>
          <w:lang w:val="ro-RO"/>
        </w:rPr>
        <w:t xml:space="preserve"> este un sit de </w:t>
      </w:r>
      <w:proofErr w:type="spellStart"/>
      <w:r w:rsidRPr="009D4E0A">
        <w:rPr>
          <w:lang w:val="ro-RO"/>
        </w:rPr>
        <w:t>importanţă</w:t>
      </w:r>
      <w:proofErr w:type="spellEnd"/>
      <w:r w:rsidRPr="009D4E0A">
        <w:rPr>
          <w:lang w:val="ro-RO"/>
        </w:rPr>
        <w:t xml:space="preserve"> comunitară, constituit prin OM 2387/2011, </w:t>
      </w:r>
      <w:r w:rsidRPr="009D4E0A">
        <w:rPr>
          <w:szCs w:val="24"/>
        </w:rPr>
        <w:t xml:space="preserve">ca </w:t>
      </w:r>
      <w:proofErr w:type="spellStart"/>
      <w:r w:rsidRPr="009D4E0A">
        <w:rPr>
          <w:szCs w:val="24"/>
        </w:rPr>
        <w:t>arie</w:t>
      </w:r>
      <w:proofErr w:type="spellEnd"/>
      <w:r w:rsidRPr="009D4E0A">
        <w:rPr>
          <w:szCs w:val="24"/>
        </w:rPr>
        <w:t xml:space="preserve"> </w:t>
      </w:r>
      <w:proofErr w:type="spellStart"/>
      <w:r w:rsidRPr="009D4E0A">
        <w:rPr>
          <w:szCs w:val="24"/>
        </w:rPr>
        <w:t>naturală</w:t>
      </w:r>
      <w:proofErr w:type="spellEnd"/>
      <w:r w:rsidRPr="009D4E0A">
        <w:rPr>
          <w:szCs w:val="24"/>
        </w:rPr>
        <w:t xml:space="preserve"> </w:t>
      </w:r>
      <w:proofErr w:type="spellStart"/>
      <w:r w:rsidRPr="009D4E0A">
        <w:rPr>
          <w:szCs w:val="24"/>
        </w:rPr>
        <w:t>protejată</w:t>
      </w:r>
      <w:proofErr w:type="spellEnd"/>
      <w:r w:rsidRPr="009D4E0A">
        <w:rPr>
          <w:szCs w:val="24"/>
        </w:rPr>
        <w:t xml:space="preserve"> de </w:t>
      </w:r>
      <w:proofErr w:type="spellStart"/>
      <w:r w:rsidRPr="009D4E0A">
        <w:rPr>
          <w:szCs w:val="24"/>
        </w:rPr>
        <w:t>interes</w:t>
      </w:r>
      <w:proofErr w:type="spellEnd"/>
      <w:r w:rsidRPr="009D4E0A">
        <w:rPr>
          <w:szCs w:val="24"/>
        </w:rPr>
        <w:t xml:space="preserve"> </w:t>
      </w:r>
      <w:proofErr w:type="spellStart"/>
      <w:r w:rsidRPr="009D4E0A">
        <w:rPr>
          <w:szCs w:val="24"/>
        </w:rPr>
        <w:t>comunitar</w:t>
      </w:r>
      <w:proofErr w:type="spellEnd"/>
      <w:r w:rsidRPr="009D4E0A">
        <w:rPr>
          <w:szCs w:val="24"/>
        </w:rPr>
        <w:t xml:space="preserve"> </w:t>
      </w:r>
      <w:proofErr w:type="spellStart"/>
      <w:r w:rsidRPr="009D4E0A">
        <w:rPr>
          <w:szCs w:val="24"/>
        </w:rPr>
        <w:t>pentru</w:t>
      </w:r>
      <w:proofErr w:type="spellEnd"/>
      <w:r w:rsidRPr="009D4E0A">
        <w:rPr>
          <w:szCs w:val="24"/>
        </w:rPr>
        <w:t xml:space="preserve"> </w:t>
      </w:r>
      <w:proofErr w:type="spellStart"/>
      <w:r w:rsidRPr="007E355B">
        <w:rPr>
          <w:szCs w:val="24"/>
        </w:rPr>
        <w:t>coerenţa</w:t>
      </w:r>
      <w:proofErr w:type="spellEnd"/>
      <w:r w:rsidRPr="007E355B">
        <w:rPr>
          <w:szCs w:val="24"/>
        </w:rPr>
        <w:t xml:space="preserve"> </w:t>
      </w:r>
      <w:proofErr w:type="spellStart"/>
      <w:r w:rsidRPr="007E355B">
        <w:rPr>
          <w:szCs w:val="24"/>
        </w:rPr>
        <w:t>Reţelei</w:t>
      </w:r>
      <w:proofErr w:type="spellEnd"/>
      <w:r w:rsidRPr="007E355B">
        <w:rPr>
          <w:szCs w:val="24"/>
        </w:rPr>
        <w:t xml:space="preserve"> Natura 2000</w:t>
      </w:r>
      <w:r w:rsidRPr="009D4E0A">
        <w:rPr>
          <w:color w:val="FF0000"/>
          <w:lang w:val="ro-RO"/>
        </w:rPr>
        <w:t xml:space="preserve">. </w:t>
      </w:r>
    </w:p>
    <w:p w14:paraId="56CC6D18" w14:textId="56BC1BA1" w:rsidR="009D4E0A" w:rsidRPr="00DE2354" w:rsidRDefault="009D4E0A" w:rsidP="009D4E0A">
      <w:pPr>
        <w:pStyle w:val="BodyText"/>
        <w:spacing w:line="360" w:lineRule="auto"/>
        <w:ind w:firstLine="709"/>
        <w:jc w:val="both"/>
      </w:pPr>
      <w:proofErr w:type="spellStart"/>
      <w:r w:rsidRPr="00DE2354">
        <w:t>Arboretele</w:t>
      </w:r>
      <w:proofErr w:type="spellEnd"/>
      <w:r w:rsidRPr="00DE2354">
        <w:t xml:space="preserve"> care se </w:t>
      </w:r>
      <w:proofErr w:type="spellStart"/>
      <w:r w:rsidRPr="00DE2354">
        <w:t>suprapun</w:t>
      </w:r>
      <w:proofErr w:type="spellEnd"/>
      <w:r w:rsidRPr="00DE2354">
        <w:t xml:space="preserve"> cu </w:t>
      </w:r>
      <w:proofErr w:type="spellStart"/>
      <w:r w:rsidRPr="00DE2354">
        <w:t>situl</w:t>
      </w:r>
      <w:proofErr w:type="spellEnd"/>
      <w:r w:rsidRPr="00DE2354">
        <w:t xml:space="preserve"> de </w:t>
      </w:r>
      <w:proofErr w:type="spellStart"/>
      <w:r w:rsidRPr="00DE2354">
        <w:t>interes</w:t>
      </w:r>
      <w:proofErr w:type="spellEnd"/>
      <w:r w:rsidRPr="00DE2354">
        <w:t xml:space="preserve"> </w:t>
      </w:r>
      <w:proofErr w:type="spellStart"/>
      <w:r w:rsidRPr="00DE2354">
        <w:t>comunitar</w:t>
      </w:r>
      <w:proofErr w:type="spellEnd"/>
      <w:r w:rsidRPr="00DE2354">
        <w:t xml:space="preserve"> </w:t>
      </w:r>
      <w:r w:rsidR="00DE2354" w:rsidRPr="00DE2354">
        <w:rPr>
          <w:i/>
          <w:iCs/>
          <w:lang w:val="ro-RO"/>
        </w:rPr>
        <w:t>ROSCI0291 Coridorul Munții Bihorului-Codru Moma</w:t>
      </w:r>
      <w:r w:rsidR="00DE2354" w:rsidRPr="00DE2354">
        <w:t xml:space="preserve"> </w:t>
      </w:r>
      <w:r w:rsidRPr="00DE2354">
        <w:t xml:space="preserve">au </w:t>
      </w:r>
      <w:proofErr w:type="spellStart"/>
      <w:r w:rsidRPr="00DE2354">
        <w:t>fost</w:t>
      </w:r>
      <w:proofErr w:type="spellEnd"/>
      <w:r w:rsidRPr="00DE2354">
        <w:t xml:space="preserve"> zonate </w:t>
      </w:r>
      <w:proofErr w:type="spellStart"/>
      <w:r w:rsidRPr="00DE2354">
        <w:t>în</w:t>
      </w:r>
      <w:proofErr w:type="spellEnd"/>
      <w:r w:rsidRPr="00DE2354">
        <w:t xml:space="preserve"> </w:t>
      </w:r>
      <w:proofErr w:type="spellStart"/>
      <w:r w:rsidRPr="00DE2354">
        <w:t>categoria</w:t>
      </w:r>
      <w:proofErr w:type="spellEnd"/>
      <w:r w:rsidRPr="00DE2354">
        <w:t xml:space="preserve"> </w:t>
      </w:r>
      <w:proofErr w:type="spellStart"/>
      <w:r w:rsidRPr="00DE2354">
        <w:t>funcţională</w:t>
      </w:r>
      <w:proofErr w:type="spellEnd"/>
      <w:r w:rsidRPr="00DE2354">
        <w:t xml:space="preserve"> 1.5Q, </w:t>
      </w:r>
      <w:proofErr w:type="spellStart"/>
      <w:r w:rsidRPr="00DE2354">
        <w:t>categorie</w:t>
      </w:r>
      <w:proofErr w:type="spellEnd"/>
      <w:r w:rsidRPr="00DE2354">
        <w:t xml:space="preserve"> </w:t>
      </w:r>
      <w:proofErr w:type="spellStart"/>
      <w:r w:rsidRPr="00DE2354">
        <w:t>principală</w:t>
      </w:r>
      <w:proofErr w:type="spellEnd"/>
      <w:r w:rsidRPr="00DE2354">
        <w:t xml:space="preserve"> </w:t>
      </w:r>
      <w:proofErr w:type="spellStart"/>
      <w:r w:rsidRPr="00DE2354">
        <w:t>pentru</w:t>
      </w:r>
      <w:proofErr w:type="spellEnd"/>
      <w:r w:rsidRPr="00DE2354">
        <w:t xml:space="preserve"> </w:t>
      </w:r>
      <w:proofErr w:type="spellStart"/>
      <w:r w:rsidRPr="00DE2354">
        <w:t>arboretele</w:t>
      </w:r>
      <w:proofErr w:type="spellEnd"/>
      <w:r w:rsidRPr="00DE2354">
        <w:t xml:space="preserve"> de pe </w:t>
      </w:r>
      <w:r w:rsidR="00DE2354" w:rsidRPr="00DE2354">
        <w:t>1024,99</w:t>
      </w:r>
      <w:r w:rsidRPr="00DE2354">
        <w:t xml:space="preserve"> ha </w:t>
      </w:r>
      <w:proofErr w:type="spellStart"/>
      <w:r w:rsidRPr="00DE2354">
        <w:t>iar</w:t>
      </w:r>
      <w:proofErr w:type="spellEnd"/>
      <w:r w:rsidRPr="00DE2354">
        <w:t xml:space="preserve"> </w:t>
      </w:r>
      <w:proofErr w:type="spellStart"/>
      <w:r w:rsidRPr="00DE2354">
        <w:t>pentru</w:t>
      </w:r>
      <w:proofErr w:type="spellEnd"/>
      <w:r w:rsidRPr="00DE2354">
        <w:t xml:space="preserve"> </w:t>
      </w:r>
      <w:proofErr w:type="spellStart"/>
      <w:r w:rsidRPr="00DE2354">
        <w:t>suprafața</w:t>
      </w:r>
      <w:proofErr w:type="spellEnd"/>
      <w:r w:rsidRPr="00DE2354">
        <w:t xml:space="preserve"> de </w:t>
      </w:r>
      <w:r w:rsidR="00DE2354" w:rsidRPr="00DE2354">
        <w:t>90,69</w:t>
      </w:r>
      <w:r w:rsidRPr="00DE2354">
        <w:t xml:space="preserve"> ha, </w:t>
      </w:r>
      <w:proofErr w:type="spellStart"/>
      <w:r w:rsidRPr="00DE2354">
        <w:t>funcţia</w:t>
      </w:r>
      <w:proofErr w:type="spellEnd"/>
      <w:r w:rsidRPr="00DE2354">
        <w:t xml:space="preserve"> </w:t>
      </w:r>
      <w:proofErr w:type="spellStart"/>
      <w:r w:rsidRPr="00DE2354">
        <w:t>este</w:t>
      </w:r>
      <w:proofErr w:type="spellEnd"/>
      <w:r w:rsidRPr="00DE2354">
        <w:t xml:space="preserve"> </w:t>
      </w:r>
      <w:proofErr w:type="spellStart"/>
      <w:r w:rsidRPr="00DE2354">
        <w:t>secundară</w:t>
      </w:r>
      <w:proofErr w:type="spellEnd"/>
      <w:r w:rsidRPr="00DE2354">
        <w:t xml:space="preserve"> </w:t>
      </w:r>
      <w:proofErr w:type="spellStart"/>
      <w:r w:rsidRPr="00DE2354">
        <w:t>altor</w:t>
      </w:r>
      <w:proofErr w:type="spellEnd"/>
      <w:r w:rsidRPr="00DE2354">
        <w:t xml:space="preserve"> </w:t>
      </w:r>
      <w:proofErr w:type="spellStart"/>
      <w:r w:rsidRPr="00DE2354">
        <w:t>categorii</w:t>
      </w:r>
      <w:proofErr w:type="spellEnd"/>
      <w:r w:rsidRPr="00DE2354">
        <w:t xml:space="preserve"> </w:t>
      </w:r>
      <w:proofErr w:type="spellStart"/>
      <w:r w:rsidRPr="00DE2354">
        <w:t>func</w:t>
      </w:r>
      <w:proofErr w:type="spellEnd"/>
      <w:r w:rsidRPr="00DE2354">
        <w:rPr>
          <w:lang w:val="fr-FR"/>
        </w:rPr>
        <w:t>ţ</w:t>
      </w:r>
      <w:proofErr w:type="spellStart"/>
      <w:r w:rsidRPr="00DE2354">
        <w:t>ionale</w:t>
      </w:r>
      <w:proofErr w:type="spellEnd"/>
      <w:r w:rsidRPr="00DE2354">
        <w:t xml:space="preserve">, </w:t>
      </w:r>
      <w:proofErr w:type="spellStart"/>
      <w:r w:rsidRPr="00DE2354">
        <w:t>mult</w:t>
      </w:r>
      <w:proofErr w:type="spellEnd"/>
      <w:r w:rsidRPr="00DE2354">
        <w:t xml:space="preserve"> </w:t>
      </w:r>
      <w:proofErr w:type="spellStart"/>
      <w:r w:rsidRPr="00DE2354">
        <w:t>mai</w:t>
      </w:r>
      <w:proofErr w:type="spellEnd"/>
      <w:r w:rsidRPr="00DE2354">
        <w:t xml:space="preserve"> restrictive. </w:t>
      </w:r>
      <w:proofErr w:type="spellStart"/>
      <w:r w:rsidRPr="00DE2354">
        <w:t>Restul</w:t>
      </w:r>
      <w:proofErr w:type="spellEnd"/>
      <w:r w:rsidRPr="00DE2354">
        <w:t xml:space="preserve"> </w:t>
      </w:r>
      <w:proofErr w:type="spellStart"/>
      <w:r w:rsidRPr="00DE2354">
        <w:t>suprafeței</w:t>
      </w:r>
      <w:proofErr w:type="spellEnd"/>
      <w:r w:rsidRPr="00DE2354">
        <w:t xml:space="preserve"> (</w:t>
      </w:r>
      <w:r w:rsidR="00DE2354" w:rsidRPr="00DE2354">
        <w:t>47,40</w:t>
      </w:r>
      <w:r w:rsidRPr="00DE2354">
        <w:t xml:space="preserve"> ha) nu are </w:t>
      </w:r>
      <w:proofErr w:type="spellStart"/>
      <w:r w:rsidRPr="00DE2354">
        <w:t>categorie</w:t>
      </w:r>
      <w:proofErr w:type="spellEnd"/>
      <w:r w:rsidRPr="00DE2354">
        <w:t xml:space="preserve"> </w:t>
      </w:r>
      <w:proofErr w:type="spellStart"/>
      <w:r w:rsidRPr="00DE2354">
        <w:t>funcțională</w:t>
      </w:r>
      <w:proofErr w:type="spellEnd"/>
      <w:r w:rsidRPr="00DE2354">
        <w:t xml:space="preserve">, </w:t>
      </w:r>
      <w:proofErr w:type="spellStart"/>
      <w:r w:rsidRPr="00DE2354">
        <w:t>fiind</w:t>
      </w:r>
      <w:proofErr w:type="spellEnd"/>
      <w:r w:rsidRPr="00DE2354">
        <w:t xml:space="preserve"> </w:t>
      </w:r>
      <w:proofErr w:type="spellStart"/>
      <w:r w:rsidRPr="00DE2354">
        <w:t>reprezentată</w:t>
      </w:r>
      <w:proofErr w:type="spellEnd"/>
      <w:r w:rsidRPr="00DE2354">
        <w:t xml:space="preserve"> de </w:t>
      </w:r>
      <w:proofErr w:type="spellStart"/>
      <w:r w:rsidRPr="00DE2354">
        <w:t>terenuri</w:t>
      </w:r>
      <w:proofErr w:type="spellEnd"/>
      <w:r w:rsidRPr="00DE2354">
        <w:t xml:space="preserve"> </w:t>
      </w:r>
      <w:proofErr w:type="spellStart"/>
      <w:r w:rsidRPr="00DE2354">
        <w:t>afectate</w:t>
      </w:r>
      <w:proofErr w:type="spellEnd"/>
      <w:r w:rsidRPr="00DE2354">
        <w:t xml:space="preserve"> </w:t>
      </w:r>
      <w:proofErr w:type="spellStart"/>
      <w:r w:rsidRPr="00DE2354">
        <w:t>gospodăririi</w:t>
      </w:r>
      <w:proofErr w:type="spellEnd"/>
      <w:r w:rsidRPr="00DE2354">
        <w:t xml:space="preserve"> </w:t>
      </w:r>
      <w:proofErr w:type="spellStart"/>
      <w:r w:rsidRPr="00DE2354">
        <w:t>pădurilor</w:t>
      </w:r>
      <w:proofErr w:type="spellEnd"/>
      <w:r w:rsidRPr="00DE2354">
        <w:t xml:space="preserve">, </w:t>
      </w:r>
      <w:proofErr w:type="spellStart"/>
      <w:r w:rsidRPr="00DE2354">
        <w:t>terenuri</w:t>
      </w:r>
      <w:proofErr w:type="spellEnd"/>
      <w:r w:rsidRPr="00DE2354">
        <w:t xml:space="preserve"> </w:t>
      </w:r>
      <w:proofErr w:type="spellStart"/>
      <w:r w:rsidRPr="00DE2354">
        <w:t>neproductive</w:t>
      </w:r>
      <w:proofErr w:type="spellEnd"/>
      <w:r w:rsidRPr="00DE2354">
        <w:t xml:space="preserve"> </w:t>
      </w:r>
      <w:proofErr w:type="spellStart"/>
      <w:r w:rsidRPr="00DE2354">
        <w:t>și</w:t>
      </w:r>
      <w:proofErr w:type="spellEnd"/>
      <w:r w:rsidRPr="00DE2354">
        <w:t xml:space="preserve"> </w:t>
      </w:r>
      <w:proofErr w:type="spellStart"/>
      <w:r w:rsidRPr="00DE2354">
        <w:t>ocupații</w:t>
      </w:r>
      <w:proofErr w:type="spellEnd"/>
      <w:r w:rsidRPr="00DE2354">
        <w:t xml:space="preserve"> </w:t>
      </w:r>
      <w:proofErr w:type="spellStart"/>
      <w:r w:rsidRPr="00DE2354">
        <w:t>sau</w:t>
      </w:r>
      <w:proofErr w:type="spellEnd"/>
      <w:r w:rsidRPr="00DE2354">
        <w:t xml:space="preserve"> </w:t>
      </w:r>
      <w:proofErr w:type="spellStart"/>
      <w:r w:rsidRPr="00DE2354">
        <w:t>litigii</w:t>
      </w:r>
      <w:proofErr w:type="spellEnd"/>
      <w:r w:rsidRPr="00DE2354">
        <w:t>.</w:t>
      </w:r>
    </w:p>
    <w:p w14:paraId="7B8212F9" w14:textId="2CA1609F" w:rsidR="009D4E0A" w:rsidRPr="00A364E6" w:rsidRDefault="00E4621F" w:rsidP="009D4E0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4621F">
        <w:rPr>
          <w:lang w:val="ro-RO"/>
        </w:rPr>
        <w:t>Situl</w:t>
      </w:r>
      <w:r>
        <w:rPr>
          <w:i/>
          <w:iCs/>
          <w:lang w:val="ro-RO"/>
        </w:rPr>
        <w:t xml:space="preserve"> </w:t>
      </w:r>
      <w:r w:rsidR="00DE2354" w:rsidRPr="00A364E6">
        <w:rPr>
          <w:i/>
          <w:iCs/>
          <w:lang w:val="ro-RO"/>
        </w:rPr>
        <w:t>ROSCI0291 Coridorul Munții Bihorului-Codru Moma</w:t>
      </w:r>
      <w:r w:rsidR="00DE2354" w:rsidRPr="00A364E6">
        <w:rPr>
          <w:bCs/>
          <w:lang w:val="fr-FR"/>
        </w:rPr>
        <w:t xml:space="preserve"> </w:t>
      </w:r>
      <w:r w:rsidR="009D4E0A" w:rsidRPr="00A364E6">
        <w:rPr>
          <w:bCs/>
          <w:lang w:val="fr-FR"/>
        </w:rPr>
        <w:t>nu</w:t>
      </w:r>
      <w:r w:rsidR="009D4E0A" w:rsidRPr="00A364E6">
        <w:rPr>
          <w:bCs/>
          <w:snapToGrid w:val="0"/>
        </w:rPr>
        <w:t xml:space="preserve"> </w:t>
      </w:r>
      <w:r w:rsidR="009D4E0A" w:rsidRPr="00A364E6">
        <w:rPr>
          <w:rFonts w:eastAsia="Calibri"/>
        </w:rPr>
        <w:t>are p</w:t>
      </w:r>
      <w:r w:rsidR="009D4E0A" w:rsidRPr="00A364E6">
        <w:t xml:space="preserve">lan de management </w:t>
      </w:r>
      <w:proofErr w:type="spellStart"/>
      <w:r w:rsidR="009D4E0A" w:rsidRPr="00A364E6">
        <w:t>aprobat</w:t>
      </w:r>
      <w:proofErr w:type="spellEnd"/>
      <w:r w:rsidR="009D4E0A" w:rsidRPr="00A364E6">
        <w:t xml:space="preserve">. </w:t>
      </w:r>
      <w:proofErr w:type="spellStart"/>
      <w:r w:rsidR="009D4E0A" w:rsidRPr="00A364E6">
        <w:t>După</w:t>
      </w:r>
      <w:proofErr w:type="spellEnd"/>
      <w:r w:rsidR="009D4E0A" w:rsidRPr="00A364E6">
        <w:t xml:space="preserve"> </w:t>
      </w:r>
      <w:proofErr w:type="spellStart"/>
      <w:r w:rsidR="009D4E0A" w:rsidRPr="00A364E6">
        <w:t>analiza</w:t>
      </w:r>
      <w:proofErr w:type="spellEnd"/>
      <w:r w:rsidR="009D4E0A" w:rsidRPr="00A364E6">
        <w:t xml:space="preserve"> </w:t>
      </w:r>
      <w:proofErr w:type="spellStart"/>
      <w:r w:rsidR="009D4E0A" w:rsidRPr="00A364E6">
        <w:t>habitatelor</w:t>
      </w:r>
      <w:proofErr w:type="spellEnd"/>
      <w:r w:rsidR="009D4E0A" w:rsidRPr="00A364E6">
        <w:t xml:space="preserve"> </w:t>
      </w:r>
      <w:proofErr w:type="spellStart"/>
      <w:r w:rsidR="009D4E0A" w:rsidRPr="00A364E6">
        <w:t>forestiere</w:t>
      </w:r>
      <w:proofErr w:type="spellEnd"/>
      <w:r w:rsidR="009D4E0A" w:rsidRPr="00A364E6">
        <w:t xml:space="preserve"> de </w:t>
      </w:r>
      <w:proofErr w:type="spellStart"/>
      <w:r w:rsidR="009D4E0A" w:rsidRPr="00A364E6">
        <w:t>interes</w:t>
      </w:r>
      <w:proofErr w:type="spellEnd"/>
      <w:r w:rsidR="009D4E0A" w:rsidRPr="00A364E6">
        <w:t xml:space="preserve"> </w:t>
      </w:r>
      <w:proofErr w:type="spellStart"/>
      <w:r w:rsidR="009D4E0A" w:rsidRPr="00A364E6">
        <w:t>comunitar</w:t>
      </w:r>
      <w:proofErr w:type="spellEnd"/>
      <w:r w:rsidR="009D4E0A" w:rsidRPr="00A364E6">
        <w:t xml:space="preserve"> </w:t>
      </w:r>
      <w:proofErr w:type="spellStart"/>
      <w:r w:rsidR="009D4E0A" w:rsidRPr="00A364E6">
        <w:t>menţionate</w:t>
      </w:r>
      <w:proofErr w:type="spellEnd"/>
      <w:r w:rsidR="009D4E0A" w:rsidRPr="00A364E6">
        <w:t xml:space="preserve"> </w:t>
      </w:r>
      <w:proofErr w:type="spellStart"/>
      <w:r w:rsidR="009D4E0A" w:rsidRPr="00A364E6">
        <w:t>în</w:t>
      </w:r>
      <w:proofErr w:type="spellEnd"/>
      <w:r w:rsidR="009D4E0A" w:rsidRPr="00A364E6">
        <w:t xml:space="preserve"> </w:t>
      </w:r>
      <w:proofErr w:type="spellStart"/>
      <w:r w:rsidR="009D4E0A" w:rsidRPr="00A364E6">
        <w:t>Formularul</w:t>
      </w:r>
      <w:proofErr w:type="spellEnd"/>
      <w:r w:rsidR="009D4E0A" w:rsidRPr="00A364E6">
        <w:t xml:space="preserve"> Standard ale </w:t>
      </w:r>
      <w:proofErr w:type="spellStart"/>
      <w:r w:rsidR="009D4E0A" w:rsidRPr="00A364E6">
        <w:t>sitului</w:t>
      </w:r>
      <w:proofErr w:type="spellEnd"/>
      <w:r w:rsidR="009D4E0A" w:rsidRPr="00A364E6">
        <w:t xml:space="preserve"> de </w:t>
      </w:r>
      <w:proofErr w:type="spellStart"/>
      <w:r w:rsidR="009D4E0A" w:rsidRPr="00A364E6">
        <w:t>interes</w:t>
      </w:r>
      <w:proofErr w:type="spellEnd"/>
      <w:r w:rsidR="009D4E0A" w:rsidRPr="00A364E6">
        <w:t xml:space="preserve"> </w:t>
      </w:r>
      <w:proofErr w:type="spellStart"/>
      <w:proofErr w:type="gramStart"/>
      <w:r w:rsidR="009D4E0A" w:rsidRPr="00A364E6">
        <w:t>comunitar</w:t>
      </w:r>
      <w:proofErr w:type="spellEnd"/>
      <w:r w:rsidR="009D4E0A" w:rsidRPr="00A364E6">
        <w:t>,  s</w:t>
      </w:r>
      <w:proofErr w:type="gramEnd"/>
      <w:r w:rsidR="009D4E0A" w:rsidRPr="00A364E6">
        <w:t xml:space="preserve">-a </w:t>
      </w:r>
      <w:proofErr w:type="spellStart"/>
      <w:r w:rsidR="009D4E0A" w:rsidRPr="00A364E6">
        <w:t>constatat</w:t>
      </w:r>
      <w:proofErr w:type="spellEnd"/>
      <w:r w:rsidR="009D4E0A" w:rsidRPr="00A364E6">
        <w:t xml:space="preserve">  </w:t>
      </w:r>
      <w:proofErr w:type="spellStart"/>
      <w:r w:rsidR="009D4E0A" w:rsidRPr="00A364E6">
        <w:t>că</w:t>
      </w:r>
      <w:proofErr w:type="spellEnd"/>
      <w:r w:rsidR="009D4E0A" w:rsidRPr="00A364E6">
        <w:t xml:space="preserve"> </w:t>
      </w:r>
      <w:r w:rsidR="00A364E6" w:rsidRPr="00A364E6">
        <w:t xml:space="preserve">nu </w:t>
      </w:r>
      <w:proofErr w:type="spellStart"/>
      <w:r w:rsidR="009D4E0A" w:rsidRPr="00A364E6">
        <w:t>există</w:t>
      </w:r>
      <w:proofErr w:type="spellEnd"/>
      <w:r w:rsidR="009D4E0A" w:rsidRPr="00A364E6">
        <w:t xml:space="preserve">  </w:t>
      </w:r>
      <w:proofErr w:type="spellStart"/>
      <w:r w:rsidR="009D4E0A" w:rsidRPr="00A364E6">
        <w:t>habitate</w:t>
      </w:r>
      <w:proofErr w:type="spellEnd"/>
      <w:r w:rsidR="009D4E0A" w:rsidRPr="00A364E6">
        <w:t xml:space="preserve"> de </w:t>
      </w:r>
      <w:proofErr w:type="spellStart"/>
      <w:r w:rsidR="009D4E0A" w:rsidRPr="00A364E6">
        <w:t>interes</w:t>
      </w:r>
      <w:proofErr w:type="spellEnd"/>
      <w:r w:rsidR="009D4E0A" w:rsidRPr="00A364E6">
        <w:t xml:space="preserve"> </w:t>
      </w:r>
      <w:proofErr w:type="spellStart"/>
      <w:r w:rsidR="009D4E0A" w:rsidRPr="00A364E6">
        <w:t>comunitar</w:t>
      </w:r>
      <w:proofErr w:type="spellEnd"/>
      <w:r w:rsidR="009D4E0A" w:rsidRPr="00A364E6">
        <w:t xml:space="preserve"> care </w:t>
      </w:r>
      <w:proofErr w:type="spellStart"/>
      <w:r w:rsidR="009D4E0A" w:rsidRPr="00A364E6">
        <w:t>să</w:t>
      </w:r>
      <w:proofErr w:type="spellEnd"/>
      <w:r w:rsidR="009D4E0A" w:rsidRPr="00A364E6">
        <w:t xml:space="preserve"> se </w:t>
      </w:r>
      <w:proofErr w:type="spellStart"/>
      <w:r w:rsidR="009D4E0A" w:rsidRPr="00A364E6">
        <w:t>suprapună</w:t>
      </w:r>
      <w:proofErr w:type="spellEnd"/>
      <w:r w:rsidR="009D4E0A" w:rsidRPr="00A364E6">
        <w:t xml:space="preserve"> </w:t>
      </w:r>
      <w:proofErr w:type="spellStart"/>
      <w:r w:rsidR="009D4E0A" w:rsidRPr="00A364E6">
        <w:t>peste</w:t>
      </w:r>
      <w:proofErr w:type="spellEnd"/>
      <w:r w:rsidR="009D4E0A" w:rsidRPr="00A364E6">
        <w:t xml:space="preserve"> </w:t>
      </w:r>
      <w:proofErr w:type="spellStart"/>
      <w:r w:rsidR="009D4E0A" w:rsidRPr="00A364E6">
        <w:t>teritoriul</w:t>
      </w:r>
      <w:proofErr w:type="spellEnd"/>
      <w:r w:rsidR="009D4E0A" w:rsidRPr="00A364E6">
        <w:t xml:space="preserve"> </w:t>
      </w:r>
      <w:proofErr w:type="spellStart"/>
      <w:r w:rsidR="009D4E0A" w:rsidRPr="00A364E6">
        <w:t>ocolului</w:t>
      </w:r>
      <w:proofErr w:type="spellEnd"/>
      <w:r w:rsidR="009D4E0A" w:rsidRPr="00A364E6">
        <w:t xml:space="preserve"> silvic.</w:t>
      </w:r>
      <w:r w:rsidR="00A364E6" w:rsidRPr="00A364E6">
        <w:t xml:space="preserve"> </w:t>
      </w:r>
    </w:p>
    <w:p w14:paraId="7188C651" w14:textId="6DC18823" w:rsidR="009D4E0A" w:rsidRPr="00A364E6" w:rsidRDefault="009D4E0A" w:rsidP="009D4E0A">
      <w:pPr>
        <w:spacing w:line="360" w:lineRule="auto"/>
        <w:ind w:firstLine="720"/>
        <w:jc w:val="both"/>
      </w:pPr>
      <w:proofErr w:type="spellStart"/>
      <w:r w:rsidRPr="00A364E6">
        <w:t>În</w:t>
      </w:r>
      <w:proofErr w:type="spellEnd"/>
      <w:r w:rsidRPr="00A364E6">
        <w:t xml:space="preserve"> </w:t>
      </w:r>
      <w:proofErr w:type="spellStart"/>
      <w:r w:rsidRPr="00A364E6">
        <w:t>situl</w:t>
      </w:r>
      <w:proofErr w:type="spellEnd"/>
      <w:r w:rsidRPr="00A364E6">
        <w:t xml:space="preserve"> Natura 2000 – </w:t>
      </w:r>
      <w:r w:rsidR="00A364E6" w:rsidRPr="00A364E6">
        <w:rPr>
          <w:i/>
          <w:iCs/>
          <w:lang w:val="ro-RO"/>
        </w:rPr>
        <w:t>ROSCI0291 Coridorul Munții Bihorului-Codru Moma</w:t>
      </w:r>
      <w:r w:rsidR="00A364E6" w:rsidRPr="00A364E6">
        <w:t xml:space="preserve"> </w:t>
      </w:r>
      <w:r w:rsidRPr="00A364E6">
        <w:t>conform „</w:t>
      </w:r>
      <w:proofErr w:type="spellStart"/>
      <w:r w:rsidRPr="00A364E6">
        <w:t>Notei</w:t>
      </w:r>
      <w:proofErr w:type="spellEnd"/>
      <w:r w:rsidRPr="00A364E6">
        <w:t xml:space="preserve"> MMAP nr. 218/7255/BT/10.08.2022) – </w:t>
      </w:r>
      <w:proofErr w:type="spellStart"/>
      <w:r w:rsidRPr="00A364E6">
        <w:t>privind</w:t>
      </w:r>
      <w:proofErr w:type="spellEnd"/>
      <w:r w:rsidRPr="00A364E6">
        <w:t xml:space="preserve"> </w:t>
      </w:r>
      <w:proofErr w:type="spellStart"/>
      <w:r w:rsidRPr="00A364E6">
        <w:t>aprobarea</w:t>
      </w:r>
      <w:proofErr w:type="spellEnd"/>
      <w:r w:rsidRPr="00A364E6">
        <w:t xml:space="preserve"> </w:t>
      </w:r>
      <w:proofErr w:type="spellStart"/>
      <w:r w:rsidRPr="00A364E6">
        <w:t>setului</w:t>
      </w:r>
      <w:proofErr w:type="spellEnd"/>
      <w:r w:rsidRPr="00A364E6">
        <w:t xml:space="preserve"> minim de </w:t>
      </w:r>
      <w:proofErr w:type="spellStart"/>
      <w:r w:rsidRPr="00A364E6">
        <w:t>măsuri</w:t>
      </w:r>
      <w:proofErr w:type="spellEnd"/>
      <w:r w:rsidRPr="00A364E6">
        <w:t xml:space="preserve"> </w:t>
      </w:r>
      <w:proofErr w:type="spellStart"/>
      <w:r w:rsidRPr="00A364E6">
        <w:t>speciale</w:t>
      </w:r>
      <w:proofErr w:type="spellEnd"/>
      <w:r w:rsidRPr="00A364E6">
        <w:t xml:space="preserve"> de </w:t>
      </w:r>
      <w:proofErr w:type="spellStart"/>
      <w:r w:rsidRPr="00A364E6">
        <w:t>protecție</w:t>
      </w:r>
      <w:proofErr w:type="spellEnd"/>
      <w:r w:rsidRPr="00A364E6">
        <w:t xml:space="preserve"> </w:t>
      </w:r>
      <w:proofErr w:type="spellStart"/>
      <w:r w:rsidRPr="00A364E6">
        <w:t>și</w:t>
      </w:r>
      <w:proofErr w:type="spellEnd"/>
      <w:r w:rsidRPr="00A364E6">
        <w:t xml:space="preserve"> </w:t>
      </w:r>
      <w:proofErr w:type="spellStart"/>
      <w:r w:rsidRPr="00A364E6">
        <w:t>conservare</w:t>
      </w:r>
      <w:proofErr w:type="spellEnd"/>
      <w:r w:rsidRPr="00A364E6">
        <w:t xml:space="preserve"> a </w:t>
      </w:r>
      <w:proofErr w:type="spellStart"/>
      <w:r w:rsidRPr="00A364E6">
        <w:t>diversității</w:t>
      </w:r>
      <w:proofErr w:type="spellEnd"/>
      <w:r w:rsidRPr="00A364E6">
        <w:t xml:space="preserve"> </w:t>
      </w:r>
      <w:proofErr w:type="spellStart"/>
      <w:r w:rsidRPr="00A364E6">
        <w:t>biologice</w:t>
      </w:r>
      <w:proofErr w:type="spellEnd"/>
      <w:r w:rsidRPr="00A364E6">
        <w:t xml:space="preserve">, precum </w:t>
      </w:r>
      <w:proofErr w:type="spellStart"/>
      <w:r w:rsidRPr="00A364E6">
        <w:t>și</w:t>
      </w:r>
      <w:proofErr w:type="spellEnd"/>
      <w:r w:rsidRPr="00A364E6">
        <w:t xml:space="preserve"> </w:t>
      </w:r>
      <w:proofErr w:type="spellStart"/>
      <w:r w:rsidRPr="00A364E6">
        <w:t>conservarea</w:t>
      </w:r>
      <w:proofErr w:type="spellEnd"/>
      <w:r w:rsidRPr="00A364E6">
        <w:t xml:space="preserve"> </w:t>
      </w:r>
      <w:proofErr w:type="spellStart"/>
      <w:r w:rsidRPr="00A364E6">
        <w:t>habitatelor</w:t>
      </w:r>
      <w:proofErr w:type="spellEnd"/>
      <w:r w:rsidRPr="00A364E6">
        <w:t xml:space="preserve"> </w:t>
      </w:r>
      <w:proofErr w:type="spellStart"/>
      <w:r w:rsidRPr="00A364E6">
        <w:t>naturale</w:t>
      </w:r>
      <w:proofErr w:type="spellEnd"/>
      <w:r w:rsidRPr="00A364E6">
        <w:t xml:space="preserve">, a </w:t>
      </w:r>
      <w:proofErr w:type="spellStart"/>
      <w:r w:rsidRPr="00A364E6">
        <w:t>florei</w:t>
      </w:r>
      <w:proofErr w:type="spellEnd"/>
      <w:r w:rsidRPr="00A364E6">
        <w:t xml:space="preserve"> </w:t>
      </w:r>
      <w:proofErr w:type="spellStart"/>
      <w:r w:rsidRPr="00A364E6">
        <w:t>și</w:t>
      </w:r>
      <w:proofErr w:type="spellEnd"/>
      <w:r w:rsidRPr="00A364E6">
        <w:t xml:space="preserve"> </w:t>
      </w:r>
      <w:proofErr w:type="spellStart"/>
      <w:r w:rsidRPr="00A364E6">
        <w:t>faunei</w:t>
      </w:r>
      <w:proofErr w:type="spellEnd"/>
      <w:r w:rsidRPr="00A364E6">
        <w:t xml:space="preserve"> </w:t>
      </w:r>
      <w:proofErr w:type="spellStart"/>
      <w:r w:rsidRPr="00A364E6">
        <w:t>sălbatice</w:t>
      </w:r>
      <w:proofErr w:type="spellEnd"/>
      <w:r w:rsidRPr="00A364E6">
        <w:t xml:space="preserve">, de </w:t>
      </w:r>
      <w:proofErr w:type="spellStart"/>
      <w:r w:rsidRPr="00A364E6">
        <w:t>siguranță</w:t>
      </w:r>
      <w:proofErr w:type="spellEnd"/>
      <w:r w:rsidRPr="00A364E6">
        <w:t xml:space="preserve"> a </w:t>
      </w:r>
      <w:proofErr w:type="spellStart"/>
      <w:r w:rsidRPr="00A364E6">
        <w:t>populației</w:t>
      </w:r>
      <w:proofErr w:type="spellEnd"/>
      <w:r w:rsidRPr="00A364E6">
        <w:t xml:space="preserve"> </w:t>
      </w:r>
      <w:proofErr w:type="spellStart"/>
      <w:r w:rsidRPr="00A364E6">
        <w:t>și</w:t>
      </w:r>
      <w:proofErr w:type="spellEnd"/>
      <w:r w:rsidRPr="00A364E6">
        <w:t xml:space="preserve"> </w:t>
      </w:r>
      <w:proofErr w:type="spellStart"/>
      <w:r w:rsidRPr="00A364E6">
        <w:t>investițiilor</w:t>
      </w:r>
      <w:proofErr w:type="spellEnd"/>
      <w:r w:rsidRPr="00A364E6">
        <w:t xml:space="preserve"> din</w:t>
      </w:r>
      <w:r w:rsidR="00A364E6" w:rsidRPr="00A364E6">
        <w:rPr>
          <w:i/>
          <w:iCs/>
          <w:lang w:val="ro-RO"/>
        </w:rPr>
        <w:t xml:space="preserve"> </w:t>
      </w:r>
      <w:bookmarkStart w:id="30" w:name="_Hlk181192930"/>
      <w:r w:rsidR="00A364E6" w:rsidRPr="00A364E6">
        <w:rPr>
          <w:i/>
          <w:iCs/>
          <w:lang w:val="ro-RO"/>
        </w:rPr>
        <w:t>ROSCI0291 Coridorul Munții Bihorului-Codru Moma</w:t>
      </w:r>
      <w:bookmarkEnd w:id="30"/>
      <w:r w:rsidRPr="00A364E6">
        <w:t xml:space="preserve">” – se </w:t>
      </w:r>
      <w:proofErr w:type="spellStart"/>
      <w:r w:rsidRPr="00A364E6">
        <w:t>va</w:t>
      </w:r>
      <w:proofErr w:type="spellEnd"/>
      <w:r w:rsidRPr="00A364E6">
        <w:t xml:space="preserve"> </w:t>
      </w:r>
      <w:proofErr w:type="spellStart"/>
      <w:r w:rsidRPr="00A364E6">
        <w:t>urmări</w:t>
      </w:r>
      <w:proofErr w:type="spellEnd"/>
      <w:r w:rsidRPr="00A364E6">
        <w:t>:</w:t>
      </w:r>
    </w:p>
    <w:p w14:paraId="11D4EA49" w14:textId="77777777" w:rsidR="00A364E6" w:rsidRPr="00A364E6" w:rsidRDefault="00A364E6" w:rsidP="00A364E6">
      <w:pPr>
        <w:spacing w:line="360" w:lineRule="auto"/>
        <w:ind w:firstLine="708"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Pentru speciile Lup (</w:t>
      </w:r>
      <w:proofErr w:type="spellStart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Canis</w:t>
      </w:r>
      <w:proofErr w:type="spellEnd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lupus), Râs (</w:t>
      </w:r>
      <w:proofErr w:type="spellStart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Lynx</w:t>
      </w:r>
      <w:proofErr w:type="spellEnd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</w:t>
      </w:r>
      <w:proofErr w:type="spellStart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lynx</w:t>
      </w:r>
      <w:proofErr w:type="spellEnd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), Urs (Ursus </w:t>
      </w:r>
      <w:proofErr w:type="spellStart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arctos</w:t>
      </w:r>
      <w:proofErr w:type="spellEnd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):</w:t>
      </w:r>
    </w:p>
    <w:p w14:paraId="302C9A9C" w14:textId="77777777" w:rsidR="00A364E6" w:rsidRPr="00A364E6" w:rsidRDefault="00A364E6">
      <w:pPr>
        <w:numPr>
          <w:ilvl w:val="0"/>
          <w:numId w:val="24"/>
        </w:numPr>
        <w:spacing w:after="160" w:line="360" w:lineRule="auto"/>
        <w:contextualSpacing/>
        <w:rPr>
          <w:rFonts w:eastAsiaTheme="minorHAnsi"/>
          <w:kern w:val="2"/>
          <w:szCs w:val="24"/>
          <w:lang w:val="ro-RO" w:eastAsia="en-US"/>
          <w14:ligatures w14:val="standardContextual"/>
        </w:rPr>
      </w:pPr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Menținerea de </w:t>
      </w:r>
      <w:proofErr w:type="spellStart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>arborete</w:t>
      </w:r>
      <w:proofErr w:type="spellEnd"/>
      <w:r w:rsidRPr="00A364E6">
        <w:rPr>
          <w:rFonts w:eastAsiaTheme="minorHAnsi"/>
          <w:kern w:val="2"/>
          <w:szCs w:val="24"/>
          <w:lang w:val="ro-RO" w:eastAsia="en-US"/>
          <w14:ligatures w14:val="standardContextual"/>
        </w:rPr>
        <w:t xml:space="preserve"> bătrâne (cu vârsta peste 80 de ani) pe cel puțin 40% din suprafața totală;</w:t>
      </w:r>
    </w:p>
    <w:p w14:paraId="0CCF86D5" w14:textId="77777777" w:rsidR="009D4E0A" w:rsidRDefault="009D4E0A" w:rsidP="00202738">
      <w:pPr>
        <w:spacing w:line="360" w:lineRule="auto"/>
        <w:ind w:firstLine="709"/>
        <w:jc w:val="both"/>
        <w:rPr>
          <w:b/>
          <w:bCs/>
          <w:i/>
          <w:iCs/>
          <w:color w:val="FF0000"/>
          <w:u w:val="single"/>
        </w:rPr>
      </w:pPr>
    </w:p>
    <w:p w14:paraId="1E25F422" w14:textId="52FCFC74" w:rsidR="00423325" w:rsidRPr="00714C85" w:rsidRDefault="00423325" w:rsidP="00423325">
      <w:pPr>
        <w:spacing w:line="360" w:lineRule="auto"/>
        <w:ind w:firstLine="709"/>
        <w:jc w:val="both"/>
        <w:rPr>
          <w:b/>
          <w:snapToGrid w:val="0"/>
        </w:rPr>
      </w:pPr>
      <w:r w:rsidRPr="00714C85">
        <w:rPr>
          <w:b/>
          <w:i/>
          <w:iCs/>
          <w:u w:val="single"/>
        </w:rPr>
        <w:t>9.2.</w:t>
      </w:r>
      <w:r>
        <w:rPr>
          <w:b/>
          <w:i/>
          <w:iCs/>
          <w:u w:val="single"/>
        </w:rPr>
        <w:t>4</w:t>
      </w:r>
      <w:r w:rsidRPr="00714C85">
        <w:rPr>
          <w:b/>
          <w:i/>
          <w:iCs/>
          <w:u w:val="single"/>
        </w:rPr>
        <w:t xml:space="preserve">. </w:t>
      </w:r>
      <w:proofErr w:type="spellStart"/>
      <w:r w:rsidRPr="00714C85">
        <w:rPr>
          <w:b/>
          <w:i/>
          <w:iCs/>
          <w:u w:val="single"/>
        </w:rPr>
        <w:t>Situl</w:t>
      </w:r>
      <w:proofErr w:type="spellEnd"/>
      <w:r w:rsidRPr="00714C85">
        <w:rPr>
          <w:b/>
          <w:i/>
          <w:iCs/>
          <w:u w:val="single"/>
        </w:rPr>
        <w:t xml:space="preserve"> de </w:t>
      </w:r>
      <w:proofErr w:type="spellStart"/>
      <w:r w:rsidRPr="00714C85">
        <w:rPr>
          <w:b/>
          <w:i/>
          <w:iCs/>
          <w:u w:val="single"/>
        </w:rPr>
        <w:t>importanță</w:t>
      </w:r>
      <w:proofErr w:type="spellEnd"/>
      <w:r w:rsidRPr="00714C85">
        <w:rPr>
          <w:b/>
          <w:i/>
          <w:iCs/>
          <w:u w:val="single"/>
        </w:rPr>
        <w:t xml:space="preserve"> </w:t>
      </w:r>
      <w:proofErr w:type="spellStart"/>
      <w:r w:rsidRPr="00714C85">
        <w:rPr>
          <w:b/>
          <w:i/>
          <w:iCs/>
          <w:u w:val="single"/>
        </w:rPr>
        <w:t>comunitară</w:t>
      </w:r>
      <w:proofErr w:type="spellEnd"/>
      <w:r w:rsidRPr="00714C85">
        <w:rPr>
          <w:b/>
          <w:i/>
          <w:iCs/>
          <w:u w:val="single"/>
        </w:rPr>
        <w:t xml:space="preserve"> ROSCI 02</w:t>
      </w:r>
      <w:r>
        <w:rPr>
          <w:b/>
          <w:i/>
          <w:iCs/>
          <w:u w:val="single"/>
        </w:rPr>
        <w:t>98</w:t>
      </w:r>
      <w:r w:rsidRPr="00714C85">
        <w:rPr>
          <w:b/>
          <w:i/>
          <w:iCs/>
          <w:u w:val="single"/>
        </w:rPr>
        <w:t xml:space="preserve"> (ROSAC02</w:t>
      </w:r>
      <w:r>
        <w:rPr>
          <w:b/>
          <w:i/>
          <w:iCs/>
          <w:u w:val="single"/>
        </w:rPr>
        <w:t>98</w:t>
      </w:r>
      <w:r w:rsidRPr="00714C85">
        <w:rPr>
          <w:b/>
          <w:i/>
          <w:iCs/>
          <w:u w:val="single"/>
        </w:rPr>
        <w:t>)-</w:t>
      </w:r>
      <w:proofErr w:type="spellStart"/>
      <w:r>
        <w:rPr>
          <w:b/>
          <w:i/>
          <w:iCs/>
          <w:u w:val="single"/>
        </w:rPr>
        <w:t>Defileul</w:t>
      </w:r>
      <w:proofErr w:type="spellEnd"/>
      <w:r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Crișului</w:t>
      </w:r>
      <w:proofErr w:type="spellEnd"/>
      <w:r>
        <w:rPr>
          <w:b/>
          <w:i/>
          <w:iCs/>
          <w:u w:val="single"/>
        </w:rPr>
        <w:t xml:space="preserve"> Alb</w:t>
      </w:r>
    </w:p>
    <w:p w14:paraId="31139152" w14:textId="77777777" w:rsidR="00423325" w:rsidRPr="00714C85" w:rsidRDefault="00423325" w:rsidP="00423325">
      <w:pPr>
        <w:spacing w:line="360" w:lineRule="auto"/>
        <w:ind w:firstLine="709"/>
        <w:jc w:val="both"/>
      </w:pPr>
    </w:p>
    <w:p w14:paraId="56BACFE1" w14:textId="78ACAE69" w:rsidR="00423325" w:rsidRPr="00630493" w:rsidRDefault="00423325" w:rsidP="00423325">
      <w:pPr>
        <w:pStyle w:val="ListParagraph"/>
        <w:spacing w:line="360" w:lineRule="auto"/>
        <w:ind w:firstLine="696"/>
        <w:jc w:val="both"/>
        <w:rPr>
          <w:rFonts w:eastAsiaTheme="minorHAnsi"/>
          <w:kern w:val="2"/>
          <w:lang w:eastAsia="en-US"/>
          <w14:ligatures w14:val="standardContextual"/>
        </w:rPr>
      </w:pPr>
      <w:r w:rsidRPr="00630493">
        <w:t xml:space="preserve">Situl de importanță comunitară </w:t>
      </w:r>
      <w:r w:rsidRPr="00630493">
        <w:rPr>
          <w:bCs/>
          <w:i/>
          <w:iCs/>
        </w:rPr>
        <w:t>ROSCI 0298 Defileul Crișului Alb</w:t>
      </w:r>
      <w:r w:rsidRPr="00630493">
        <w:rPr>
          <w:bCs/>
        </w:rPr>
        <w:t xml:space="preserve"> </w:t>
      </w:r>
      <w:r w:rsidRPr="00630493">
        <w:rPr>
          <w:rFonts w:eastAsiaTheme="minorHAnsi"/>
          <w:kern w:val="2"/>
          <w:lang w:eastAsia="en-US"/>
          <w14:ligatures w14:val="standardContextual"/>
        </w:rPr>
        <w:t xml:space="preserve">este declarat sit Natura 2000 conform </w:t>
      </w:r>
      <w:r w:rsidR="00630493" w:rsidRPr="00630493">
        <w:rPr>
          <w:rFonts w:eastAsiaTheme="minorHAnsi"/>
          <w:kern w:val="2"/>
          <w:lang w:eastAsia="en-US"/>
          <w14:ligatures w14:val="standardContextual"/>
        </w:rPr>
        <w:t>OM nr. 2387 din 29.09.2011 „pentru modificare Ordinului ministrului mediului și dezvoltării durabile nr. 1964/2007 privind instituirea regimului de arie naturală protejată a siturilor de importanță comunitară, ca parte integrantă a rețelei ecologice europene Natura 2000 în România”</w:t>
      </w:r>
      <w:r w:rsidRPr="00630493">
        <w:rPr>
          <w:rFonts w:eastAsiaTheme="minorHAnsi"/>
          <w:kern w:val="2"/>
          <w:lang w:eastAsia="en-US"/>
          <w14:ligatures w14:val="standardContextual"/>
        </w:rPr>
        <w:t>.</w:t>
      </w:r>
    </w:p>
    <w:p w14:paraId="57C5C374" w14:textId="59FBEA86" w:rsidR="00423325" w:rsidRPr="004B4D3C" w:rsidRDefault="00423325" w:rsidP="00423325">
      <w:pPr>
        <w:spacing w:line="360" w:lineRule="auto"/>
        <w:ind w:firstLine="720"/>
        <w:jc w:val="both"/>
      </w:pPr>
      <w:proofErr w:type="spellStart"/>
      <w:r w:rsidRPr="004B4D3C">
        <w:lastRenderedPageBreak/>
        <w:t>Situl</w:t>
      </w:r>
      <w:proofErr w:type="spellEnd"/>
      <w:r w:rsidRPr="004B4D3C">
        <w:t xml:space="preserve"> de </w:t>
      </w:r>
      <w:proofErr w:type="spellStart"/>
      <w:r w:rsidRPr="004B4D3C">
        <w:t>interes</w:t>
      </w:r>
      <w:proofErr w:type="spellEnd"/>
      <w:r w:rsidRPr="004B4D3C">
        <w:t xml:space="preserve"> </w:t>
      </w:r>
      <w:proofErr w:type="spellStart"/>
      <w:r w:rsidRPr="004B4D3C">
        <w:t>comunitar</w:t>
      </w:r>
      <w:proofErr w:type="spellEnd"/>
      <w:r w:rsidRPr="004B4D3C">
        <w:t xml:space="preserve"> </w:t>
      </w:r>
      <w:r w:rsidRPr="004B4D3C">
        <w:rPr>
          <w:bCs/>
          <w:i/>
          <w:iCs/>
        </w:rPr>
        <w:t>ROSCI02</w:t>
      </w:r>
      <w:r w:rsidR="009E6D49" w:rsidRPr="004B4D3C">
        <w:rPr>
          <w:bCs/>
          <w:i/>
          <w:iCs/>
        </w:rPr>
        <w:t>98</w:t>
      </w:r>
      <w:r w:rsidRPr="004B4D3C">
        <w:rPr>
          <w:bCs/>
          <w:i/>
          <w:iCs/>
        </w:rPr>
        <w:t xml:space="preserve"> </w:t>
      </w:r>
      <w:proofErr w:type="spellStart"/>
      <w:r w:rsidR="009E6D49" w:rsidRPr="004B4D3C">
        <w:rPr>
          <w:bCs/>
          <w:i/>
          <w:iCs/>
        </w:rPr>
        <w:t>Defileul</w:t>
      </w:r>
      <w:proofErr w:type="spellEnd"/>
      <w:r w:rsidR="009E6D49" w:rsidRPr="004B4D3C">
        <w:rPr>
          <w:bCs/>
          <w:i/>
          <w:iCs/>
        </w:rPr>
        <w:t xml:space="preserve"> </w:t>
      </w:r>
      <w:proofErr w:type="spellStart"/>
      <w:r w:rsidR="009E6D49" w:rsidRPr="004B4D3C">
        <w:rPr>
          <w:bCs/>
          <w:i/>
          <w:iCs/>
        </w:rPr>
        <w:t>Crișului</w:t>
      </w:r>
      <w:proofErr w:type="spellEnd"/>
      <w:r w:rsidR="009E6D49" w:rsidRPr="004B4D3C">
        <w:rPr>
          <w:bCs/>
          <w:i/>
          <w:iCs/>
        </w:rPr>
        <w:t xml:space="preserve"> Alb</w:t>
      </w:r>
      <w:r w:rsidRPr="004B4D3C">
        <w:t xml:space="preserve"> </w:t>
      </w:r>
      <w:proofErr w:type="spellStart"/>
      <w:r w:rsidRPr="004B4D3C">
        <w:t>ocupă</w:t>
      </w:r>
      <w:proofErr w:type="spellEnd"/>
      <w:r w:rsidRPr="004B4D3C">
        <w:t xml:space="preserve"> </w:t>
      </w:r>
      <w:proofErr w:type="spellStart"/>
      <w:r w:rsidRPr="004B4D3C">
        <w:t>în</w:t>
      </w:r>
      <w:proofErr w:type="spellEnd"/>
      <w:r w:rsidRPr="004B4D3C">
        <w:t xml:space="preserve"> </w:t>
      </w:r>
      <w:proofErr w:type="spellStart"/>
      <w:r w:rsidRPr="004B4D3C">
        <w:t>fondul</w:t>
      </w:r>
      <w:proofErr w:type="spellEnd"/>
      <w:r w:rsidRPr="004B4D3C">
        <w:t xml:space="preserve"> </w:t>
      </w:r>
      <w:proofErr w:type="spellStart"/>
      <w:r w:rsidRPr="004B4D3C">
        <w:t>forestier</w:t>
      </w:r>
      <w:proofErr w:type="spellEnd"/>
      <w:r w:rsidRPr="004B4D3C">
        <w:t xml:space="preserve"> din OS </w:t>
      </w:r>
      <w:proofErr w:type="spellStart"/>
      <w:r w:rsidRPr="004B4D3C">
        <w:t>Gurahonț</w:t>
      </w:r>
      <w:proofErr w:type="spellEnd"/>
      <w:r w:rsidRPr="004B4D3C">
        <w:t xml:space="preserve"> o </w:t>
      </w:r>
      <w:proofErr w:type="spellStart"/>
      <w:r w:rsidRPr="004B4D3C">
        <w:t>suprafaţă</w:t>
      </w:r>
      <w:proofErr w:type="spellEnd"/>
      <w:r w:rsidRPr="004B4D3C">
        <w:t xml:space="preserve"> de </w:t>
      </w:r>
      <w:r w:rsidR="009E6D49" w:rsidRPr="004B4D3C">
        <w:t>2939,31</w:t>
      </w:r>
      <w:r w:rsidRPr="004B4D3C">
        <w:t xml:space="preserve"> ha, </w:t>
      </w:r>
      <w:proofErr w:type="spellStart"/>
      <w:r w:rsidRPr="004B4D3C">
        <w:t>ceea</w:t>
      </w:r>
      <w:proofErr w:type="spellEnd"/>
      <w:r w:rsidRPr="004B4D3C">
        <w:t xml:space="preserve"> </w:t>
      </w:r>
      <w:proofErr w:type="spellStart"/>
      <w:r w:rsidRPr="004B4D3C">
        <w:t>ce</w:t>
      </w:r>
      <w:proofErr w:type="spellEnd"/>
      <w:r w:rsidRPr="004B4D3C">
        <w:t xml:space="preserve"> </w:t>
      </w:r>
      <w:proofErr w:type="spellStart"/>
      <w:r w:rsidRPr="004B4D3C">
        <w:t>reprezintă</w:t>
      </w:r>
      <w:proofErr w:type="spellEnd"/>
      <w:r w:rsidRPr="004B4D3C">
        <w:t xml:space="preserve"> 1</w:t>
      </w:r>
      <w:r w:rsidR="004B4D3C" w:rsidRPr="004B4D3C">
        <w:t>9</w:t>
      </w:r>
      <w:r w:rsidRPr="004B4D3C">
        <w:t xml:space="preserve">% din </w:t>
      </w:r>
      <w:proofErr w:type="spellStart"/>
      <w:r w:rsidRPr="004B4D3C">
        <w:t>suprafaţa</w:t>
      </w:r>
      <w:proofErr w:type="spellEnd"/>
      <w:r w:rsidRPr="004B4D3C">
        <w:t xml:space="preserve"> </w:t>
      </w:r>
      <w:proofErr w:type="spellStart"/>
      <w:r w:rsidRPr="004B4D3C">
        <w:t>ocolului</w:t>
      </w:r>
      <w:proofErr w:type="spellEnd"/>
      <w:r w:rsidRPr="004B4D3C">
        <w:t xml:space="preserve">, ca </w:t>
      </w:r>
      <w:proofErr w:type="spellStart"/>
      <w:r w:rsidRPr="004B4D3C">
        <w:t>parte</w:t>
      </w:r>
      <w:proofErr w:type="spellEnd"/>
      <w:r w:rsidRPr="004B4D3C">
        <w:t xml:space="preserve"> </w:t>
      </w:r>
      <w:proofErr w:type="spellStart"/>
      <w:r w:rsidRPr="004B4D3C">
        <w:t>integrantă</w:t>
      </w:r>
      <w:proofErr w:type="spellEnd"/>
      <w:r w:rsidRPr="004B4D3C">
        <w:t xml:space="preserve"> a </w:t>
      </w:r>
      <w:proofErr w:type="spellStart"/>
      <w:r w:rsidRPr="004B4D3C">
        <w:t>reţelei</w:t>
      </w:r>
      <w:proofErr w:type="spellEnd"/>
      <w:r w:rsidRPr="004B4D3C">
        <w:t xml:space="preserve"> </w:t>
      </w:r>
      <w:proofErr w:type="spellStart"/>
      <w:r w:rsidRPr="004B4D3C">
        <w:t>ecologice</w:t>
      </w:r>
      <w:proofErr w:type="spellEnd"/>
      <w:r w:rsidRPr="004B4D3C">
        <w:t xml:space="preserve"> </w:t>
      </w:r>
      <w:proofErr w:type="spellStart"/>
      <w:r w:rsidRPr="004B4D3C">
        <w:t>europene</w:t>
      </w:r>
      <w:proofErr w:type="spellEnd"/>
      <w:r w:rsidRPr="004B4D3C">
        <w:t xml:space="preserve"> Natura 2000 </w:t>
      </w:r>
      <w:proofErr w:type="spellStart"/>
      <w:r w:rsidRPr="004B4D3C">
        <w:t>în</w:t>
      </w:r>
      <w:proofErr w:type="spellEnd"/>
      <w:r w:rsidRPr="004B4D3C">
        <w:t xml:space="preserve"> </w:t>
      </w:r>
      <w:proofErr w:type="spellStart"/>
      <w:r w:rsidRPr="004B4D3C">
        <w:t>România</w:t>
      </w:r>
      <w:proofErr w:type="spellEnd"/>
      <w:r w:rsidRPr="004B4D3C">
        <w:t xml:space="preserve">. </w:t>
      </w:r>
    </w:p>
    <w:p w14:paraId="269723F3" w14:textId="0072430F" w:rsidR="004B4D3C" w:rsidRDefault="00423325" w:rsidP="004B4D3C">
      <w:pPr>
        <w:pStyle w:val="BodyText"/>
        <w:spacing w:line="360" w:lineRule="auto"/>
        <w:ind w:firstLine="709"/>
        <w:jc w:val="both"/>
      </w:pPr>
      <w:proofErr w:type="spellStart"/>
      <w:r w:rsidRPr="004B4D3C">
        <w:t>Arboretele</w:t>
      </w:r>
      <w:proofErr w:type="spellEnd"/>
      <w:r w:rsidRPr="004B4D3C">
        <w:t xml:space="preserve"> care se </w:t>
      </w:r>
      <w:proofErr w:type="spellStart"/>
      <w:r w:rsidRPr="004B4D3C">
        <w:t>suprapun</w:t>
      </w:r>
      <w:proofErr w:type="spellEnd"/>
      <w:r w:rsidRPr="004B4D3C">
        <w:t xml:space="preserve"> cu </w:t>
      </w:r>
      <w:proofErr w:type="spellStart"/>
      <w:r w:rsidRPr="004B4D3C">
        <w:t>situl</w:t>
      </w:r>
      <w:proofErr w:type="spellEnd"/>
      <w:r w:rsidRPr="004B4D3C">
        <w:t xml:space="preserve"> de </w:t>
      </w:r>
      <w:proofErr w:type="spellStart"/>
      <w:r w:rsidRPr="004B4D3C">
        <w:t>interes</w:t>
      </w:r>
      <w:proofErr w:type="spellEnd"/>
      <w:r w:rsidRPr="004B4D3C">
        <w:t xml:space="preserve"> </w:t>
      </w:r>
      <w:proofErr w:type="spellStart"/>
      <w:r w:rsidRPr="004B4D3C">
        <w:t>comunitar</w:t>
      </w:r>
      <w:proofErr w:type="spellEnd"/>
      <w:r w:rsidRPr="004B4D3C">
        <w:t xml:space="preserve"> </w:t>
      </w:r>
      <w:r w:rsidRPr="004B4D3C">
        <w:rPr>
          <w:bCs/>
          <w:i/>
          <w:iCs/>
        </w:rPr>
        <w:t>ROSCI02</w:t>
      </w:r>
      <w:r w:rsidR="004B4D3C" w:rsidRPr="004B4D3C">
        <w:rPr>
          <w:bCs/>
          <w:i/>
          <w:iCs/>
        </w:rPr>
        <w:t>98</w:t>
      </w:r>
      <w:r w:rsidRPr="004B4D3C">
        <w:rPr>
          <w:bCs/>
          <w:i/>
          <w:iCs/>
        </w:rPr>
        <w:t xml:space="preserve"> </w:t>
      </w:r>
      <w:proofErr w:type="spellStart"/>
      <w:r w:rsidR="004B4D3C" w:rsidRPr="004B4D3C">
        <w:rPr>
          <w:bCs/>
          <w:i/>
          <w:iCs/>
        </w:rPr>
        <w:t>Defileul</w:t>
      </w:r>
      <w:proofErr w:type="spellEnd"/>
      <w:r w:rsidR="004B4D3C" w:rsidRPr="004B4D3C">
        <w:rPr>
          <w:bCs/>
          <w:i/>
          <w:iCs/>
        </w:rPr>
        <w:t xml:space="preserve"> </w:t>
      </w:r>
      <w:proofErr w:type="spellStart"/>
      <w:r w:rsidR="004B4D3C" w:rsidRPr="004B4D3C">
        <w:rPr>
          <w:bCs/>
          <w:i/>
          <w:iCs/>
        </w:rPr>
        <w:t>Crișului</w:t>
      </w:r>
      <w:proofErr w:type="spellEnd"/>
      <w:r w:rsidR="004B4D3C" w:rsidRPr="004B4D3C">
        <w:rPr>
          <w:bCs/>
          <w:i/>
          <w:iCs/>
        </w:rPr>
        <w:t xml:space="preserve"> Alb</w:t>
      </w:r>
      <w:r w:rsidR="004B4D3C" w:rsidRPr="004B4D3C">
        <w:t xml:space="preserve"> au </w:t>
      </w:r>
      <w:proofErr w:type="spellStart"/>
      <w:r w:rsidR="004B4D3C" w:rsidRPr="004B4D3C">
        <w:t>fost</w:t>
      </w:r>
      <w:proofErr w:type="spellEnd"/>
      <w:r w:rsidR="004B4D3C" w:rsidRPr="004B4D3C">
        <w:t xml:space="preserve"> zonate </w:t>
      </w:r>
      <w:proofErr w:type="spellStart"/>
      <w:r w:rsidR="004B4D3C" w:rsidRPr="004B4D3C">
        <w:t>în</w:t>
      </w:r>
      <w:proofErr w:type="spellEnd"/>
      <w:r w:rsidR="004B4D3C" w:rsidRPr="004B4D3C">
        <w:t xml:space="preserve"> </w:t>
      </w:r>
      <w:proofErr w:type="spellStart"/>
      <w:r w:rsidR="004B4D3C" w:rsidRPr="004B4D3C">
        <w:t>categoria</w:t>
      </w:r>
      <w:proofErr w:type="spellEnd"/>
      <w:r w:rsidR="004B4D3C" w:rsidRPr="004B4D3C">
        <w:t xml:space="preserve"> </w:t>
      </w:r>
      <w:proofErr w:type="spellStart"/>
      <w:r w:rsidR="004B4D3C" w:rsidRPr="004B4D3C">
        <w:t>funcţională</w:t>
      </w:r>
      <w:proofErr w:type="spellEnd"/>
      <w:r w:rsidR="004B4D3C" w:rsidRPr="004B4D3C">
        <w:t xml:space="preserve"> 1.5Q, </w:t>
      </w:r>
      <w:proofErr w:type="spellStart"/>
      <w:r w:rsidR="004B4D3C" w:rsidRPr="004B4D3C">
        <w:t>categorie</w:t>
      </w:r>
      <w:proofErr w:type="spellEnd"/>
      <w:r w:rsidR="004B4D3C" w:rsidRPr="004B4D3C">
        <w:t xml:space="preserve"> </w:t>
      </w:r>
      <w:proofErr w:type="spellStart"/>
      <w:r w:rsidR="004B4D3C" w:rsidRPr="004B4D3C">
        <w:t>principală</w:t>
      </w:r>
      <w:proofErr w:type="spellEnd"/>
      <w:r w:rsidR="004B4D3C" w:rsidRPr="004B4D3C">
        <w:t xml:space="preserve"> </w:t>
      </w:r>
      <w:proofErr w:type="spellStart"/>
      <w:r w:rsidR="004B4D3C" w:rsidRPr="004B4D3C">
        <w:t>pentru</w:t>
      </w:r>
      <w:proofErr w:type="spellEnd"/>
      <w:r w:rsidR="004B4D3C" w:rsidRPr="004B4D3C">
        <w:t xml:space="preserve"> </w:t>
      </w:r>
      <w:proofErr w:type="spellStart"/>
      <w:r w:rsidR="004B4D3C" w:rsidRPr="004B4D3C">
        <w:t>arboretele</w:t>
      </w:r>
      <w:proofErr w:type="spellEnd"/>
      <w:r w:rsidR="004B4D3C" w:rsidRPr="004B4D3C">
        <w:t xml:space="preserve"> de pe 1938,04 ha </w:t>
      </w:r>
      <w:proofErr w:type="spellStart"/>
      <w:r w:rsidR="004B4D3C" w:rsidRPr="00DE2354">
        <w:t>iar</w:t>
      </w:r>
      <w:proofErr w:type="spellEnd"/>
      <w:r w:rsidR="004B4D3C" w:rsidRPr="00DE2354">
        <w:t xml:space="preserve"> </w:t>
      </w:r>
      <w:proofErr w:type="spellStart"/>
      <w:r w:rsidR="004B4D3C" w:rsidRPr="00DE2354">
        <w:t>pentru</w:t>
      </w:r>
      <w:proofErr w:type="spellEnd"/>
      <w:r w:rsidR="004B4D3C" w:rsidRPr="00DE2354">
        <w:t xml:space="preserve"> </w:t>
      </w:r>
      <w:proofErr w:type="spellStart"/>
      <w:r w:rsidR="004B4D3C" w:rsidRPr="00DE2354">
        <w:t>suprafața</w:t>
      </w:r>
      <w:proofErr w:type="spellEnd"/>
      <w:r w:rsidR="004B4D3C" w:rsidRPr="00DE2354">
        <w:t xml:space="preserve"> de </w:t>
      </w:r>
      <w:r w:rsidR="004B4D3C">
        <w:t>938,75</w:t>
      </w:r>
      <w:r w:rsidR="004B4D3C" w:rsidRPr="00DE2354">
        <w:t xml:space="preserve"> ha, </w:t>
      </w:r>
      <w:proofErr w:type="spellStart"/>
      <w:r w:rsidR="004B4D3C" w:rsidRPr="00DE2354">
        <w:t>funcţia</w:t>
      </w:r>
      <w:proofErr w:type="spellEnd"/>
      <w:r w:rsidR="004B4D3C" w:rsidRPr="00DE2354">
        <w:t xml:space="preserve"> </w:t>
      </w:r>
      <w:proofErr w:type="spellStart"/>
      <w:r w:rsidR="004B4D3C" w:rsidRPr="00DE2354">
        <w:t>este</w:t>
      </w:r>
      <w:proofErr w:type="spellEnd"/>
      <w:r w:rsidR="004B4D3C" w:rsidRPr="00DE2354">
        <w:t xml:space="preserve"> </w:t>
      </w:r>
      <w:proofErr w:type="spellStart"/>
      <w:r w:rsidR="004B4D3C" w:rsidRPr="00DE2354">
        <w:t>secundară</w:t>
      </w:r>
      <w:proofErr w:type="spellEnd"/>
      <w:r w:rsidR="004B4D3C" w:rsidRPr="00DE2354">
        <w:t xml:space="preserve"> </w:t>
      </w:r>
      <w:proofErr w:type="spellStart"/>
      <w:r w:rsidR="004B4D3C" w:rsidRPr="00DE2354">
        <w:t>altor</w:t>
      </w:r>
      <w:proofErr w:type="spellEnd"/>
      <w:r w:rsidR="004B4D3C" w:rsidRPr="00DE2354">
        <w:t xml:space="preserve"> </w:t>
      </w:r>
      <w:proofErr w:type="spellStart"/>
      <w:r w:rsidR="004B4D3C" w:rsidRPr="00DE2354">
        <w:t>categorii</w:t>
      </w:r>
      <w:proofErr w:type="spellEnd"/>
      <w:r w:rsidR="004B4D3C" w:rsidRPr="00DE2354">
        <w:t xml:space="preserve"> </w:t>
      </w:r>
      <w:proofErr w:type="spellStart"/>
      <w:r w:rsidR="004B4D3C" w:rsidRPr="00DE2354">
        <w:t>func</w:t>
      </w:r>
      <w:proofErr w:type="spellEnd"/>
      <w:r w:rsidR="004B4D3C" w:rsidRPr="00DE2354">
        <w:rPr>
          <w:lang w:val="fr-FR"/>
        </w:rPr>
        <w:t>ţ</w:t>
      </w:r>
      <w:proofErr w:type="spellStart"/>
      <w:r w:rsidR="004B4D3C" w:rsidRPr="00DE2354">
        <w:t>ionale</w:t>
      </w:r>
      <w:proofErr w:type="spellEnd"/>
      <w:r w:rsidR="004B4D3C" w:rsidRPr="00DE2354">
        <w:t xml:space="preserve">, </w:t>
      </w:r>
      <w:proofErr w:type="spellStart"/>
      <w:r w:rsidR="004B4D3C" w:rsidRPr="00DE2354">
        <w:t>mult</w:t>
      </w:r>
      <w:proofErr w:type="spellEnd"/>
      <w:r w:rsidR="004B4D3C" w:rsidRPr="00DE2354">
        <w:t xml:space="preserve"> </w:t>
      </w:r>
      <w:proofErr w:type="spellStart"/>
      <w:r w:rsidR="004B4D3C" w:rsidRPr="00DE2354">
        <w:t>mai</w:t>
      </w:r>
      <w:proofErr w:type="spellEnd"/>
      <w:r w:rsidR="004B4D3C" w:rsidRPr="00DE2354">
        <w:t xml:space="preserve"> restrictive. </w:t>
      </w:r>
      <w:proofErr w:type="spellStart"/>
      <w:r w:rsidR="004B4D3C" w:rsidRPr="00DE2354">
        <w:t>Restul</w:t>
      </w:r>
      <w:proofErr w:type="spellEnd"/>
      <w:r w:rsidR="004B4D3C" w:rsidRPr="00DE2354">
        <w:t xml:space="preserve"> </w:t>
      </w:r>
      <w:proofErr w:type="spellStart"/>
      <w:r w:rsidR="004B4D3C" w:rsidRPr="00DE2354">
        <w:t>suprafeței</w:t>
      </w:r>
      <w:proofErr w:type="spellEnd"/>
      <w:r w:rsidR="004B4D3C" w:rsidRPr="00DE2354">
        <w:t xml:space="preserve"> (</w:t>
      </w:r>
      <w:r w:rsidR="004B4D3C">
        <w:t>62,52</w:t>
      </w:r>
      <w:r w:rsidR="004B4D3C" w:rsidRPr="00DE2354">
        <w:t xml:space="preserve"> ha) nu are categorie funcțională, </w:t>
      </w:r>
      <w:proofErr w:type="spellStart"/>
      <w:r w:rsidR="004B4D3C" w:rsidRPr="00DE2354">
        <w:t>fiind</w:t>
      </w:r>
      <w:proofErr w:type="spellEnd"/>
      <w:r w:rsidR="004B4D3C" w:rsidRPr="00DE2354">
        <w:t xml:space="preserve"> </w:t>
      </w:r>
      <w:proofErr w:type="spellStart"/>
      <w:r w:rsidR="004B4D3C" w:rsidRPr="00DE2354">
        <w:t>reprezentată</w:t>
      </w:r>
      <w:proofErr w:type="spellEnd"/>
      <w:r w:rsidR="004B4D3C" w:rsidRPr="00DE2354">
        <w:t xml:space="preserve"> de </w:t>
      </w:r>
      <w:proofErr w:type="spellStart"/>
      <w:r w:rsidR="004B4D3C" w:rsidRPr="00DE2354">
        <w:t>terenuri</w:t>
      </w:r>
      <w:proofErr w:type="spellEnd"/>
      <w:r w:rsidR="004B4D3C" w:rsidRPr="00DE2354">
        <w:t xml:space="preserve"> </w:t>
      </w:r>
      <w:proofErr w:type="spellStart"/>
      <w:r w:rsidR="004B4D3C" w:rsidRPr="00DE2354">
        <w:t>afectate</w:t>
      </w:r>
      <w:proofErr w:type="spellEnd"/>
      <w:r w:rsidR="004B4D3C" w:rsidRPr="00DE2354">
        <w:t xml:space="preserve"> </w:t>
      </w:r>
      <w:proofErr w:type="spellStart"/>
      <w:r w:rsidR="004B4D3C" w:rsidRPr="00DE2354">
        <w:t>gospodăririi</w:t>
      </w:r>
      <w:proofErr w:type="spellEnd"/>
      <w:r w:rsidR="004B4D3C" w:rsidRPr="00DE2354">
        <w:t xml:space="preserve"> </w:t>
      </w:r>
      <w:proofErr w:type="spellStart"/>
      <w:r w:rsidR="004B4D3C" w:rsidRPr="00DE2354">
        <w:t>pădurilor</w:t>
      </w:r>
      <w:proofErr w:type="spellEnd"/>
      <w:r w:rsidR="004B4D3C" w:rsidRPr="00DE2354">
        <w:t xml:space="preserve">, </w:t>
      </w:r>
      <w:proofErr w:type="spellStart"/>
      <w:r w:rsidR="004B4D3C" w:rsidRPr="00DE2354">
        <w:t>terenuri</w:t>
      </w:r>
      <w:proofErr w:type="spellEnd"/>
      <w:r w:rsidR="004B4D3C" w:rsidRPr="00DE2354">
        <w:t xml:space="preserve"> </w:t>
      </w:r>
      <w:proofErr w:type="spellStart"/>
      <w:r w:rsidR="004B4D3C" w:rsidRPr="00DE2354">
        <w:t>neproductive</w:t>
      </w:r>
      <w:proofErr w:type="spellEnd"/>
      <w:r w:rsidR="004B4D3C" w:rsidRPr="00DE2354">
        <w:t xml:space="preserve"> </w:t>
      </w:r>
      <w:proofErr w:type="spellStart"/>
      <w:r w:rsidR="004B4D3C" w:rsidRPr="00DE2354">
        <w:t>și</w:t>
      </w:r>
      <w:proofErr w:type="spellEnd"/>
      <w:r w:rsidR="004B4D3C" w:rsidRPr="00DE2354">
        <w:t xml:space="preserve"> </w:t>
      </w:r>
      <w:proofErr w:type="spellStart"/>
      <w:r w:rsidR="004B4D3C" w:rsidRPr="00DE2354">
        <w:t>ocupații</w:t>
      </w:r>
      <w:proofErr w:type="spellEnd"/>
      <w:r w:rsidR="004B4D3C" w:rsidRPr="00DE2354">
        <w:t xml:space="preserve"> </w:t>
      </w:r>
      <w:proofErr w:type="spellStart"/>
      <w:r w:rsidR="004B4D3C" w:rsidRPr="00DE2354">
        <w:t>sau</w:t>
      </w:r>
      <w:proofErr w:type="spellEnd"/>
      <w:r w:rsidR="004B4D3C" w:rsidRPr="00DE2354">
        <w:t xml:space="preserve"> </w:t>
      </w:r>
      <w:proofErr w:type="spellStart"/>
      <w:r w:rsidR="004B4D3C" w:rsidRPr="00DE2354">
        <w:t>litigii</w:t>
      </w:r>
      <w:proofErr w:type="spellEnd"/>
      <w:r w:rsidR="00986654">
        <w:t>.</w:t>
      </w:r>
    </w:p>
    <w:p w14:paraId="52B1076F" w14:textId="77777777" w:rsidR="00423325" w:rsidRPr="0053406C" w:rsidRDefault="00423325" w:rsidP="00423325">
      <w:pPr>
        <w:spacing w:line="360" w:lineRule="auto"/>
        <w:ind w:firstLine="709"/>
        <w:jc w:val="both"/>
      </w:pPr>
      <w:proofErr w:type="spellStart"/>
      <w:r w:rsidRPr="0053406C">
        <w:t>Corespondența</w:t>
      </w:r>
      <w:proofErr w:type="spellEnd"/>
      <w:r w:rsidRPr="0053406C">
        <w:t xml:space="preserve"> </w:t>
      </w:r>
      <w:proofErr w:type="spellStart"/>
      <w:r w:rsidRPr="0053406C">
        <w:t>habitatelor</w:t>
      </w:r>
      <w:proofErr w:type="spellEnd"/>
      <w:r w:rsidRPr="0053406C">
        <w:t xml:space="preserve"> Natura 2000 cu </w:t>
      </w:r>
      <w:proofErr w:type="spellStart"/>
      <w:r w:rsidRPr="0053406C">
        <w:t>habitatele</w:t>
      </w:r>
      <w:proofErr w:type="spellEnd"/>
      <w:r w:rsidRPr="0053406C">
        <w:t xml:space="preserve"> </w:t>
      </w:r>
      <w:proofErr w:type="spellStart"/>
      <w:r w:rsidRPr="0053406C">
        <w:t>după</w:t>
      </w:r>
      <w:proofErr w:type="spellEnd"/>
      <w:r w:rsidRPr="0053406C">
        <w:t xml:space="preserve"> </w:t>
      </w:r>
      <w:proofErr w:type="spellStart"/>
      <w:r w:rsidRPr="0053406C">
        <w:t>clasificarea</w:t>
      </w:r>
      <w:proofErr w:type="spellEnd"/>
      <w:r w:rsidRPr="0053406C">
        <w:t xml:space="preserve"> </w:t>
      </w:r>
      <w:proofErr w:type="spellStart"/>
      <w:r w:rsidRPr="0053406C">
        <w:t>națională</w:t>
      </w:r>
      <w:proofErr w:type="spellEnd"/>
      <w:r w:rsidRPr="0053406C">
        <w:t xml:space="preserve"> </w:t>
      </w:r>
      <w:proofErr w:type="spellStart"/>
      <w:r w:rsidRPr="0053406C">
        <w:t>și</w:t>
      </w:r>
      <w:proofErr w:type="spellEnd"/>
      <w:r w:rsidRPr="0053406C">
        <w:t xml:space="preserve"> cu </w:t>
      </w:r>
      <w:proofErr w:type="spellStart"/>
      <w:r w:rsidRPr="0053406C">
        <w:t>tipurile</w:t>
      </w:r>
      <w:proofErr w:type="spellEnd"/>
      <w:r w:rsidRPr="0053406C">
        <w:t xml:space="preserve"> de </w:t>
      </w:r>
      <w:proofErr w:type="spellStart"/>
      <w:r w:rsidRPr="0053406C">
        <w:t>pădure</w:t>
      </w:r>
      <w:proofErr w:type="spellEnd"/>
      <w:r w:rsidRPr="0053406C">
        <w:t xml:space="preserve"> </w:t>
      </w:r>
      <w:proofErr w:type="spellStart"/>
      <w:r w:rsidRPr="0053406C">
        <w:t>fundamentale</w:t>
      </w:r>
      <w:proofErr w:type="spellEnd"/>
      <w:r w:rsidRPr="0053406C">
        <w:t xml:space="preserve"> </w:t>
      </w:r>
      <w:proofErr w:type="spellStart"/>
      <w:r w:rsidRPr="0053406C">
        <w:t>descrise</w:t>
      </w:r>
      <w:proofErr w:type="spellEnd"/>
      <w:r w:rsidRPr="0053406C">
        <w:t xml:space="preserve"> </w:t>
      </w:r>
      <w:proofErr w:type="spellStart"/>
      <w:r w:rsidRPr="0053406C">
        <w:t>în</w:t>
      </w:r>
      <w:proofErr w:type="spellEnd"/>
      <w:r w:rsidRPr="0053406C">
        <w:t xml:space="preserve"> </w:t>
      </w:r>
      <w:proofErr w:type="spellStart"/>
      <w:r w:rsidRPr="0053406C">
        <w:t>amenajament</w:t>
      </w:r>
      <w:proofErr w:type="spellEnd"/>
      <w:r w:rsidRPr="0053406C">
        <w:t xml:space="preserve"> </w:t>
      </w:r>
      <w:proofErr w:type="spellStart"/>
      <w:r w:rsidRPr="0053406C">
        <w:t>după</w:t>
      </w:r>
      <w:proofErr w:type="spellEnd"/>
      <w:r w:rsidRPr="0053406C">
        <w:t xml:space="preserve"> </w:t>
      </w:r>
      <w:proofErr w:type="spellStart"/>
      <w:r w:rsidRPr="0053406C">
        <w:t>clasificarea</w:t>
      </w:r>
      <w:proofErr w:type="spellEnd"/>
      <w:r w:rsidRPr="0053406C">
        <w:t xml:space="preserve"> </w:t>
      </w:r>
      <w:proofErr w:type="spellStart"/>
      <w:r w:rsidRPr="0053406C">
        <w:t>zecimală</w:t>
      </w:r>
      <w:proofErr w:type="spellEnd"/>
      <w:r w:rsidRPr="0053406C">
        <w:t xml:space="preserve"> (</w:t>
      </w:r>
      <w:proofErr w:type="spellStart"/>
      <w:r w:rsidRPr="0053406C">
        <w:t>Paşcovschi</w:t>
      </w:r>
      <w:proofErr w:type="spellEnd"/>
      <w:r w:rsidRPr="0053406C">
        <w:t xml:space="preserve"> </w:t>
      </w:r>
      <w:proofErr w:type="spellStart"/>
      <w:r w:rsidRPr="0053406C">
        <w:t>şi</w:t>
      </w:r>
      <w:proofErr w:type="spellEnd"/>
      <w:r w:rsidRPr="0053406C">
        <w:t xml:space="preserve"> </w:t>
      </w:r>
      <w:proofErr w:type="spellStart"/>
      <w:r w:rsidRPr="0053406C">
        <w:t>Leandru</w:t>
      </w:r>
      <w:proofErr w:type="spellEnd"/>
      <w:r w:rsidRPr="0053406C">
        <w:t xml:space="preserve">, 1958) </w:t>
      </w:r>
      <w:proofErr w:type="spellStart"/>
      <w:r w:rsidRPr="0053406C">
        <w:t>completată</w:t>
      </w:r>
      <w:proofErr w:type="spellEnd"/>
      <w:r w:rsidRPr="0053406C">
        <w:t xml:space="preserve"> s-a </w:t>
      </w:r>
      <w:proofErr w:type="spellStart"/>
      <w:r w:rsidRPr="0053406C">
        <w:t>făcut</w:t>
      </w:r>
      <w:proofErr w:type="spellEnd"/>
      <w:r w:rsidRPr="0053406C">
        <w:t xml:space="preserve"> conform </w:t>
      </w:r>
      <w:proofErr w:type="spellStart"/>
      <w:r w:rsidRPr="0053406C">
        <w:t>lucrării</w:t>
      </w:r>
      <w:proofErr w:type="spellEnd"/>
      <w:r w:rsidRPr="0053406C">
        <w:t xml:space="preserve"> „</w:t>
      </w:r>
      <w:proofErr w:type="spellStart"/>
      <w:r w:rsidRPr="0053406C">
        <w:rPr>
          <w:i/>
        </w:rPr>
        <w:t>Habitatele</w:t>
      </w:r>
      <w:proofErr w:type="spellEnd"/>
      <w:r w:rsidRPr="0053406C">
        <w:rPr>
          <w:i/>
        </w:rPr>
        <w:t xml:space="preserve"> din </w:t>
      </w:r>
      <w:proofErr w:type="spellStart"/>
      <w:r w:rsidRPr="0053406C">
        <w:rPr>
          <w:i/>
        </w:rPr>
        <w:t>România</w:t>
      </w:r>
      <w:proofErr w:type="spellEnd"/>
      <w:r w:rsidRPr="0053406C">
        <w:rPr>
          <w:i/>
        </w:rPr>
        <w:t>”</w:t>
      </w:r>
      <w:r w:rsidRPr="0053406C">
        <w:t xml:space="preserve"> (</w:t>
      </w:r>
      <w:proofErr w:type="spellStart"/>
      <w:r w:rsidRPr="0053406C">
        <w:t>Doniţă</w:t>
      </w:r>
      <w:proofErr w:type="spellEnd"/>
      <w:r w:rsidRPr="0053406C">
        <w:t xml:space="preserve">, N. </w:t>
      </w:r>
      <w:proofErr w:type="spellStart"/>
      <w:r w:rsidRPr="0053406C">
        <w:t>ş.a</w:t>
      </w:r>
      <w:proofErr w:type="spellEnd"/>
      <w:r w:rsidRPr="0053406C">
        <w:t xml:space="preserve">., 2005) </w:t>
      </w:r>
      <w:proofErr w:type="spellStart"/>
      <w:r w:rsidRPr="0053406C">
        <w:t>şi</w:t>
      </w:r>
      <w:proofErr w:type="spellEnd"/>
      <w:r w:rsidRPr="0053406C">
        <w:t xml:space="preserve"> </w:t>
      </w:r>
      <w:proofErr w:type="spellStart"/>
      <w:r w:rsidRPr="0053406C">
        <w:t>este</w:t>
      </w:r>
      <w:proofErr w:type="spellEnd"/>
      <w:r w:rsidRPr="0053406C">
        <w:t xml:space="preserve"> </w:t>
      </w:r>
      <w:proofErr w:type="spellStart"/>
      <w:r w:rsidRPr="0053406C">
        <w:t>prezentată</w:t>
      </w:r>
      <w:proofErr w:type="spellEnd"/>
      <w:r w:rsidRPr="0053406C">
        <w:t xml:space="preserve"> </w:t>
      </w:r>
      <w:proofErr w:type="spellStart"/>
      <w:r w:rsidRPr="0053406C">
        <w:t>în</w:t>
      </w:r>
      <w:proofErr w:type="spellEnd"/>
      <w:r w:rsidRPr="0053406C">
        <w:t xml:space="preserve"> </w:t>
      </w:r>
      <w:proofErr w:type="spellStart"/>
      <w:r w:rsidRPr="0053406C">
        <w:t>tabelul</w:t>
      </w:r>
      <w:proofErr w:type="spellEnd"/>
      <w:r w:rsidRPr="0053406C">
        <w:t xml:space="preserve"> 9.2.1.2.</w:t>
      </w:r>
    </w:p>
    <w:p w14:paraId="6C771476" w14:textId="77777777" w:rsidR="00423325" w:rsidRPr="0053406C" w:rsidRDefault="00423325" w:rsidP="00423325">
      <w:pPr>
        <w:spacing w:line="360" w:lineRule="auto"/>
        <w:jc w:val="center"/>
        <w:rPr>
          <w:b/>
        </w:rPr>
      </w:pPr>
      <w:proofErr w:type="spellStart"/>
      <w:r w:rsidRPr="0053406C">
        <w:rPr>
          <w:b/>
        </w:rPr>
        <w:t>Corespondența</w:t>
      </w:r>
      <w:proofErr w:type="spellEnd"/>
      <w:r w:rsidRPr="0053406C">
        <w:rPr>
          <w:b/>
        </w:rPr>
        <w:t xml:space="preserve"> </w:t>
      </w:r>
      <w:proofErr w:type="spellStart"/>
      <w:r w:rsidRPr="0053406C">
        <w:rPr>
          <w:b/>
        </w:rPr>
        <w:t>habitatelor</w:t>
      </w:r>
      <w:proofErr w:type="spellEnd"/>
    </w:p>
    <w:p w14:paraId="2F58E103" w14:textId="384E694F" w:rsidR="00423325" w:rsidRPr="0053406C" w:rsidRDefault="00423325" w:rsidP="00423325">
      <w:pPr>
        <w:spacing w:line="360" w:lineRule="auto"/>
        <w:ind w:firstLine="720"/>
        <w:jc w:val="right"/>
        <w:rPr>
          <w:i/>
          <w:iCs/>
          <w:sz w:val="20"/>
        </w:rPr>
      </w:pPr>
      <w:bookmarkStart w:id="31" w:name="_Hlk181177862"/>
      <w:r w:rsidRPr="0053406C">
        <w:rPr>
          <w:i/>
          <w:iCs/>
          <w:sz w:val="20"/>
        </w:rPr>
        <w:t>Tabel 9.2.1.</w:t>
      </w:r>
      <w:r w:rsidR="0053406C" w:rsidRPr="0053406C">
        <w:rPr>
          <w:i/>
          <w:iCs/>
          <w:sz w:val="20"/>
        </w:rPr>
        <w:t>3</w:t>
      </w:r>
      <w:r w:rsidRPr="0053406C">
        <w:rPr>
          <w:i/>
          <w:iCs/>
          <w:sz w:val="20"/>
        </w:rPr>
        <w:t>.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2977"/>
        <w:gridCol w:w="2556"/>
        <w:gridCol w:w="939"/>
        <w:gridCol w:w="550"/>
      </w:tblGrid>
      <w:tr w:rsidR="0053406C" w:rsidRPr="00A00134" w14:paraId="16858F33" w14:textId="77777777" w:rsidTr="00603046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0CC651A2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Nr. </w:t>
            </w:r>
            <w:proofErr w:type="spellStart"/>
            <w:r w:rsidRPr="00A00134">
              <w:rPr>
                <w:b/>
                <w:bCs/>
                <w:sz w:val="20"/>
              </w:rPr>
              <w:t>crt</w:t>
            </w:r>
            <w:proofErr w:type="spellEnd"/>
            <w:r w:rsidRPr="00A00134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2F3671AB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56B38157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A00134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56" w:type="dxa"/>
            <w:vMerge w:val="restart"/>
            <w:shd w:val="clear" w:color="auto" w:fill="auto"/>
            <w:vAlign w:val="center"/>
            <w:hideMark/>
          </w:tcPr>
          <w:p w14:paraId="3F75C6BD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</w:t>
            </w:r>
            <w:proofErr w:type="spellStart"/>
            <w:r w:rsidRPr="00A00134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24561C39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00134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53406C" w:rsidRPr="00A00134" w14:paraId="5BFEB4AE" w14:textId="77777777" w:rsidTr="00603046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1CD35EDD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73EAF4C3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7BCCAB0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vMerge/>
            <w:vAlign w:val="center"/>
            <w:hideMark/>
          </w:tcPr>
          <w:p w14:paraId="40B88081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0126A20B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422336EB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%</w:t>
            </w:r>
          </w:p>
        </w:tc>
      </w:tr>
      <w:tr w:rsidR="007360F1" w:rsidRPr="00A00134" w14:paraId="4894F806" w14:textId="77777777" w:rsidTr="007360F1">
        <w:trPr>
          <w:trHeight w:val="357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04289629" w14:textId="77777777" w:rsidR="007360F1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24154CB5" w14:textId="0DD22788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9110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tip </w:t>
            </w:r>
            <w:proofErr w:type="spellStart"/>
            <w:r>
              <w:rPr>
                <w:color w:val="000000"/>
                <w:sz w:val="20"/>
              </w:rPr>
              <w:t>Luzulo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602C7CDD" w14:textId="4ACF22B1" w:rsidR="007360F1" w:rsidRPr="00A00134" w:rsidRDefault="007360F1" w:rsidP="007360F1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 4106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și</w:t>
            </w:r>
            <w:proofErr w:type="spellEnd"/>
            <w:r>
              <w:rPr>
                <w:color w:val="000000"/>
                <w:sz w:val="20"/>
              </w:rPr>
              <w:t xml:space="preserve"> brad (Abies alba) cu Hieracium </w:t>
            </w:r>
            <w:proofErr w:type="spellStart"/>
            <w:r>
              <w:rPr>
                <w:color w:val="000000"/>
                <w:sz w:val="20"/>
              </w:rPr>
              <w:t>rotundatum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25BF2492" w14:textId="6F1D9F42" w:rsidR="007360F1" w:rsidRPr="00A00134" w:rsidRDefault="007360F1" w:rsidP="007360F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424.1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dealuri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floră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acidofilă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(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>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0EAB94D" w14:textId="59F6EDEA" w:rsidR="007360F1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23,36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7D384A8" w14:textId="085580BE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360F1" w:rsidRPr="00A00134" w14:paraId="2E2164C8" w14:textId="77777777" w:rsidTr="00AF03A2">
        <w:trPr>
          <w:trHeight w:val="22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E2153C2" w14:textId="77777777" w:rsidR="007360F1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F9709DF" w14:textId="77777777" w:rsidR="007360F1" w:rsidRDefault="007360F1" w:rsidP="007360F1">
            <w:pPr>
              <w:ind w:left="-33" w:right="-113" w:firstLine="33"/>
              <w:jc w:val="center"/>
              <w:rPr>
                <w:color w:val="000000"/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47C6640" w14:textId="5159246E" w:rsidR="007360F1" w:rsidRPr="00A00134" w:rsidRDefault="007360F1" w:rsidP="007360F1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36B6AA3" w14:textId="7C4FF2C7" w:rsidR="007360F1" w:rsidRPr="007360F1" w:rsidRDefault="007360F1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23,36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AE6AA55" w14:textId="5338B0FE" w:rsidR="007360F1" w:rsidRPr="007360F1" w:rsidRDefault="00491F8E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</w:tr>
      <w:tr w:rsidR="007360F1" w:rsidRPr="00A00134" w14:paraId="0A0921D8" w14:textId="77777777" w:rsidTr="00603046">
        <w:trPr>
          <w:trHeight w:val="58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6EB1E1A4" w14:textId="15FBD39A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392A5547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9130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Asperulo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281652A5" w14:textId="77777777" w:rsidR="007360F1" w:rsidRPr="00A00134" w:rsidRDefault="007360F1" w:rsidP="007360F1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4118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0134">
              <w:rPr>
                <w:spacing w:val="-1"/>
                <w:sz w:val="20"/>
              </w:rPr>
              <w:t>Pă</w:t>
            </w:r>
            <w:r w:rsidRPr="00A00134">
              <w:rPr>
                <w:sz w:val="20"/>
              </w:rPr>
              <w:t>duri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da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pacing w:val="2"/>
                <w:sz w:val="20"/>
              </w:rPr>
              <w:t>i</w:t>
            </w:r>
            <w:r w:rsidRPr="00A00134">
              <w:rPr>
                <w:spacing w:val="-1"/>
                <w:sz w:val="20"/>
              </w:rPr>
              <w:t>c</w:t>
            </w:r>
            <w:r w:rsidRPr="00A00134">
              <w:rPr>
                <w:sz w:val="20"/>
              </w:rPr>
              <w:t>e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d</w:t>
            </w:r>
            <w:r w:rsidRPr="00A00134">
              <w:rPr>
                <w:sz w:val="20"/>
              </w:rPr>
              <w:t>e</w:t>
            </w:r>
            <w:r w:rsidRPr="00A00134">
              <w:rPr>
                <w:spacing w:val="-1"/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f</w:t>
            </w:r>
            <w:r w:rsidRPr="00A00134">
              <w:rPr>
                <w:spacing w:val="-1"/>
                <w:sz w:val="20"/>
              </w:rPr>
              <w:t>a</w:t>
            </w:r>
            <w:r w:rsidRPr="00A00134">
              <w:rPr>
                <w:sz w:val="20"/>
              </w:rPr>
              <w:t xml:space="preserve">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) </w:t>
            </w:r>
            <w:proofErr w:type="spellStart"/>
            <w:r w:rsidRPr="00A00134">
              <w:rPr>
                <w:sz w:val="20"/>
              </w:rPr>
              <w:t>şi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pacing w:val="1"/>
                <w:sz w:val="20"/>
              </w:rPr>
              <w:t>c</w:t>
            </w:r>
            <w:r w:rsidRPr="00A00134">
              <w:rPr>
                <w:spacing w:val="-2"/>
                <w:sz w:val="20"/>
              </w:rPr>
              <w:t>a</w:t>
            </w:r>
            <w:r w:rsidRPr="00A00134">
              <w:rPr>
                <w:spacing w:val="2"/>
                <w:sz w:val="20"/>
              </w:rPr>
              <w:t>rp</w:t>
            </w:r>
            <w:r w:rsidRPr="00A00134">
              <w:rPr>
                <w:spacing w:val="-2"/>
                <w:sz w:val="20"/>
              </w:rPr>
              <w:t>e</w:t>
            </w:r>
            <w:r w:rsidRPr="00A00134">
              <w:rPr>
                <w:sz w:val="20"/>
              </w:rPr>
              <w:t>n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1"/>
                <w:sz w:val="20"/>
              </w:rPr>
              <w:t>(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1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rpinus </w:t>
            </w:r>
            <w:proofErr w:type="spellStart"/>
            <w:r w:rsidRPr="00A00134">
              <w:rPr>
                <w:i/>
                <w:iCs/>
                <w:sz w:val="20"/>
              </w:rPr>
              <w:t>b</w:t>
            </w:r>
            <w:r w:rsidRPr="00A00134">
              <w:rPr>
                <w:i/>
                <w:iCs/>
                <w:spacing w:val="-1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tulus</w:t>
            </w:r>
            <w:proofErr w:type="spellEnd"/>
            <w:r w:rsidRPr="00A00134">
              <w:rPr>
                <w:sz w:val="20"/>
              </w:rPr>
              <w:t xml:space="preserve">) 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z w:val="20"/>
              </w:rPr>
              <w:t>u</w:t>
            </w:r>
          </w:p>
          <w:p w14:paraId="7B6D5336" w14:textId="77777777" w:rsidR="007360F1" w:rsidRPr="00A00134" w:rsidRDefault="007360F1" w:rsidP="007360F1">
            <w:pPr>
              <w:ind w:left="-103" w:right="-75"/>
              <w:jc w:val="center"/>
              <w:rPr>
                <w:sz w:val="20"/>
              </w:rPr>
            </w:pPr>
            <w:r w:rsidRPr="00A00134">
              <w:rPr>
                <w:i/>
                <w:iCs/>
                <w:sz w:val="20"/>
              </w:rPr>
              <w:t>D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pacing w:val="2"/>
                <w:sz w:val="20"/>
              </w:rPr>
              <w:t>n</w:t>
            </w:r>
            <w:r w:rsidRPr="00A00134">
              <w:rPr>
                <w:i/>
                <w:iCs/>
                <w:spacing w:val="-1"/>
                <w:sz w:val="20"/>
              </w:rPr>
              <w:t>t</w:t>
            </w:r>
            <w:r w:rsidRPr="00A00134">
              <w:rPr>
                <w:i/>
                <w:iCs/>
                <w:sz w:val="20"/>
              </w:rPr>
              <w:t xml:space="preserve">aria </w:t>
            </w:r>
            <w:proofErr w:type="spellStart"/>
            <w:r w:rsidRPr="00A00134">
              <w:rPr>
                <w:i/>
                <w:iCs/>
                <w:sz w:val="20"/>
              </w:rPr>
              <w:t>bulbif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ra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2C1E4591" w14:textId="77777777" w:rsidR="007360F1" w:rsidRPr="00A00134" w:rsidRDefault="007360F1" w:rsidP="007360F1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421.1 – </w:t>
            </w:r>
            <w:proofErr w:type="spellStart"/>
            <w:r w:rsidRPr="00A00134">
              <w:rPr>
                <w:sz w:val="20"/>
              </w:rPr>
              <w:t>Făget</w:t>
            </w:r>
            <w:proofErr w:type="spellEnd"/>
            <w:r w:rsidRPr="00A00134">
              <w:rPr>
                <w:sz w:val="20"/>
              </w:rPr>
              <w:t xml:space="preserve"> de deal cu </w:t>
            </w:r>
            <w:proofErr w:type="spellStart"/>
            <w:r w:rsidRPr="00A00134">
              <w:rPr>
                <w:sz w:val="20"/>
              </w:rPr>
              <w:t>floră</w:t>
            </w:r>
            <w:proofErr w:type="spellEnd"/>
            <w:r w:rsidRPr="00A00134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05F8466" w14:textId="050CE32C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398,11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B6703CA" w14:textId="10AF4ED1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7360F1" w:rsidRPr="00A00134" w14:paraId="61B2CD43" w14:textId="77777777" w:rsidTr="00603046">
        <w:trPr>
          <w:trHeight w:val="8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1B641D8F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ACEB25D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169D9B90" w14:textId="77777777" w:rsidR="007360F1" w:rsidRPr="00A00134" w:rsidRDefault="007360F1" w:rsidP="007360F1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3765ADDE" w14:textId="77777777" w:rsidR="007360F1" w:rsidRPr="00A00134" w:rsidRDefault="007360F1" w:rsidP="007360F1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z w:val="20"/>
              </w:rPr>
              <w:t>421.2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Făget</w:t>
            </w:r>
            <w:proofErr w:type="spellEnd"/>
            <w:r w:rsidRPr="00A00134">
              <w:rPr>
                <w:snapToGrid w:val="0"/>
                <w:sz w:val="20"/>
              </w:rPr>
              <w:t xml:space="preserve"> de deal pe </w:t>
            </w:r>
            <w:proofErr w:type="spellStart"/>
            <w:r w:rsidRPr="00A00134">
              <w:rPr>
                <w:snapToGrid w:val="0"/>
                <w:sz w:val="20"/>
              </w:rPr>
              <w:t>soluri</w:t>
            </w:r>
            <w:proofErr w:type="spellEnd"/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schelete</w:t>
            </w:r>
            <w:proofErr w:type="spellEnd"/>
            <w:r w:rsidRPr="00A00134">
              <w:rPr>
                <w:snapToGrid w:val="0"/>
                <w:sz w:val="20"/>
              </w:rPr>
              <w:t xml:space="preserve"> cu </w:t>
            </w:r>
            <w:proofErr w:type="spellStart"/>
            <w:r w:rsidRPr="00A00134">
              <w:rPr>
                <w:snapToGrid w:val="0"/>
                <w:sz w:val="20"/>
              </w:rPr>
              <w:t>floră</w:t>
            </w:r>
            <w:proofErr w:type="spellEnd"/>
            <w:r w:rsidRPr="00A00134">
              <w:rPr>
                <w:snapToGrid w:val="0"/>
                <w:sz w:val="20"/>
              </w:rPr>
              <w:t xml:space="preserve"> de mull (m)</w:t>
            </w:r>
          </w:p>
          <w:p w14:paraId="52CBED39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45879CC" w14:textId="33BF7670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641,57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1457C00" w14:textId="3CB31D57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</w:tr>
      <w:tr w:rsidR="007360F1" w:rsidRPr="00A00134" w14:paraId="486CFCBB" w14:textId="77777777" w:rsidTr="00603046">
        <w:trPr>
          <w:trHeight w:val="44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F1E50D6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190FDA3E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10342E5B" w14:textId="77777777" w:rsidR="007360F1" w:rsidRPr="00A00134" w:rsidRDefault="007360F1" w:rsidP="007360F1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3CE30484" w14:textId="77777777" w:rsidR="007360F1" w:rsidRPr="00A00134" w:rsidRDefault="007360F1" w:rsidP="007360F1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431.2. </w:t>
            </w:r>
            <w:r w:rsidRPr="00A00134">
              <w:rPr>
                <w:sz w:val="20"/>
              </w:rPr>
              <w:t>–</w:t>
            </w:r>
            <w:r w:rsidRPr="00FC7A38"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</w:t>
            </w:r>
            <w:proofErr w:type="spellStart"/>
            <w:r w:rsidRPr="000D6AD7">
              <w:rPr>
                <w:sz w:val="20"/>
              </w:rPr>
              <w:t>productivitate</w:t>
            </w:r>
            <w:proofErr w:type="spellEnd"/>
            <w:r w:rsidRPr="000D6AD7">
              <w:rPr>
                <w:sz w:val="20"/>
              </w:rPr>
              <w:t xml:space="preserve">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C312347" w14:textId="70578D8E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124,78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4234724" w14:textId="3E7955E4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7360F1" w:rsidRPr="00A00134" w14:paraId="6EAAA037" w14:textId="77777777" w:rsidTr="00603046">
        <w:trPr>
          <w:trHeight w:val="255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182864CF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0B008A1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5C47E180" w14:textId="77777777" w:rsidR="007360F1" w:rsidRPr="00A00134" w:rsidRDefault="007360F1" w:rsidP="007360F1">
            <w:pPr>
              <w:ind w:left="-103" w:right="-7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 4119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dacice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carpen</w:t>
            </w:r>
            <w:proofErr w:type="spellEnd"/>
            <w:r>
              <w:rPr>
                <w:color w:val="000000"/>
                <w:sz w:val="20"/>
              </w:rPr>
              <w:t xml:space="preserve"> (Carpinus </w:t>
            </w:r>
            <w:proofErr w:type="spellStart"/>
            <w:r>
              <w:rPr>
                <w:color w:val="000000"/>
                <w:sz w:val="20"/>
              </w:rPr>
              <w:t>betulus</w:t>
            </w:r>
            <w:proofErr w:type="spellEnd"/>
            <w:r>
              <w:rPr>
                <w:color w:val="000000"/>
                <w:sz w:val="20"/>
              </w:rPr>
              <w:t xml:space="preserve">) cu </w:t>
            </w:r>
            <w:proofErr w:type="spellStart"/>
            <w:r>
              <w:rPr>
                <w:color w:val="000000"/>
                <w:sz w:val="20"/>
              </w:rPr>
              <w:t>Carex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pilosa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4CA2E39C" w14:textId="77777777" w:rsidR="007360F1" w:rsidRPr="00A00134" w:rsidRDefault="007360F1" w:rsidP="007360F1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422.1. 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Făget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Carex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pilosa</w:t>
            </w:r>
            <w:proofErr w:type="spellEnd"/>
            <w:r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002B808" w14:textId="159CDD84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32,84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35AD503" w14:textId="4FE0EA03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360F1" w:rsidRPr="00A00134" w14:paraId="3D14F3CD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2D14CCD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27C20D3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7F041C02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R 4120 –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moldave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mixte</w:t>
            </w:r>
            <w:proofErr w:type="spellEnd"/>
            <w:r>
              <w:rPr>
                <w:color w:val="000000"/>
                <w:sz w:val="20"/>
              </w:rPr>
              <w:t xml:space="preserve"> de fag </w:t>
            </w:r>
            <w:r>
              <w:rPr>
                <w:i/>
                <w:iCs/>
                <w:color w:val="000000"/>
                <w:sz w:val="20"/>
              </w:rPr>
              <w:t xml:space="preserve">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tei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argintiu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</w:rPr>
              <w:t xml:space="preserve">(Tilia tomentosa) cu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Carex</w:t>
            </w:r>
            <w:proofErr w:type="spellEnd"/>
            <w:r>
              <w:rPr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brevicollis</w:t>
            </w:r>
            <w:proofErr w:type="spellEnd"/>
          </w:p>
        </w:tc>
        <w:tc>
          <w:tcPr>
            <w:tcW w:w="2556" w:type="dxa"/>
            <w:shd w:val="clear" w:color="auto" w:fill="auto"/>
            <w:vAlign w:val="center"/>
          </w:tcPr>
          <w:p w14:paraId="5BB3855E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dealuri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– (m)</w:t>
            </w:r>
          </w:p>
        </w:tc>
        <w:tc>
          <w:tcPr>
            <w:tcW w:w="939" w:type="dxa"/>
            <w:noWrap/>
            <w:vAlign w:val="center"/>
          </w:tcPr>
          <w:p w14:paraId="11103EBE" w14:textId="1A0FD188" w:rsidR="007360F1" w:rsidRPr="0053406C" w:rsidRDefault="007360F1" w:rsidP="007360F1">
            <w:pPr>
              <w:jc w:val="center"/>
              <w:rPr>
                <w:sz w:val="20"/>
              </w:rPr>
            </w:pPr>
            <w:r w:rsidRPr="0053406C">
              <w:rPr>
                <w:sz w:val="20"/>
              </w:rPr>
              <w:t>419,68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743BF76" w14:textId="71A4D385" w:rsidR="007360F1" w:rsidRPr="0053406C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7360F1" w:rsidRPr="00A00134" w14:paraId="538711C4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7D9C275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2805EB2E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061C140A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7E396C51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433.2-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deal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productivitate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proofErr w:type="gramStart"/>
            <w:r w:rsidRPr="00CA0FE0">
              <w:rPr>
                <w:color w:val="000000"/>
                <w:spacing w:val="-10"/>
                <w:sz w:val="20"/>
              </w:rPr>
              <w:t>superioară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 –</w:t>
            </w:r>
            <w:proofErr w:type="gramEnd"/>
            <w:r w:rsidRPr="00CA0FE0">
              <w:rPr>
                <w:color w:val="000000"/>
                <w:spacing w:val="-10"/>
                <w:sz w:val="20"/>
              </w:rPr>
              <w:t xml:space="preserve"> (s)</w:t>
            </w:r>
          </w:p>
        </w:tc>
        <w:tc>
          <w:tcPr>
            <w:tcW w:w="939" w:type="dxa"/>
            <w:noWrap/>
            <w:vAlign w:val="center"/>
          </w:tcPr>
          <w:p w14:paraId="7BFD5177" w14:textId="2A9A6676" w:rsidR="007360F1" w:rsidRPr="0053406C" w:rsidRDefault="007360F1" w:rsidP="007360F1">
            <w:pPr>
              <w:jc w:val="center"/>
              <w:rPr>
                <w:sz w:val="20"/>
              </w:rPr>
            </w:pPr>
            <w:r w:rsidRPr="0053406C">
              <w:rPr>
                <w:sz w:val="20"/>
              </w:rPr>
              <w:t>56,81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02B2DC1" w14:textId="283A7BB4" w:rsidR="007360F1" w:rsidRPr="0053406C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360F1" w:rsidRPr="00A00134" w14:paraId="76CB2B3E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6FEC0B9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16343082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6B35A0A6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0360EDB4" w14:textId="04233B88" w:rsidR="007360F1" w:rsidRPr="00CA0FE0" w:rsidRDefault="007360F1" w:rsidP="007360F1">
            <w:pPr>
              <w:jc w:val="center"/>
              <w:rPr>
                <w:color w:val="000000"/>
                <w:spacing w:val="-10"/>
                <w:sz w:val="20"/>
              </w:rPr>
            </w:pPr>
            <w:r w:rsidRPr="0053406C">
              <w:rPr>
                <w:color w:val="000000"/>
                <w:spacing w:val="-10"/>
                <w:sz w:val="20"/>
                <w:lang w:eastAsia="en-US"/>
              </w:rPr>
              <w:t>4333.</w:t>
            </w:r>
            <w:r w:rsidRPr="0053406C">
              <w:rPr>
                <w:color w:val="000000"/>
                <w:spacing w:val="-10"/>
                <w:szCs w:val="24"/>
                <w:lang w:eastAsia="en-US"/>
              </w:rPr>
              <w:t xml:space="preserve"> </w:t>
            </w:r>
            <w:proofErr w:type="spellStart"/>
            <w:r w:rsidRPr="0053406C">
              <w:rPr>
                <w:color w:val="000000"/>
                <w:spacing w:val="-10"/>
                <w:sz w:val="20"/>
                <w:lang w:eastAsia="en-US"/>
              </w:rPr>
              <w:t>Făget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</w:t>
            </w:r>
            <w:proofErr w:type="spellStart"/>
            <w:r w:rsidRPr="0053406C">
              <w:rPr>
                <w:color w:val="000000"/>
                <w:spacing w:val="-10"/>
                <w:sz w:val="20"/>
                <w:lang w:eastAsia="en-US"/>
              </w:rPr>
              <w:t>amestecat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din </w:t>
            </w:r>
            <w:proofErr w:type="spellStart"/>
            <w:r w:rsidRPr="0053406C">
              <w:rPr>
                <w:color w:val="000000"/>
                <w:spacing w:val="-10"/>
                <w:sz w:val="20"/>
                <w:lang w:eastAsia="en-US"/>
              </w:rPr>
              <w:t>regiunea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de deal de </w:t>
            </w:r>
            <w:proofErr w:type="spellStart"/>
            <w:r w:rsidRPr="0053406C">
              <w:rPr>
                <w:color w:val="000000"/>
                <w:spacing w:val="-10"/>
                <w:sz w:val="20"/>
                <w:lang w:eastAsia="en-US"/>
              </w:rPr>
              <w:t>productivitate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</w:t>
            </w:r>
            <w:proofErr w:type="spellStart"/>
            <w:proofErr w:type="gramStart"/>
            <w:r w:rsidRPr="0053406C">
              <w:rPr>
                <w:color w:val="000000"/>
                <w:spacing w:val="-10"/>
                <w:sz w:val="20"/>
                <w:lang w:eastAsia="en-US"/>
              </w:rPr>
              <w:t>inferioară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 –</w:t>
            </w:r>
            <w:proofErr w:type="gramEnd"/>
            <w:r w:rsidRPr="0053406C">
              <w:rPr>
                <w:color w:val="000000"/>
                <w:spacing w:val="-10"/>
                <w:sz w:val="20"/>
                <w:lang w:eastAsia="en-US"/>
              </w:rPr>
              <w:t xml:space="preserve"> (</w:t>
            </w:r>
            <w:proofErr w:type="spellStart"/>
            <w:r w:rsidRPr="0053406C">
              <w:rPr>
                <w:color w:val="000000"/>
                <w:spacing w:val="-10"/>
                <w:sz w:val="20"/>
                <w:lang w:eastAsia="en-US"/>
              </w:rPr>
              <w:t>i</w:t>
            </w:r>
            <w:proofErr w:type="spellEnd"/>
            <w:r w:rsidRPr="0053406C">
              <w:rPr>
                <w:color w:val="000000"/>
                <w:spacing w:val="-10"/>
                <w:sz w:val="20"/>
                <w:lang w:eastAsia="en-US"/>
              </w:rPr>
              <w:t>)</w:t>
            </w:r>
          </w:p>
        </w:tc>
        <w:tc>
          <w:tcPr>
            <w:tcW w:w="939" w:type="dxa"/>
            <w:noWrap/>
            <w:vAlign w:val="center"/>
          </w:tcPr>
          <w:p w14:paraId="388BCD5C" w14:textId="262426F5" w:rsidR="007360F1" w:rsidRPr="0053406C" w:rsidRDefault="007360F1" w:rsidP="007360F1">
            <w:pPr>
              <w:jc w:val="center"/>
              <w:rPr>
                <w:sz w:val="20"/>
              </w:rPr>
            </w:pPr>
            <w:r w:rsidRPr="0053406C">
              <w:rPr>
                <w:sz w:val="20"/>
              </w:rPr>
              <w:t>44,22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6521A63" w14:textId="66A87EB5" w:rsidR="007360F1" w:rsidRPr="0053406C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360F1" w:rsidRPr="00A00134" w14:paraId="06F78319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FC15F12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86931B2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6A452C1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9078ED4" w14:textId="69C65E1E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1718,01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1FF3741" w14:textId="2FEF68D3" w:rsidR="007360F1" w:rsidRPr="00A00134" w:rsidRDefault="00491F8E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</w:t>
            </w:r>
          </w:p>
        </w:tc>
      </w:tr>
      <w:tr w:rsidR="007360F1" w:rsidRPr="00A00134" w14:paraId="04E383B0" w14:textId="77777777" w:rsidTr="00603046">
        <w:trPr>
          <w:trHeight w:val="783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606CF853" w14:textId="6BB2C0E3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4F7F625E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9170 –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Păduri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stejar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cu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carpen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tip </w:t>
            </w:r>
            <w:r w:rsidRPr="00A0464F">
              <w:rPr>
                <w:i/>
                <w:iCs/>
                <w:sz w:val="20"/>
                <w:shd w:val="clear" w:color="auto" w:fill="FFFFFF"/>
              </w:rPr>
              <w:t>Galio-</w:t>
            </w:r>
            <w:proofErr w:type="spellStart"/>
            <w:r w:rsidRPr="00A0464F">
              <w:rPr>
                <w:i/>
                <w:iCs/>
                <w:sz w:val="20"/>
                <w:shd w:val="clear" w:color="auto" w:fill="FFFFFF"/>
              </w:rPr>
              <w:t>Carpinetum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64ED7E4C" w14:textId="77777777" w:rsidR="007360F1" w:rsidRPr="00A00134" w:rsidRDefault="007360F1" w:rsidP="007360F1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4123 –</w:t>
            </w:r>
            <w:r w:rsidRPr="00A0464F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Păduri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dacice</w:t>
            </w:r>
            <w:proofErr w:type="spellEnd"/>
            <w:r w:rsidRPr="00B01D19">
              <w:rPr>
                <w:sz w:val="20"/>
              </w:rPr>
              <w:t xml:space="preserve"> – </w:t>
            </w:r>
            <w:proofErr w:type="spellStart"/>
            <w:r w:rsidRPr="00B01D19">
              <w:rPr>
                <w:sz w:val="20"/>
              </w:rPr>
              <w:t>getice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lunci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colinare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anin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negru</w:t>
            </w:r>
            <w:proofErr w:type="spellEnd"/>
            <w:r w:rsidRPr="00B01D19">
              <w:rPr>
                <w:sz w:val="20"/>
              </w:rPr>
              <w:t xml:space="preserve"> (Alnus </w:t>
            </w:r>
            <w:proofErr w:type="spellStart"/>
            <w:r w:rsidRPr="00B01D19">
              <w:rPr>
                <w:sz w:val="20"/>
              </w:rPr>
              <w:t>glutinosa</w:t>
            </w:r>
            <w:proofErr w:type="spellEnd"/>
            <w:r w:rsidRPr="00B01D19">
              <w:rPr>
                <w:sz w:val="20"/>
              </w:rPr>
              <w:t xml:space="preserve">) cu Stellaria </w:t>
            </w:r>
            <w:proofErr w:type="spellStart"/>
            <w:r w:rsidRPr="00B01D19">
              <w:rPr>
                <w:sz w:val="20"/>
              </w:rPr>
              <w:t>nemorum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061314C3" w14:textId="77777777" w:rsidR="007360F1" w:rsidRPr="00A00134" w:rsidRDefault="007360F1" w:rsidP="007360F1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521.1 –</w:t>
            </w:r>
            <w:r w:rsidRPr="0069156B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5102694" w14:textId="6EFD4E36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7A4B5E8" w14:textId="0E9531BC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60F1" w:rsidRPr="00A00134" w14:paraId="0267EEBB" w14:textId="77777777" w:rsidTr="00603046">
        <w:trPr>
          <w:trHeight w:val="291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73FBAE6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2F1D9BA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233A9C0C" w14:textId="77777777" w:rsidR="007360F1" w:rsidRPr="00A00134" w:rsidRDefault="007360F1" w:rsidP="007360F1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1A814C48" w14:textId="77777777" w:rsidR="007360F1" w:rsidRPr="00A00134" w:rsidRDefault="007360F1" w:rsidP="007360F1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521.2 –</w:t>
            </w:r>
            <w:r w:rsidRPr="00943F57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prod.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D582A6A" w14:textId="4CBB52B1" w:rsidR="007360F1" w:rsidRPr="00A00134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94,96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A60108D" w14:textId="0CA1ACED" w:rsidR="007360F1" w:rsidRPr="00A00134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360F1" w:rsidRPr="00A00134" w14:paraId="4B5C5494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83E38EC" w14:textId="77777777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361AB065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8EDEA6F" w14:textId="77777777" w:rsidR="007360F1" w:rsidRPr="00A00134" w:rsidRDefault="007360F1" w:rsidP="007360F1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A4772B4" w14:textId="120E9F86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98,80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20816B7" w14:textId="3173B958" w:rsidR="007360F1" w:rsidRPr="00A00134" w:rsidRDefault="00491F8E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</w:tbl>
    <w:p w14:paraId="4F66512D" w14:textId="77777777" w:rsidR="00491F8E" w:rsidRDefault="00491F8E"/>
    <w:p w14:paraId="0D0B25C3" w14:textId="77777777" w:rsidR="00491F8E" w:rsidRPr="0053406C" w:rsidRDefault="00491F8E" w:rsidP="00491F8E">
      <w:pPr>
        <w:spacing w:line="360" w:lineRule="auto"/>
        <w:ind w:firstLine="720"/>
        <w:jc w:val="right"/>
        <w:rPr>
          <w:i/>
          <w:iCs/>
          <w:sz w:val="20"/>
        </w:rPr>
      </w:pPr>
      <w:r w:rsidRPr="0053406C">
        <w:rPr>
          <w:i/>
          <w:iCs/>
          <w:sz w:val="20"/>
        </w:rPr>
        <w:lastRenderedPageBreak/>
        <w:t>Tabel 9.2.1.3.</w:t>
      </w:r>
      <w:r>
        <w:rPr>
          <w:i/>
          <w:iCs/>
          <w:sz w:val="20"/>
        </w:rPr>
        <w:t xml:space="preserve"> (</w:t>
      </w:r>
      <w:proofErr w:type="spellStart"/>
      <w:r>
        <w:rPr>
          <w:i/>
          <w:iCs/>
          <w:sz w:val="20"/>
        </w:rPr>
        <w:t>continuare</w:t>
      </w:r>
      <w:proofErr w:type="spellEnd"/>
      <w:r>
        <w:rPr>
          <w:i/>
          <w:iCs/>
          <w:sz w:val="20"/>
        </w:rPr>
        <w:t>)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3023"/>
        <w:gridCol w:w="2510"/>
        <w:gridCol w:w="939"/>
        <w:gridCol w:w="550"/>
      </w:tblGrid>
      <w:tr w:rsidR="00491F8E" w:rsidRPr="00A00134" w14:paraId="57428B49" w14:textId="77777777" w:rsidTr="00491F8E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7FB457B1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 xml:space="preserve">Nr. </w:t>
            </w:r>
            <w:proofErr w:type="spellStart"/>
            <w:r w:rsidRPr="004B2FED">
              <w:rPr>
                <w:b/>
                <w:bCs/>
                <w:sz w:val="20"/>
              </w:rPr>
              <w:t>crt</w:t>
            </w:r>
            <w:proofErr w:type="spellEnd"/>
            <w:r w:rsidRPr="004B2FED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449527CC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3023" w:type="dxa"/>
            <w:vMerge w:val="restart"/>
            <w:shd w:val="clear" w:color="auto" w:fill="auto"/>
            <w:vAlign w:val="center"/>
            <w:hideMark/>
          </w:tcPr>
          <w:p w14:paraId="292498C0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4B2FED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10" w:type="dxa"/>
            <w:vMerge w:val="restart"/>
            <w:shd w:val="clear" w:color="auto" w:fill="auto"/>
            <w:vAlign w:val="center"/>
            <w:hideMark/>
          </w:tcPr>
          <w:p w14:paraId="7C04B6D8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 xml:space="preserve">Tip </w:t>
            </w:r>
            <w:proofErr w:type="spellStart"/>
            <w:r w:rsidRPr="004B2FED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5BE7660B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4B2FED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491F8E" w:rsidRPr="00A00134" w14:paraId="4515E293" w14:textId="77777777" w:rsidTr="00491F8E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2EE660D0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71CD79D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023" w:type="dxa"/>
            <w:vMerge/>
            <w:vAlign w:val="center"/>
            <w:hideMark/>
          </w:tcPr>
          <w:p w14:paraId="088889E4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10" w:type="dxa"/>
            <w:vMerge/>
            <w:vAlign w:val="center"/>
            <w:hideMark/>
          </w:tcPr>
          <w:p w14:paraId="791E99DC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2601894E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23FD3CE5" w14:textId="77777777" w:rsidR="00491F8E" w:rsidRPr="004B2FED" w:rsidRDefault="00491F8E" w:rsidP="00603046">
            <w:pPr>
              <w:jc w:val="center"/>
              <w:rPr>
                <w:b/>
                <w:bCs/>
                <w:sz w:val="20"/>
              </w:rPr>
            </w:pPr>
            <w:r w:rsidRPr="004B2FED">
              <w:rPr>
                <w:b/>
                <w:bCs/>
                <w:sz w:val="20"/>
              </w:rPr>
              <w:t>%</w:t>
            </w:r>
          </w:p>
        </w:tc>
      </w:tr>
      <w:tr w:rsidR="007360F1" w:rsidRPr="00E810F3" w14:paraId="3E584A53" w14:textId="77777777" w:rsidTr="00491F8E">
        <w:trPr>
          <w:trHeight w:val="1179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67564C0C" w14:textId="439EC5CB" w:rsidR="007360F1" w:rsidRPr="00A00134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74B05980" w14:textId="77777777" w:rsidR="007360F1" w:rsidRPr="00A00134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  <w:r>
              <w:rPr>
                <w:sz w:val="20"/>
              </w:rPr>
              <w:t>91E0*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aluviale</w:t>
            </w:r>
            <w:proofErr w:type="spellEnd"/>
            <w:r>
              <w:rPr>
                <w:sz w:val="20"/>
              </w:rPr>
              <w:t xml:space="preserve"> cu </w:t>
            </w:r>
            <w:r w:rsidRPr="00B52CCC">
              <w:rPr>
                <w:i/>
                <w:iCs/>
                <w:sz w:val="20"/>
              </w:rPr>
              <w:t xml:space="preserve">Alnus </w:t>
            </w:r>
            <w:proofErr w:type="spellStart"/>
            <w:r w:rsidRPr="00B52CCC">
              <w:rPr>
                <w:i/>
                <w:iCs/>
                <w:sz w:val="20"/>
              </w:rPr>
              <w:t>glutinosa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r w:rsidRPr="00B52CCC">
              <w:rPr>
                <w:i/>
                <w:iCs/>
                <w:sz w:val="20"/>
              </w:rPr>
              <w:t>Fraxinus excelsior</w:t>
            </w:r>
            <w:r>
              <w:rPr>
                <w:sz w:val="20"/>
              </w:rPr>
              <w:t xml:space="preserve"> (</w:t>
            </w:r>
            <w:proofErr w:type="spellStart"/>
            <w:r w:rsidRPr="00B52CCC">
              <w:rPr>
                <w:i/>
                <w:iCs/>
                <w:sz w:val="20"/>
              </w:rPr>
              <w:t>Alno</w:t>
            </w:r>
            <w:proofErr w:type="spellEnd"/>
            <w:r w:rsidRPr="00B52CCC">
              <w:rPr>
                <w:i/>
                <w:iCs/>
                <w:sz w:val="20"/>
              </w:rPr>
              <w:t xml:space="preserve">-Padio, </w:t>
            </w:r>
            <w:proofErr w:type="spellStart"/>
            <w:r w:rsidRPr="00B52CCC">
              <w:rPr>
                <w:i/>
                <w:iCs/>
                <w:sz w:val="20"/>
              </w:rPr>
              <w:t>Alnion</w:t>
            </w:r>
            <w:proofErr w:type="spellEnd"/>
            <w:r w:rsidRPr="00B52CCC">
              <w:rPr>
                <w:i/>
                <w:iCs/>
                <w:sz w:val="20"/>
              </w:rPr>
              <w:t xml:space="preserve"> </w:t>
            </w:r>
            <w:proofErr w:type="spellStart"/>
            <w:r w:rsidRPr="00B52CCC">
              <w:rPr>
                <w:i/>
                <w:iCs/>
                <w:sz w:val="20"/>
              </w:rPr>
              <w:t>nicanae</w:t>
            </w:r>
            <w:proofErr w:type="spellEnd"/>
            <w:r w:rsidRPr="00B52CCC">
              <w:rPr>
                <w:i/>
                <w:iCs/>
                <w:sz w:val="20"/>
              </w:rPr>
              <w:t xml:space="preserve">, </w:t>
            </w:r>
            <w:proofErr w:type="spellStart"/>
            <w:r w:rsidRPr="00B52CCC">
              <w:rPr>
                <w:i/>
                <w:iCs/>
                <w:sz w:val="20"/>
              </w:rPr>
              <w:t>Salicion</w:t>
            </w:r>
            <w:proofErr w:type="spellEnd"/>
            <w:r w:rsidRPr="00B52CCC">
              <w:rPr>
                <w:i/>
                <w:iCs/>
                <w:sz w:val="20"/>
              </w:rPr>
              <w:t xml:space="preserve"> </w:t>
            </w:r>
            <w:proofErr w:type="spellStart"/>
            <w:r w:rsidRPr="00B52CCC">
              <w:rPr>
                <w:i/>
                <w:iCs/>
                <w:sz w:val="20"/>
              </w:rPr>
              <w:t>albae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023" w:type="dxa"/>
            <w:shd w:val="clear" w:color="auto" w:fill="auto"/>
            <w:noWrap/>
            <w:vAlign w:val="center"/>
          </w:tcPr>
          <w:p w14:paraId="2C6667FB" w14:textId="77777777" w:rsidR="007360F1" w:rsidRPr="00E810F3" w:rsidRDefault="007360F1" w:rsidP="007360F1">
            <w:pPr>
              <w:jc w:val="center"/>
              <w:rPr>
                <w:sz w:val="20"/>
              </w:rPr>
            </w:pPr>
            <w:r w:rsidRPr="00E810F3">
              <w:rPr>
                <w:sz w:val="20"/>
              </w:rPr>
              <w:t>R 4402</w:t>
            </w:r>
            <w:r w:rsidRPr="00A00134">
              <w:rPr>
                <w:b/>
                <w:bCs/>
                <w:sz w:val="20"/>
              </w:rPr>
              <w:t xml:space="preserve"> </w:t>
            </w:r>
            <w:r w:rsidRPr="00A00134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dacice-getice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lunci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colinare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anin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negru</w:t>
            </w:r>
            <w:proofErr w:type="spellEnd"/>
            <w:r>
              <w:rPr>
                <w:sz w:val="20"/>
              </w:rPr>
              <w:t xml:space="preserve"> (Alnus </w:t>
            </w:r>
            <w:proofErr w:type="spellStart"/>
            <w:r>
              <w:rPr>
                <w:sz w:val="20"/>
              </w:rPr>
              <w:t>glutinosa</w:t>
            </w:r>
            <w:proofErr w:type="spellEnd"/>
            <w:r>
              <w:rPr>
                <w:sz w:val="20"/>
              </w:rPr>
              <w:t xml:space="preserve">) cu Stellaria </w:t>
            </w:r>
            <w:proofErr w:type="spellStart"/>
            <w:r>
              <w:rPr>
                <w:sz w:val="20"/>
              </w:rPr>
              <w:t>nemorum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6FAFD1FC" w14:textId="77777777" w:rsidR="007360F1" w:rsidRPr="00E810F3" w:rsidRDefault="007360F1" w:rsidP="007360F1">
            <w:pPr>
              <w:jc w:val="center"/>
              <w:rPr>
                <w:sz w:val="20"/>
              </w:rPr>
            </w:pPr>
            <w:r w:rsidRPr="00E810F3">
              <w:rPr>
                <w:sz w:val="20"/>
              </w:rPr>
              <w:t xml:space="preserve">972.1. </w:t>
            </w:r>
            <w:r w:rsidRPr="00A00134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Zăvoi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anin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negru</w:t>
            </w:r>
            <w:proofErr w:type="spellEnd"/>
            <w:r>
              <w:rPr>
                <w:sz w:val="20"/>
              </w:rPr>
              <w:t xml:space="preserve">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717AD87" w14:textId="73D2C606" w:rsidR="007360F1" w:rsidRPr="00E810F3" w:rsidRDefault="007360F1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268ECFB" w14:textId="365EDA62" w:rsidR="007360F1" w:rsidRPr="00E810F3" w:rsidRDefault="00491F8E" w:rsidP="007360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60F1" w:rsidRPr="00A00134" w14:paraId="4D04D9AE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5C2836C8" w14:textId="77777777" w:rsidR="007360F1" w:rsidRDefault="007360F1" w:rsidP="007360F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0DCA6E53" w14:textId="77777777" w:rsidR="007360F1" w:rsidRDefault="007360F1" w:rsidP="007360F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29F72D90" w14:textId="77777777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Total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A9BA4C3" w14:textId="38FA0C33" w:rsidR="007360F1" w:rsidRPr="00A00134" w:rsidRDefault="007360F1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0,78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00C9034" w14:textId="6FECABEE" w:rsidR="007360F1" w:rsidRPr="00A00134" w:rsidRDefault="00491F8E" w:rsidP="007360F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bookmarkEnd w:id="31"/>
      <w:tr w:rsidR="004B2FED" w:rsidRPr="00A00134" w14:paraId="0B8B7C60" w14:textId="77777777" w:rsidTr="00491F8E">
        <w:trPr>
          <w:trHeight w:val="58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468203E4" w14:textId="439CA0A9" w:rsidR="004B2FED" w:rsidRPr="00355168" w:rsidRDefault="004B2FED" w:rsidP="00491F8E">
            <w:pPr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04DC142E" w14:textId="7A5A4A31" w:rsidR="004B2FED" w:rsidRPr="00355168" w:rsidRDefault="004B2FED" w:rsidP="004B2FED">
            <w:pPr>
              <w:ind w:left="-33" w:right="-113" w:firstLine="33"/>
              <w:jc w:val="center"/>
              <w:rPr>
                <w:sz w:val="20"/>
              </w:rPr>
            </w:pPr>
            <w:r w:rsidRPr="00355168">
              <w:rPr>
                <w:spacing w:val="-6"/>
                <w:sz w:val="20"/>
              </w:rPr>
              <w:t xml:space="preserve">91M0 – </w:t>
            </w:r>
            <w:proofErr w:type="spellStart"/>
            <w:r w:rsidRPr="00355168">
              <w:rPr>
                <w:spacing w:val="-6"/>
                <w:sz w:val="20"/>
              </w:rPr>
              <w:t>Păduri</w:t>
            </w:r>
            <w:proofErr w:type="spellEnd"/>
            <w:r w:rsidRPr="00355168">
              <w:rPr>
                <w:spacing w:val="-6"/>
                <w:sz w:val="20"/>
              </w:rPr>
              <w:t xml:space="preserve"> </w:t>
            </w:r>
            <w:proofErr w:type="spellStart"/>
            <w:r w:rsidRPr="00355168">
              <w:rPr>
                <w:spacing w:val="-6"/>
                <w:sz w:val="20"/>
              </w:rPr>
              <w:t>panonice-balcanice</w:t>
            </w:r>
            <w:proofErr w:type="spellEnd"/>
            <w:r w:rsidRPr="00355168">
              <w:rPr>
                <w:spacing w:val="-6"/>
                <w:sz w:val="20"/>
              </w:rPr>
              <w:t xml:space="preserve"> de </w:t>
            </w:r>
            <w:proofErr w:type="spellStart"/>
            <w:r w:rsidRPr="00355168">
              <w:rPr>
                <w:spacing w:val="-6"/>
                <w:sz w:val="20"/>
              </w:rPr>
              <w:t>stejar</w:t>
            </w:r>
            <w:proofErr w:type="spellEnd"/>
            <w:r w:rsidRPr="00355168">
              <w:rPr>
                <w:spacing w:val="-6"/>
                <w:sz w:val="20"/>
              </w:rPr>
              <w:t xml:space="preserve"> </w:t>
            </w:r>
            <w:proofErr w:type="spellStart"/>
            <w:r w:rsidRPr="00355168">
              <w:rPr>
                <w:spacing w:val="-6"/>
                <w:sz w:val="20"/>
              </w:rPr>
              <w:t>turcesc</w:t>
            </w:r>
            <w:proofErr w:type="spellEnd"/>
          </w:p>
        </w:tc>
        <w:tc>
          <w:tcPr>
            <w:tcW w:w="3023" w:type="dxa"/>
            <w:shd w:val="clear" w:color="auto" w:fill="auto"/>
            <w:noWrap/>
            <w:vAlign w:val="center"/>
          </w:tcPr>
          <w:p w14:paraId="0F272813" w14:textId="162B3166" w:rsidR="004B2FED" w:rsidRPr="00355168" w:rsidRDefault="004B2FED" w:rsidP="004B2FED">
            <w:pPr>
              <w:ind w:left="-103" w:right="-75"/>
              <w:jc w:val="center"/>
              <w:rPr>
                <w:sz w:val="20"/>
              </w:rPr>
            </w:pPr>
            <w:r w:rsidRPr="00355168">
              <w:rPr>
                <w:sz w:val="20"/>
              </w:rPr>
              <w:t xml:space="preserve">R 4149 – </w:t>
            </w:r>
            <w:proofErr w:type="spellStart"/>
            <w:r w:rsidRPr="00355168">
              <w:rPr>
                <w:sz w:val="20"/>
              </w:rPr>
              <w:t>Păduri</w:t>
            </w:r>
            <w:proofErr w:type="spellEnd"/>
            <w:r w:rsidRPr="00355168">
              <w:rPr>
                <w:sz w:val="20"/>
              </w:rPr>
              <w:t xml:space="preserve"> </w:t>
            </w:r>
            <w:proofErr w:type="spellStart"/>
            <w:r w:rsidRPr="00355168">
              <w:rPr>
                <w:sz w:val="20"/>
              </w:rPr>
              <w:t>danubian</w:t>
            </w:r>
            <w:proofErr w:type="spellEnd"/>
            <w:r w:rsidRPr="00355168">
              <w:rPr>
                <w:sz w:val="20"/>
              </w:rPr>
              <w:t>–</w:t>
            </w:r>
            <w:proofErr w:type="spellStart"/>
            <w:r w:rsidRPr="00355168">
              <w:rPr>
                <w:sz w:val="20"/>
              </w:rPr>
              <w:t>balcanice</w:t>
            </w:r>
            <w:proofErr w:type="spellEnd"/>
            <w:r w:rsidRPr="00355168">
              <w:rPr>
                <w:sz w:val="20"/>
              </w:rPr>
              <w:t xml:space="preserve"> de </w:t>
            </w:r>
            <w:proofErr w:type="spellStart"/>
            <w:r w:rsidRPr="00355168">
              <w:rPr>
                <w:sz w:val="20"/>
              </w:rPr>
              <w:t>cer</w:t>
            </w:r>
            <w:proofErr w:type="spellEnd"/>
            <w:r w:rsidRPr="00355168">
              <w:rPr>
                <w:sz w:val="20"/>
              </w:rPr>
              <w:t xml:space="preserve"> (</w:t>
            </w:r>
            <w:r w:rsidRPr="00355168">
              <w:rPr>
                <w:i/>
                <w:iCs/>
                <w:sz w:val="20"/>
              </w:rPr>
              <w:t>Quercus cerris</w:t>
            </w:r>
            <w:r w:rsidRPr="00355168">
              <w:rPr>
                <w:sz w:val="20"/>
              </w:rPr>
              <w:t xml:space="preserve">) cu </w:t>
            </w:r>
            <w:r w:rsidRPr="00355168">
              <w:rPr>
                <w:i/>
                <w:iCs/>
                <w:sz w:val="20"/>
              </w:rPr>
              <w:t xml:space="preserve">Pulmonaria </w:t>
            </w:r>
            <w:proofErr w:type="spellStart"/>
            <w:r w:rsidRPr="00355168">
              <w:rPr>
                <w:i/>
                <w:iCs/>
                <w:sz w:val="20"/>
              </w:rPr>
              <w:t>mollis</w:t>
            </w:r>
            <w:proofErr w:type="spellEnd"/>
          </w:p>
        </w:tc>
        <w:tc>
          <w:tcPr>
            <w:tcW w:w="2510" w:type="dxa"/>
            <w:shd w:val="clear" w:color="auto" w:fill="auto"/>
            <w:noWrap/>
            <w:vAlign w:val="center"/>
          </w:tcPr>
          <w:p w14:paraId="6C3909A9" w14:textId="1212E302" w:rsidR="004B2FED" w:rsidRPr="00355168" w:rsidRDefault="004B2FED" w:rsidP="004B2FED">
            <w:pPr>
              <w:jc w:val="center"/>
              <w:rPr>
                <w:sz w:val="20"/>
              </w:rPr>
            </w:pPr>
            <w:r w:rsidRPr="00355168">
              <w:rPr>
                <w:spacing w:val="-10"/>
                <w:sz w:val="20"/>
              </w:rPr>
              <w:t xml:space="preserve">711.2 – Ceret de </w:t>
            </w:r>
            <w:proofErr w:type="spellStart"/>
            <w:r w:rsidRPr="00355168">
              <w:rPr>
                <w:spacing w:val="-10"/>
                <w:sz w:val="20"/>
              </w:rPr>
              <w:t>dealuri</w:t>
            </w:r>
            <w:proofErr w:type="spellEnd"/>
            <w:r w:rsidRPr="00355168">
              <w:rPr>
                <w:spacing w:val="-10"/>
                <w:sz w:val="20"/>
              </w:rPr>
              <w:t xml:space="preserve"> de </w:t>
            </w:r>
            <w:proofErr w:type="spellStart"/>
            <w:r w:rsidRPr="00355168">
              <w:rPr>
                <w:spacing w:val="-10"/>
                <w:sz w:val="20"/>
              </w:rPr>
              <w:t>productivitate</w:t>
            </w:r>
            <w:proofErr w:type="spellEnd"/>
            <w:r w:rsidRPr="00355168">
              <w:rPr>
                <w:spacing w:val="-10"/>
                <w:sz w:val="20"/>
              </w:rPr>
              <w:t xml:space="preserve"> </w:t>
            </w:r>
            <w:proofErr w:type="spellStart"/>
            <w:r w:rsidRPr="00355168">
              <w:rPr>
                <w:spacing w:val="-10"/>
                <w:sz w:val="20"/>
              </w:rPr>
              <w:t>mijlocie</w:t>
            </w:r>
            <w:proofErr w:type="spellEnd"/>
            <w:r w:rsidRPr="00355168">
              <w:rPr>
                <w:spacing w:val="-10"/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3349167" w14:textId="4F0F86E3" w:rsidR="004B2FED" w:rsidRPr="00355168" w:rsidRDefault="004B2FED" w:rsidP="004B2FED">
            <w:pPr>
              <w:jc w:val="center"/>
              <w:rPr>
                <w:sz w:val="20"/>
              </w:rPr>
            </w:pPr>
            <w:r w:rsidRPr="00355168">
              <w:rPr>
                <w:sz w:val="20"/>
              </w:rPr>
              <w:t>12,58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2BB03BE" w14:textId="7BF14970" w:rsidR="004B2FED" w:rsidRPr="00355168" w:rsidRDefault="00491F8E" w:rsidP="004B2F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B2FED" w:rsidRPr="00A00134" w14:paraId="78A0B8A1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0BB6222" w14:textId="77777777" w:rsidR="004B2FED" w:rsidRPr="00355168" w:rsidRDefault="004B2FED" w:rsidP="004B2FED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2FB05F76" w14:textId="77777777" w:rsidR="004B2FED" w:rsidRPr="00355168" w:rsidRDefault="004B2FED" w:rsidP="004B2FED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1C4AF2AF" w14:textId="77777777" w:rsidR="004B2FED" w:rsidRPr="00355168" w:rsidRDefault="004B2FED" w:rsidP="004B2FED">
            <w:pPr>
              <w:jc w:val="center"/>
              <w:rPr>
                <w:b/>
                <w:bCs/>
                <w:sz w:val="20"/>
              </w:rPr>
            </w:pPr>
            <w:r w:rsidRPr="00355168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24CE720" w14:textId="6A10F3BC" w:rsidR="004B2FED" w:rsidRPr="00355168" w:rsidRDefault="004B2FED" w:rsidP="004B2FED">
            <w:pPr>
              <w:jc w:val="center"/>
              <w:rPr>
                <w:b/>
                <w:bCs/>
                <w:sz w:val="20"/>
              </w:rPr>
            </w:pPr>
            <w:r w:rsidRPr="00355168">
              <w:rPr>
                <w:b/>
                <w:bCs/>
                <w:sz w:val="20"/>
              </w:rPr>
              <w:t>12,58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B4B73A7" w14:textId="7E6CDC7F" w:rsidR="004B2FED" w:rsidRPr="00355168" w:rsidRDefault="00491F8E" w:rsidP="004B2FE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</w:tr>
      <w:tr w:rsidR="00355168" w:rsidRPr="00E810F3" w14:paraId="6420F045" w14:textId="77777777" w:rsidTr="00491F8E">
        <w:trPr>
          <w:trHeight w:val="351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62705D5F" w14:textId="77777777" w:rsidR="00355168" w:rsidRPr="00355168" w:rsidRDefault="00355168" w:rsidP="00355168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0BBAE366" w14:textId="3434C0F4" w:rsidR="00355168" w:rsidRPr="00355168" w:rsidRDefault="00355168" w:rsidP="00355168">
            <w:pPr>
              <w:ind w:left="-33" w:right="-113" w:firstLine="33"/>
              <w:jc w:val="center"/>
              <w:rPr>
                <w:sz w:val="20"/>
              </w:rPr>
            </w:pPr>
            <w:r w:rsidRPr="00355168">
              <w:rPr>
                <w:sz w:val="20"/>
              </w:rPr>
              <w:t xml:space="preserve">91Y0 – </w:t>
            </w:r>
            <w:proofErr w:type="spellStart"/>
            <w:r w:rsidRPr="00355168">
              <w:rPr>
                <w:sz w:val="20"/>
              </w:rPr>
              <w:t>Paduri</w:t>
            </w:r>
            <w:proofErr w:type="spellEnd"/>
            <w:r w:rsidRPr="00355168">
              <w:rPr>
                <w:sz w:val="20"/>
              </w:rPr>
              <w:t xml:space="preserve"> </w:t>
            </w:r>
            <w:proofErr w:type="spellStart"/>
            <w:r w:rsidRPr="00355168">
              <w:rPr>
                <w:sz w:val="20"/>
              </w:rPr>
              <w:t>dacice</w:t>
            </w:r>
            <w:proofErr w:type="spellEnd"/>
            <w:r w:rsidRPr="00355168">
              <w:rPr>
                <w:sz w:val="20"/>
              </w:rPr>
              <w:t xml:space="preserve"> de </w:t>
            </w:r>
            <w:proofErr w:type="spellStart"/>
            <w:r w:rsidRPr="00355168">
              <w:rPr>
                <w:sz w:val="20"/>
              </w:rPr>
              <w:t>stejar</w:t>
            </w:r>
            <w:proofErr w:type="spellEnd"/>
            <w:r w:rsidRPr="00355168">
              <w:rPr>
                <w:sz w:val="20"/>
              </w:rPr>
              <w:t xml:space="preserve"> </w:t>
            </w:r>
            <w:proofErr w:type="spellStart"/>
            <w:r w:rsidRPr="00355168">
              <w:rPr>
                <w:sz w:val="20"/>
              </w:rPr>
              <w:t>si</w:t>
            </w:r>
            <w:proofErr w:type="spellEnd"/>
            <w:r w:rsidRPr="00355168">
              <w:rPr>
                <w:sz w:val="20"/>
              </w:rPr>
              <w:t xml:space="preserve"> </w:t>
            </w:r>
            <w:proofErr w:type="spellStart"/>
            <w:r w:rsidRPr="00355168">
              <w:rPr>
                <w:sz w:val="20"/>
              </w:rPr>
              <w:t>carpen</w:t>
            </w:r>
            <w:proofErr w:type="spellEnd"/>
          </w:p>
        </w:tc>
        <w:tc>
          <w:tcPr>
            <w:tcW w:w="3023" w:type="dxa"/>
            <w:vMerge w:val="restart"/>
            <w:shd w:val="clear" w:color="auto" w:fill="auto"/>
            <w:noWrap/>
            <w:vAlign w:val="center"/>
          </w:tcPr>
          <w:p w14:paraId="1BB28A63" w14:textId="1A903706" w:rsidR="00355168" w:rsidRPr="00355168" w:rsidRDefault="00355168" w:rsidP="00355168">
            <w:pPr>
              <w:jc w:val="center"/>
              <w:rPr>
                <w:sz w:val="20"/>
              </w:rPr>
            </w:pPr>
            <w:r w:rsidRPr="00355168">
              <w:rPr>
                <w:sz w:val="20"/>
              </w:rPr>
              <w:t xml:space="preserve">R 4128 – </w:t>
            </w:r>
            <w:proofErr w:type="spellStart"/>
            <w:r w:rsidRPr="00355168">
              <w:rPr>
                <w:sz w:val="20"/>
              </w:rPr>
              <w:t>Păduri</w:t>
            </w:r>
            <w:proofErr w:type="spellEnd"/>
            <w:r w:rsidRPr="00355168">
              <w:rPr>
                <w:sz w:val="20"/>
              </w:rPr>
              <w:t xml:space="preserve"> </w:t>
            </w:r>
            <w:proofErr w:type="spellStart"/>
            <w:r w:rsidRPr="00355168">
              <w:rPr>
                <w:sz w:val="20"/>
              </w:rPr>
              <w:t>getice</w:t>
            </w:r>
            <w:proofErr w:type="spellEnd"/>
            <w:r w:rsidRPr="00355168">
              <w:rPr>
                <w:sz w:val="20"/>
              </w:rPr>
              <w:t xml:space="preserve"> – </w:t>
            </w:r>
            <w:proofErr w:type="spellStart"/>
            <w:r w:rsidRPr="00355168">
              <w:rPr>
                <w:sz w:val="20"/>
              </w:rPr>
              <w:t>dacice</w:t>
            </w:r>
            <w:proofErr w:type="spellEnd"/>
            <w:r w:rsidRPr="00355168">
              <w:rPr>
                <w:sz w:val="20"/>
              </w:rPr>
              <w:t xml:space="preserve"> de </w:t>
            </w:r>
            <w:proofErr w:type="spellStart"/>
            <w:r w:rsidRPr="00355168">
              <w:rPr>
                <w:sz w:val="20"/>
              </w:rPr>
              <w:t>gorun</w:t>
            </w:r>
            <w:proofErr w:type="spellEnd"/>
            <w:r w:rsidRPr="00355168">
              <w:rPr>
                <w:sz w:val="20"/>
              </w:rPr>
              <w:t xml:space="preserve"> (Quercus petraea) cu </w:t>
            </w:r>
            <w:r w:rsidRPr="00355168">
              <w:rPr>
                <w:i/>
                <w:iCs/>
                <w:sz w:val="20"/>
              </w:rPr>
              <w:t xml:space="preserve">Dentaria </w:t>
            </w:r>
            <w:proofErr w:type="spellStart"/>
            <w:r w:rsidRPr="00355168">
              <w:rPr>
                <w:i/>
                <w:iCs/>
                <w:sz w:val="20"/>
              </w:rPr>
              <w:t>bulbifera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2B73B2A3" w14:textId="299B9D46" w:rsidR="00355168" w:rsidRPr="00355168" w:rsidRDefault="00355168" w:rsidP="00355168">
            <w:pPr>
              <w:jc w:val="center"/>
              <w:rPr>
                <w:sz w:val="20"/>
              </w:rPr>
            </w:pPr>
            <w:r w:rsidRPr="00355168">
              <w:rPr>
                <w:spacing w:val="-10"/>
                <w:sz w:val="20"/>
              </w:rPr>
              <w:t xml:space="preserve">511.1 – </w:t>
            </w:r>
            <w:proofErr w:type="spellStart"/>
            <w:r w:rsidRPr="00355168">
              <w:rPr>
                <w:spacing w:val="-10"/>
                <w:sz w:val="20"/>
              </w:rPr>
              <w:t>Gorunet</w:t>
            </w:r>
            <w:proofErr w:type="spellEnd"/>
            <w:r w:rsidRPr="00355168">
              <w:rPr>
                <w:spacing w:val="-10"/>
                <w:sz w:val="20"/>
              </w:rPr>
              <w:t xml:space="preserve"> normal cu </w:t>
            </w:r>
            <w:proofErr w:type="spellStart"/>
            <w:r w:rsidRPr="00355168">
              <w:rPr>
                <w:spacing w:val="-10"/>
                <w:sz w:val="20"/>
              </w:rPr>
              <w:t>floră</w:t>
            </w:r>
            <w:proofErr w:type="spellEnd"/>
            <w:r w:rsidRPr="00355168">
              <w:rPr>
                <w:spacing w:val="-10"/>
                <w:sz w:val="20"/>
              </w:rPr>
              <w:t xml:space="preserve"> de mull – (s)</w:t>
            </w:r>
          </w:p>
        </w:tc>
        <w:tc>
          <w:tcPr>
            <w:tcW w:w="939" w:type="dxa"/>
            <w:noWrap/>
            <w:vAlign w:val="center"/>
          </w:tcPr>
          <w:p w14:paraId="1098D350" w14:textId="6CA1791D" w:rsidR="00355168" w:rsidRPr="00355168" w:rsidRDefault="00355168" w:rsidP="00355168">
            <w:pPr>
              <w:jc w:val="center"/>
              <w:rPr>
                <w:sz w:val="20"/>
              </w:rPr>
            </w:pPr>
            <w:r w:rsidRPr="00355168">
              <w:rPr>
                <w:spacing w:val="-20"/>
                <w:sz w:val="20"/>
              </w:rPr>
              <w:t>20,95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1EF4B19" w14:textId="17AE32B5" w:rsidR="00355168" w:rsidRPr="00355168" w:rsidRDefault="00491F8E" w:rsidP="003551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55168" w:rsidRPr="00E810F3" w14:paraId="76EB00E8" w14:textId="77777777" w:rsidTr="00491F8E">
        <w:trPr>
          <w:trHeight w:val="81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DC53E0F" w14:textId="77777777" w:rsidR="00355168" w:rsidRPr="00355168" w:rsidRDefault="00355168" w:rsidP="00355168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2EAB864" w14:textId="77777777" w:rsidR="00355168" w:rsidRPr="00355168" w:rsidRDefault="00355168" w:rsidP="00355168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3023" w:type="dxa"/>
            <w:vMerge/>
            <w:noWrap/>
            <w:vAlign w:val="center"/>
          </w:tcPr>
          <w:p w14:paraId="41B0A061" w14:textId="77777777" w:rsidR="00355168" w:rsidRPr="00355168" w:rsidRDefault="00355168" w:rsidP="00355168">
            <w:pPr>
              <w:jc w:val="center"/>
              <w:rPr>
                <w:sz w:val="20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30059117" w14:textId="51ED53D4" w:rsidR="00355168" w:rsidRPr="00355168" w:rsidRDefault="00355168" w:rsidP="00355168">
            <w:pPr>
              <w:jc w:val="center"/>
              <w:rPr>
                <w:sz w:val="20"/>
              </w:rPr>
            </w:pPr>
            <w:r w:rsidRPr="00355168">
              <w:rPr>
                <w:spacing w:val="-10"/>
                <w:sz w:val="20"/>
              </w:rPr>
              <w:t>511.3 -</w:t>
            </w:r>
            <w:r w:rsidRPr="00355168">
              <w:rPr>
                <w:spacing w:val="-10"/>
              </w:rPr>
              <w:t xml:space="preserve"> </w:t>
            </w:r>
            <w:proofErr w:type="spellStart"/>
            <w:r w:rsidRPr="00355168">
              <w:rPr>
                <w:spacing w:val="-10"/>
                <w:sz w:val="20"/>
              </w:rPr>
              <w:t>Gorunet</w:t>
            </w:r>
            <w:proofErr w:type="spellEnd"/>
            <w:r w:rsidRPr="00355168">
              <w:rPr>
                <w:spacing w:val="-10"/>
                <w:sz w:val="20"/>
              </w:rPr>
              <w:t xml:space="preserve"> cu </w:t>
            </w:r>
            <w:proofErr w:type="spellStart"/>
            <w:r w:rsidRPr="00355168">
              <w:rPr>
                <w:spacing w:val="-10"/>
                <w:sz w:val="20"/>
              </w:rPr>
              <w:t>floră</w:t>
            </w:r>
            <w:proofErr w:type="spellEnd"/>
            <w:r w:rsidRPr="00355168">
              <w:rPr>
                <w:spacing w:val="-10"/>
                <w:sz w:val="20"/>
              </w:rPr>
              <w:t xml:space="preserve"> de mull de </w:t>
            </w:r>
            <w:proofErr w:type="spellStart"/>
            <w:proofErr w:type="gramStart"/>
            <w:r w:rsidRPr="00355168">
              <w:rPr>
                <w:spacing w:val="-10"/>
                <w:sz w:val="20"/>
              </w:rPr>
              <w:t>productivitate</w:t>
            </w:r>
            <w:proofErr w:type="spellEnd"/>
            <w:r w:rsidRPr="00355168">
              <w:rPr>
                <w:spacing w:val="-10"/>
                <w:sz w:val="20"/>
              </w:rPr>
              <w:t xml:space="preserve">  </w:t>
            </w:r>
            <w:proofErr w:type="spellStart"/>
            <w:r w:rsidRPr="00355168">
              <w:rPr>
                <w:spacing w:val="-10"/>
                <w:sz w:val="20"/>
              </w:rPr>
              <w:t>mijlocie</w:t>
            </w:r>
            <w:proofErr w:type="spellEnd"/>
            <w:proofErr w:type="gramEnd"/>
            <w:r w:rsidRPr="00355168">
              <w:rPr>
                <w:spacing w:val="-10"/>
                <w:sz w:val="20"/>
              </w:rPr>
              <w:t xml:space="preserve"> (m)</w:t>
            </w:r>
          </w:p>
        </w:tc>
        <w:tc>
          <w:tcPr>
            <w:tcW w:w="939" w:type="dxa"/>
            <w:noWrap/>
            <w:vAlign w:val="center"/>
          </w:tcPr>
          <w:p w14:paraId="609BEFC0" w14:textId="09B03AA2" w:rsidR="00355168" w:rsidRPr="00355168" w:rsidRDefault="00355168" w:rsidP="00355168">
            <w:pPr>
              <w:jc w:val="center"/>
              <w:rPr>
                <w:sz w:val="20"/>
              </w:rPr>
            </w:pPr>
            <w:r w:rsidRPr="00355168">
              <w:rPr>
                <w:spacing w:val="-20"/>
                <w:sz w:val="20"/>
              </w:rPr>
              <w:t>36,24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9499521" w14:textId="10DC1177" w:rsidR="00355168" w:rsidRPr="00355168" w:rsidRDefault="00491F8E" w:rsidP="003551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355168" w:rsidRPr="00A00134" w14:paraId="216BD07E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5EAE8060" w14:textId="77777777" w:rsidR="00355168" w:rsidRPr="00355168" w:rsidRDefault="00355168" w:rsidP="00355168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77FBFA2" w14:textId="77777777" w:rsidR="00355168" w:rsidRPr="00355168" w:rsidRDefault="00355168" w:rsidP="00355168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2AE7A51C" w14:textId="77777777" w:rsidR="00355168" w:rsidRPr="00355168" w:rsidRDefault="00355168" w:rsidP="00355168">
            <w:pPr>
              <w:jc w:val="center"/>
              <w:rPr>
                <w:b/>
                <w:bCs/>
                <w:sz w:val="20"/>
              </w:rPr>
            </w:pPr>
            <w:r w:rsidRPr="00355168">
              <w:rPr>
                <w:b/>
                <w:bCs/>
                <w:sz w:val="20"/>
              </w:rPr>
              <w:t>Total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3B5F54C" w14:textId="61B117B6" w:rsidR="00355168" w:rsidRPr="00355168" w:rsidRDefault="00355168" w:rsidP="00355168">
            <w:pPr>
              <w:jc w:val="center"/>
              <w:rPr>
                <w:b/>
                <w:bCs/>
                <w:sz w:val="20"/>
              </w:rPr>
            </w:pPr>
            <w:r w:rsidRPr="00355168">
              <w:rPr>
                <w:b/>
                <w:bCs/>
                <w:sz w:val="20"/>
              </w:rPr>
              <w:t>57,19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6901B15" w14:textId="6596AF2F" w:rsidR="00355168" w:rsidRPr="00355168" w:rsidRDefault="00491F8E" w:rsidP="0035516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53406C" w:rsidRPr="00A00134" w14:paraId="23E7A429" w14:textId="77777777" w:rsidTr="00603046">
        <w:trPr>
          <w:trHeight w:val="58"/>
        </w:trPr>
        <w:tc>
          <w:tcPr>
            <w:tcW w:w="8051" w:type="dxa"/>
            <w:gridSpan w:val="4"/>
            <w:shd w:val="clear" w:color="auto" w:fill="auto"/>
            <w:noWrap/>
            <w:vAlign w:val="center"/>
            <w:hideMark/>
          </w:tcPr>
          <w:p w14:paraId="4E1FCA4B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iCs/>
                <w:sz w:val="20"/>
              </w:rPr>
              <w:t xml:space="preserve">Total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habitate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de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interes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comunitar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la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nivelul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sitului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4A0702B" w14:textId="477255E1" w:rsidR="0053406C" w:rsidRPr="00A00134" w:rsidRDefault="00491F8E" w:rsidP="006030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1910,72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9FC020F" w14:textId="77777777" w:rsidR="0053406C" w:rsidRPr="00A00134" w:rsidRDefault="0053406C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100</w:t>
            </w:r>
          </w:p>
        </w:tc>
      </w:tr>
    </w:tbl>
    <w:p w14:paraId="147D9A63" w14:textId="16719485" w:rsidR="0053406C" w:rsidRDefault="0026515C" w:rsidP="00423325">
      <w:pPr>
        <w:spacing w:line="36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ab/>
      </w:r>
    </w:p>
    <w:p w14:paraId="359614D0" w14:textId="2B790D14" w:rsidR="0026515C" w:rsidRDefault="0026515C" w:rsidP="00423325">
      <w:pPr>
        <w:spacing w:line="360" w:lineRule="auto"/>
        <w:jc w:val="both"/>
      </w:pPr>
      <w:r w:rsidRPr="00296618">
        <w:tab/>
      </w:r>
      <w:proofErr w:type="spellStart"/>
      <w:r w:rsidRPr="00296618">
        <w:t>Situl</w:t>
      </w:r>
      <w:proofErr w:type="spellEnd"/>
      <w:r w:rsidRPr="00296618">
        <w:t xml:space="preserve"> are plan de management </w:t>
      </w:r>
      <w:proofErr w:type="spellStart"/>
      <w:r w:rsidRPr="00296618">
        <w:t>aprobat</w:t>
      </w:r>
      <w:proofErr w:type="spellEnd"/>
      <w:r w:rsidRPr="00296618">
        <w:t xml:space="preserve"> </w:t>
      </w:r>
      <w:r w:rsidR="00296618" w:rsidRPr="00296618">
        <w:t>conform OM nr. 1184/2016.</w:t>
      </w:r>
    </w:p>
    <w:p w14:paraId="7DE0A526" w14:textId="77777777" w:rsidR="00296618" w:rsidRPr="00296618" w:rsidRDefault="00296618" w:rsidP="00423325">
      <w:pPr>
        <w:spacing w:line="360" w:lineRule="auto"/>
        <w:jc w:val="both"/>
      </w:pPr>
    </w:p>
    <w:p w14:paraId="093BF6D0" w14:textId="2DE4AED7" w:rsidR="00047905" w:rsidRPr="00972090" w:rsidRDefault="00047905" w:rsidP="00047905">
      <w:pPr>
        <w:spacing w:line="360" w:lineRule="auto"/>
        <w:ind w:firstLine="709"/>
        <w:jc w:val="both"/>
        <w:rPr>
          <w:b/>
          <w:snapToGrid w:val="0"/>
        </w:rPr>
      </w:pPr>
      <w:r w:rsidRPr="00972090">
        <w:rPr>
          <w:b/>
          <w:i/>
          <w:iCs/>
          <w:u w:val="single"/>
        </w:rPr>
        <w:t>9.2.</w:t>
      </w:r>
      <w:r>
        <w:rPr>
          <w:b/>
          <w:i/>
          <w:iCs/>
          <w:u w:val="single"/>
        </w:rPr>
        <w:t>5</w:t>
      </w:r>
      <w:r w:rsidRPr="00972090">
        <w:rPr>
          <w:b/>
          <w:i/>
          <w:iCs/>
          <w:u w:val="single"/>
        </w:rPr>
        <w:t xml:space="preserve">. </w:t>
      </w:r>
      <w:proofErr w:type="spellStart"/>
      <w:r w:rsidRPr="00972090">
        <w:rPr>
          <w:b/>
          <w:i/>
          <w:iCs/>
          <w:u w:val="single"/>
        </w:rPr>
        <w:t>Situl</w:t>
      </w:r>
      <w:proofErr w:type="spellEnd"/>
      <w:r w:rsidRPr="00972090">
        <w:rPr>
          <w:b/>
          <w:i/>
          <w:iCs/>
          <w:u w:val="single"/>
        </w:rPr>
        <w:t xml:space="preserve"> de </w:t>
      </w:r>
      <w:proofErr w:type="spellStart"/>
      <w:r w:rsidRPr="00972090">
        <w:rPr>
          <w:b/>
          <w:i/>
          <w:iCs/>
          <w:u w:val="single"/>
        </w:rPr>
        <w:t>importanță</w:t>
      </w:r>
      <w:proofErr w:type="spellEnd"/>
      <w:r w:rsidRPr="00972090">
        <w:rPr>
          <w:b/>
          <w:i/>
          <w:iCs/>
          <w:u w:val="single"/>
        </w:rPr>
        <w:t xml:space="preserve"> </w:t>
      </w:r>
      <w:proofErr w:type="spellStart"/>
      <w:r w:rsidRPr="00972090">
        <w:rPr>
          <w:b/>
          <w:i/>
          <w:iCs/>
          <w:u w:val="single"/>
        </w:rPr>
        <w:t>comunitară</w:t>
      </w:r>
      <w:proofErr w:type="spellEnd"/>
      <w:r w:rsidRPr="00972090">
        <w:rPr>
          <w:b/>
          <w:i/>
          <w:iCs/>
          <w:u w:val="single"/>
        </w:rPr>
        <w:t xml:space="preserve"> ROSCI0</w:t>
      </w:r>
      <w:r>
        <w:rPr>
          <w:b/>
          <w:i/>
          <w:iCs/>
          <w:u w:val="single"/>
        </w:rPr>
        <w:t>324</w:t>
      </w:r>
      <w:r w:rsidRPr="00972090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–</w:t>
      </w:r>
      <w:r w:rsidRPr="00972090"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Munții</w:t>
      </w:r>
      <w:proofErr w:type="spellEnd"/>
      <w:r>
        <w:rPr>
          <w:b/>
          <w:i/>
          <w:iCs/>
          <w:u w:val="single"/>
        </w:rPr>
        <w:t xml:space="preserve"> Bihor</w:t>
      </w:r>
    </w:p>
    <w:p w14:paraId="5C784368" w14:textId="77777777" w:rsidR="00047905" w:rsidRPr="001E3AD6" w:rsidRDefault="00047905" w:rsidP="00047905">
      <w:pPr>
        <w:spacing w:line="360" w:lineRule="auto"/>
        <w:ind w:firstLine="709"/>
        <w:jc w:val="both"/>
        <w:rPr>
          <w:color w:val="FF0000"/>
        </w:rPr>
      </w:pPr>
    </w:p>
    <w:p w14:paraId="0CBECF51" w14:textId="72545E40" w:rsidR="00047905" w:rsidRPr="00047905" w:rsidRDefault="00047905" w:rsidP="00047905">
      <w:pPr>
        <w:spacing w:line="360" w:lineRule="auto"/>
        <w:ind w:firstLine="720"/>
        <w:jc w:val="both"/>
        <w:rPr>
          <w:lang w:val="ro-RO"/>
        </w:rPr>
      </w:pPr>
      <w:r w:rsidRPr="00047905">
        <w:rPr>
          <w:lang w:val="ro-RO"/>
        </w:rPr>
        <w:t xml:space="preserve">Situl </w:t>
      </w:r>
      <w:r w:rsidRPr="00047905">
        <w:rPr>
          <w:i/>
          <w:iCs/>
          <w:lang w:val="ro-RO"/>
        </w:rPr>
        <w:t>ROSCI0324 Munții Bihor</w:t>
      </w:r>
      <w:r w:rsidRPr="00047905">
        <w:rPr>
          <w:lang w:val="ro-RO"/>
        </w:rPr>
        <w:t xml:space="preserve"> este un sit de </w:t>
      </w:r>
      <w:proofErr w:type="spellStart"/>
      <w:r w:rsidRPr="00047905">
        <w:rPr>
          <w:lang w:val="ro-RO"/>
        </w:rPr>
        <w:t>importanţă</w:t>
      </w:r>
      <w:proofErr w:type="spellEnd"/>
      <w:r w:rsidRPr="00047905">
        <w:rPr>
          <w:lang w:val="ro-RO"/>
        </w:rPr>
        <w:t xml:space="preserve"> comunitară, constituit prin OM 2387/2011, </w:t>
      </w:r>
      <w:r w:rsidRPr="00047905">
        <w:rPr>
          <w:szCs w:val="24"/>
        </w:rPr>
        <w:t xml:space="preserve">ca </w:t>
      </w:r>
      <w:proofErr w:type="spellStart"/>
      <w:r w:rsidRPr="00047905">
        <w:rPr>
          <w:szCs w:val="24"/>
        </w:rPr>
        <w:t>arie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naturală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protejată</w:t>
      </w:r>
      <w:proofErr w:type="spellEnd"/>
      <w:r w:rsidRPr="00047905">
        <w:rPr>
          <w:szCs w:val="24"/>
        </w:rPr>
        <w:t xml:space="preserve"> de </w:t>
      </w:r>
      <w:proofErr w:type="spellStart"/>
      <w:r w:rsidRPr="00047905">
        <w:rPr>
          <w:szCs w:val="24"/>
        </w:rPr>
        <w:t>interes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comunitar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pentru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coerenţa</w:t>
      </w:r>
      <w:proofErr w:type="spellEnd"/>
      <w:r w:rsidRPr="00047905">
        <w:rPr>
          <w:szCs w:val="24"/>
        </w:rPr>
        <w:t xml:space="preserve"> </w:t>
      </w:r>
      <w:proofErr w:type="spellStart"/>
      <w:r w:rsidRPr="00047905">
        <w:rPr>
          <w:szCs w:val="24"/>
        </w:rPr>
        <w:t>Reţelei</w:t>
      </w:r>
      <w:proofErr w:type="spellEnd"/>
      <w:r w:rsidRPr="00047905">
        <w:rPr>
          <w:szCs w:val="24"/>
        </w:rPr>
        <w:t xml:space="preserve"> Natura 2000</w:t>
      </w:r>
      <w:r w:rsidRPr="00047905">
        <w:rPr>
          <w:lang w:val="ro-RO"/>
        </w:rPr>
        <w:t xml:space="preserve">. </w:t>
      </w:r>
    </w:p>
    <w:p w14:paraId="0DA5E91A" w14:textId="77381C88" w:rsidR="000403F8" w:rsidRDefault="00047905" w:rsidP="000403F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lang w:val="fr-FR"/>
        </w:rPr>
      </w:pPr>
      <w:proofErr w:type="spellStart"/>
      <w:r w:rsidRPr="00047905">
        <w:t>Arboretele</w:t>
      </w:r>
      <w:proofErr w:type="spellEnd"/>
      <w:r w:rsidRPr="00047905">
        <w:t xml:space="preserve"> care se </w:t>
      </w:r>
      <w:proofErr w:type="spellStart"/>
      <w:r w:rsidRPr="00047905">
        <w:t>suprapun</w:t>
      </w:r>
      <w:proofErr w:type="spellEnd"/>
      <w:r w:rsidRPr="00047905">
        <w:t xml:space="preserve"> cu </w:t>
      </w:r>
      <w:proofErr w:type="spellStart"/>
      <w:r w:rsidRPr="00047905">
        <w:t>situl</w:t>
      </w:r>
      <w:proofErr w:type="spellEnd"/>
      <w:r w:rsidRPr="00047905">
        <w:t xml:space="preserve"> de </w:t>
      </w:r>
      <w:proofErr w:type="spellStart"/>
      <w:r w:rsidRPr="00047905">
        <w:t>interes</w:t>
      </w:r>
      <w:proofErr w:type="spellEnd"/>
      <w:r w:rsidRPr="00047905">
        <w:t xml:space="preserve"> </w:t>
      </w:r>
      <w:proofErr w:type="spellStart"/>
      <w:r w:rsidRPr="00047905">
        <w:t>comunitar</w:t>
      </w:r>
      <w:proofErr w:type="spellEnd"/>
      <w:r w:rsidRPr="00047905">
        <w:t xml:space="preserve"> </w:t>
      </w:r>
      <w:r w:rsidRPr="00047905">
        <w:rPr>
          <w:i/>
          <w:iCs/>
          <w:lang w:val="ro-RO"/>
        </w:rPr>
        <w:t xml:space="preserve">ROSCI0324 Munții Bihor </w:t>
      </w:r>
      <w:r w:rsidRPr="00047905">
        <w:t xml:space="preserve">au </w:t>
      </w:r>
      <w:proofErr w:type="spellStart"/>
      <w:r w:rsidRPr="00047905">
        <w:t>fost</w:t>
      </w:r>
      <w:proofErr w:type="spellEnd"/>
      <w:r w:rsidRPr="00047905">
        <w:t xml:space="preserve"> zonate </w:t>
      </w:r>
      <w:proofErr w:type="spellStart"/>
      <w:r w:rsidRPr="00047905">
        <w:t>în</w:t>
      </w:r>
      <w:proofErr w:type="spellEnd"/>
      <w:r w:rsidRPr="00047905">
        <w:t xml:space="preserve"> </w:t>
      </w:r>
      <w:proofErr w:type="spellStart"/>
      <w:r w:rsidRPr="00047905">
        <w:t>categoria</w:t>
      </w:r>
      <w:proofErr w:type="spellEnd"/>
      <w:r w:rsidRPr="00047905">
        <w:t xml:space="preserve"> </w:t>
      </w:r>
      <w:proofErr w:type="spellStart"/>
      <w:r w:rsidRPr="00047905">
        <w:t>funcţională</w:t>
      </w:r>
      <w:proofErr w:type="spellEnd"/>
      <w:r w:rsidRPr="00047905">
        <w:t xml:space="preserve"> 1.5Q, </w:t>
      </w:r>
      <w:proofErr w:type="spellStart"/>
      <w:r w:rsidRPr="00047905">
        <w:t>categorie</w:t>
      </w:r>
      <w:proofErr w:type="spellEnd"/>
      <w:r w:rsidRPr="00047905">
        <w:t xml:space="preserve"> </w:t>
      </w:r>
      <w:proofErr w:type="spellStart"/>
      <w:r w:rsidRPr="00047905">
        <w:t>principală</w:t>
      </w:r>
      <w:proofErr w:type="spellEnd"/>
      <w:r w:rsidRPr="00047905">
        <w:t xml:space="preserve"> </w:t>
      </w:r>
      <w:proofErr w:type="spellStart"/>
      <w:r w:rsidRPr="00047905">
        <w:t>pentru</w:t>
      </w:r>
      <w:proofErr w:type="spellEnd"/>
      <w:r w:rsidRPr="00047905">
        <w:t xml:space="preserve"> </w:t>
      </w:r>
      <w:proofErr w:type="spellStart"/>
      <w:r w:rsidRPr="00047905">
        <w:t>arboretele</w:t>
      </w:r>
      <w:proofErr w:type="spellEnd"/>
      <w:r w:rsidRPr="00047905">
        <w:t xml:space="preserve"> de pe 1853,29 ha </w:t>
      </w:r>
      <w:proofErr w:type="spellStart"/>
      <w:r w:rsidRPr="00047905">
        <w:t>iar</w:t>
      </w:r>
      <w:proofErr w:type="spellEnd"/>
      <w:r w:rsidRPr="00047905">
        <w:t xml:space="preserve"> </w:t>
      </w:r>
      <w:proofErr w:type="spellStart"/>
      <w:r w:rsidRPr="00047905">
        <w:t>pentru</w:t>
      </w:r>
      <w:proofErr w:type="spellEnd"/>
      <w:r w:rsidRPr="00047905">
        <w:t xml:space="preserve"> </w:t>
      </w:r>
      <w:proofErr w:type="spellStart"/>
      <w:r w:rsidRPr="00047905">
        <w:t>suprafața</w:t>
      </w:r>
      <w:proofErr w:type="spellEnd"/>
      <w:r w:rsidRPr="00047905">
        <w:t xml:space="preserve"> de 896,61 ha, </w:t>
      </w:r>
      <w:proofErr w:type="spellStart"/>
      <w:r w:rsidRPr="00047905">
        <w:t>funcţia</w:t>
      </w:r>
      <w:proofErr w:type="spellEnd"/>
      <w:r w:rsidRPr="00047905">
        <w:t xml:space="preserve"> </w:t>
      </w:r>
      <w:proofErr w:type="spellStart"/>
      <w:r w:rsidRPr="00047905">
        <w:t>este</w:t>
      </w:r>
      <w:proofErr w:type="spellEnd"/>
      <w:r w:rsidRPr="00047905">
        <w:t xml:space="preserve"> </w:t>
      </w:r>
      <w:proofErr w:type="spellStart"/>
      <w:r w:rsidRPr="00047905">
        <w:t>secundară</w:t>
      </w:r>
      <w:proofErr w:type="spellEnd"/>
      <w:r w:rsidRPr="00047905">
        <w:t xml:space="preserve"> </w:t>
      </w:r>
      <w:proofErr w:type="spellStart"/>
      <w:r w:rsidRPr="00047905">
        <w:t>altor</w:t>
      </w:r>
      <w:proofErr w:type="spellEnd"/>
      <w:r w:rsidRPr="00047905">
        <w:t xml:space="preserve"> </w:t>
      </w:r>
      <w:proofErr w:type="spellStart"/>
      <w:r w:rsidRPr="00047905">
        <w:t>categorii</w:t>
      </w:r>
      <w:proofErr w:type="spellEnd"/>
      <w:r w:rsidRPr="00047905">
        <w:t xml:space="preserve"> </w:t>
      </w:r>
      <w:proofErr w:type="spellStart"/>
      <w:r w:rsidRPr="00047905">
        <w:t>func</w:t>
      </w:r>
      <w:proofErr w:type="spellEnd"/>
      <w:r w:rsidRPr="00047905">
        <w:rPr>
          <w:lang w:val="fr-FR"/>
        </w:rPr>
        <w:t>ţ</w:t>
      </w:r>
      <w:proofErr w:type="spellStart"/>
      <w:r w:rsidRPr="00047905">
        <w:t>ionale</w:t>
      </w:r>
      <w:proofErr w:type="spellEnd"/>
      <w:r w:rsidRPr="00047905">
        <w:t xml:space="preserve">, </w:t>
      </w:r>
      <w:proofErr w:type="spellStart"/>
      <w:r w:rsidRPr="00047905">
        <w:t>mult</w:t>
      </w:r>
      <w:proofErr w:type="spellEnd"/>
      <w:r w:rsidRPr="00047905">
        <w:t xml:space="preserve"> </w:t>
      </w:r>
      <w:proofErr w:type="spellStart"/>
      <w:r w:rsidRPr="00047905">
        <w:t>mai</w:t>
      </w:r>
      <w:proofErr w:type="spellEnd"/>
      <w:r w:rsidRPr="00047905">
        <w:t xml:space="preserve"> restrictive. </w:t>
      </w:r>
      <w:proofErr w:type="spellStart"/>
      <w:r w:rsidRPr="00047905">
        <w:t>Restul</w:t>
      </w:r>
      <w:proofErr w:type="spellEnd"/>
      <w:r w:rsidRPr="00047905">
        <w:t xml:space="preserve"> </w:t>
      </w:r>
      <w:proofErr w:type="spellStart"/>
      <w:r w:rsidRPr="00047905">
        <w:t>suprafeței</w:t>
      </w:r>
      <w:proofErr w:type="spellEnd"/>
      <w:r w:rsidRPr="00047905">
        <w:t xml:space="preserve"> (55,87 ha) nu are </w:t>
      </w:r>
      <w:proofErr w:type="spellStart"/>
      <w:r w:rsidRPr="00047905">
        <w:t>categorie</w:t>
      </w:r>
      <w:proofErr w:type="spellEnd"/>
      <w:r w:rsidRPr="00047905">
        <w:t xml:space="preserve"> </w:t>
      </w:r>
      <w:proofErr w:type="spellStart"/>
      <w:r w:rsidRPr="00047905">
        <w:t>funcțională</w:t>
      </w:r>
      <w:proofErr w:type="spellEnd"/>
      <w:r w:rsidRPr="00047905">
        <w:t xml:space="preserve">, </w:t>
      </w:r>
      <w:proofErr w:type="spellStart"/>
      <w:r w:rsidRPr="00047905">
        <w:t>fiind</w:t>
      </w:r>
      <w:proofErr w:type="spellEnd"/>
      <w:r w:rsidRPr="00047905">
        <w:t xml:space="preserve"> </w:t>
      </w:r>
      <w:proofErr w:type="spellStart"/>
      <w:r w:rsidRPr="00047905">
        <w:t>reprezentată</w:t>
      </w:r>
      <w:proofErr w:type="spellEnd"/>
      <w:r w:rsidRPr="00047905">
        <w:t xml:space="preserve"> de </w:t>
      </w:r>
      <w:proofErr w:type="spellStart"/>
      <w:r w:rsidRPr="00047905">
        <w:t>terenuri</w:t>
      </w:r>
      <w:proofErr w:type="spellEnd"/>
      <w:r w:rsidRPr="00047905">
        <w:t xml:space="preserve"> </w:t>
      </w:r>
      <w:proofErr w:type="spellStart"/>
      <w:r w:rsidRPr="00047905">
        <w:t>afectate</w:t>
      </w:r>
      <w:proofErr w:type="spellEnd"/>
      <w:r w:rsidRPr="00047905">
        <w:t xml:space="preserve"> </w:t>
      </w:r>
      <w:proofErr w:type="spellStart"/>
      <w:r w:rsidRPr="00047905">
        <w:t>gospodăririi</w:t>
      </w:r>
      <w:proofErr w:type="spellEnd"/>
      <w:r w:rsidRPr="00047905">
        <w:t xml:space="preserve"> </w:t>
      </w:r>
      <w:proofErr w:type="spellStart"/>
      <w:r w:rsidRPr="00047905">
        <w:t>pădurilor</w:t>
      </w:r>
      <w:proofErr w:type="spellEnd"/>
      <w:r w:rsidRPr="00047905">
        <w:t xml:space="preserve">, </w:t>
      </w:r>
      <w:proofErr w:type="spellStart"/>
      <w:r w:rsidRPr="00047905">
        <w:t>terenuri</w:t>
      </w:r>
      <w:proofErr w:type="spellEnd"/>
      <w:r w:rsidRPr="00047905">
        <w:t xml:space="preserve"> </w:t>
      </w:r>
      <w:proofErr w:type="spellStart"/>
      <w:r w:rsidRPr="00047905">
        <w:t>neproductive</w:t>
      </w:r>
      <w:proofErr w:type="spellEnd"/>
      <w:r w:rsidRPr="00047905">
        <w:t xml:space="preserve"> </w:t>
      </w:r>
      <w:proofErr w:type="spellStart"/>
      <w:r w:rsidRPr="00047905">
        <w:t>și</w:t>
      </w:r>
      <w:proofErr w:type="spellEnd"/>
      <w:r w:rsidRPr="00047905">
        <w:t xml:space="preserve"> </w:t>
      </w:r>
      <w:proofErr w:type="spellStart"/>
      <w:r w:rsidRPr="00047905">
        <w:t>ocupații</w:t>
      </w:r>
      <w:proofErr w:type="spellEnd"/>
      <w:r w:rsidRPr="00047905">
        <w:t xml:space="preserve"> </w:t>
      </w:r>
      <w:proofErr w:type="spellStart"/>
      <w:r w:rsidRPr="00047905">
        <w:t>sau</w:t>
      </w:r>
      <w:proofErr w:type="spellEnd"/>
      <w:r w:rsidRPr="00047905">
        <w:t xml:space="preserve"> </w:t>
      </w:r>
      <w:proofErr w:type="spellStart"/>
      <w:r w:rsidRPr="00047905">
        <w:t>litigii</w:t>
      </w:r>
      <w:proofErr w:type="spellEnd"/>
      <w:r w:rsidRPr="00047905">
        <w:t>.</w:t>
      </w:r>
      <w:r w:rsidR="000403F8" w:rsidRPr="000403F8">
        <w:rPr>
          <w:bCs/>
          <w:i/>
          <w:iCs/>
          <w:lang w:val="fr-FR"/>
        </w:rPr>
        <w:t xml:space="preserve"> </w:t>
      </w:r>
    </w:p>
    <w:p w14:paraId="73CADE07" w14:textId="2C109E83" w:rsidR="00047905" w:rsidRPr="000403F8" w:rsidRDefault="00047905" w:rsidP="0004790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403F8">
        <w:rPr>
          <w:lang w:val="ro-RO"/>
        </w:rPr>
        <w:t>Situl</w:t>
      </w:r>
      <w:r w:rsidRPr="000403F8">
        <w:rPr>
          <w:i/>
          <w:iCs/>
          <w:lang w:val="ro-RO"/>
        </w:rPr>
        <w:t xml:space="preserve"> ROSCI0324 Munții Bihor</w:t>
      </w:r>
      <w:r w:rsidRPr="000403F8">
        <w:rPr>
          <w:bCs/>
          <w:lang w:val="fr-FR"/>
        </w:rPr>
        <w:t xml:space="preserve"> nu</w:t>
      </w:r>
      <w:r w:rsidRPr="000403F8">
        <w:rPr>
          <w:bCs/>
          <w:snapToGrid w:val="0"/>
        </w:rPr>
        <w:t xml:space="preserve"> </w:t>
      </w:r>
      <w:r w:rsidRPr="000403F8">
        <w:rPr>
          <w:rFonts w:eastAsia="Calibri"/>
        </w:rPr>
        <w:t>are p</w:t>
      </w:r>
      <w:r w:rsidRPr="000403F8">
        <w:t xml:space="preserve">lan de management </w:t>
      </w:r>
      <w:proofErr w:type="spellStart"/>
      <w:r w:rsidRPr="000403F8">
        <w:t>aprobat</w:t>
      </w:r>
      <w:proofErr w:type="spellEnd"/>
      <w:r w:rsidRPr="000403F8">
        <w:t xml:space="preserve">. </w:t>
      </w:r>
      <w:proofErr w:type="spellStart"/>
      <w:r w:rsidRPr="000403F8">
        <w:t>După</w:t>
      </w:r>
      <w:proofErr w:type="spellEnd"/>
      <w:r w:rsidRPr="000403F8">
        <w:t xml:space="preserve"> </w:t>
      </w:r>
      <w:proofErr w:type="spellStart"/>
      <w:r w:rsidRPr="000403F8">
        <w:t>analiza</w:t>
      </w:r>
      <w:proofErr w:type="spellEnd"/>
      <w:r w:rsidRPr="000403F8">
        <w:t xml:space="preserve"> </w:t>
      </w:r>
      <w:proofErr w:type="spellStart"/>
      <w:r w:rsidRPr="000403F8">
        <w:t>habitatelor</w:t>
      </w:r>
      <w:proofErr w:type="spellEnd"/>
      <w:r w:rsidRPr="000403F8">
        <w:t xml:space="preserve"> </w:t>
      </w:r>
      <w:proofErr w:type="spellStart"/>
      <w:r w:rsidRPr="000403F8">
        <w:t>forestiere</w:t>
      </w:r>
      <w:proofErr w:type="spellEnd"/>
      <w:r w:rsidRPr="000403F8">
        <w:t xml:space="preserve"> de </w:t>
      </w:r>
      <w:proofErr w:type="spellStart"/>
      <w:r w:rsidRPr="000403F8">
        <w:t>interes</w:t>
      </w:r>
      <w:proofErr w:type="spellEnd"/>
      <w:r w:rsidRPr="000403F8">
        <w:t xml:space="preserve"> </w:t>
      </w:r>
      <w:proofErr w:type="spellStart"/>
      <w:r w:rsidRPr="000403F8">
        <w:t>comunitar</w:t>
      </w:r>
      <w:proofErr w:type="spellEnd"/>
      <w:r w:rsidRPr="000403F8">
        <w:t xml:space="preserve"> </w:t>
      </w:r>
      <w:proofErr w:type="spellStart"/>
      <w:r w:rsidRPr="000403F8">
        <w:t>menţionate</w:t>
      </w:r>
      <w:proofErr w:type="spellEnd"/>
      <w:r w:rsidRPr="000403F8">
        <w:t xml:space="preserve"> </w:t>
      </w:r>
      <w:proofErr w:type="spellStart"/>
      <w:r w:rsidRPr="000403F8">
        <w:t>în</w:t>
      </w:r>
      <w:proofErr w:type="spellEnd"/>
      <w:r w:rsidRPr="000403F8">
        <w:t xml:space="preserve"> </w:t>
      </w:r>
      <w:proofErr w:type="spellStart"/>
      <w:r w:rsidRPr="000403F8">
        <w:t>Formularul</w:t>
      </w:r>
      <w:proofErr w:type="spellEnd"/>
      <w:r w:rsidRPr="000403F8">
        <w:t xml:space="preserve"> Standard ale </w:t>
      </w:r>
      <w:proofErr w:type="spellStart"/>
      <w:r w:rsidRPr="000403F8">
        <w:t>sitului</w:t>
      </w:r>
      <w:proofErr w:type="spellEnd"/>
      <w:r w:rsidRPr="000403F8">
        <w:t xml:space="preserve"> de </w:t>
      </w:r>
      <w:proofErr w:type="spellStart"/>
      <w:r w:rsidRPr="000403F8">
        <w:t>interes</w:t>
      </w:r>
      <w:proofErr w:type="spellEnd"/>
      <w:r w:rsidRPr="000403F8">
        <w:t xml:space="preserve"> </w:t>
      </w:r>
      <w:proofErr w:type="spellStart"/>
      <w:proofErr w:type="gramStart"/>
      <w:r w:rsidRPr="000403F8">
        <w:t>comunitar</w:t>
      </w:r>
      <w:proofErr w:type="spellEnd"/>
      <w:r w:rsidRPr="000403F8">
        <w:t>,  s</w:t>
      </w:r>
      <w:proofErr w:type="gramEnd"/>
      <w:r w:rsidRPr="000403F8">
        <w:t xml:space="preserve">-a </w:t>
      </w:r>
      <w:proofErr w:type="spellStart"/>
      <w:r w:rsidRPr="000403F8">
        <w:t>constatat</w:t>
      </w:r>
      <w:proofErr w:type="spellEnd"/>
      <w:r w:rsidRPr="000403F8">
        <w:t xml:space="preserve">  </w:t>
      </w:r>
      <w:proofErr w:type="spellStart"/>
      <w:r w:rsidRPr="000403F8">
        <w:t>că</w:t>
      </w:r>
      <w:proofErr w:type="spellEnd"/>
      <w:r w:rsidRPr="000403F8">
        <w:t xml:space="preserve"> </w:t>
      </w:r>
      <w:proofErr w:type="spellStart"/>
      <w:r w:rsidRPr="000403F8">
        <w:t>există</w:t>
      </w:r>
      <w:proofErr w:type="spellEnd"/>
      <w:r w:rsidRPr="000403F8">
        <w:t xml:space="preserve">  </w:t>
      </w:r>
      <w:proofErr w:type="spellStart"/>
      <w:r w:rsidRPr="000403F8">
        <w:t>habitate</w:t>
      </w:r>
      <w:proofErr w:type="spellEnd"/>
      <w:r w:rsidRPr="000403F8">
        <w:t xml:space="preserve"> de </w:t>
      </w:r>
      <w:proofErr w:type="spellStart"/>
      <w:r w:rsidRPr="000403F8">
        <w:t>interes</w:t>
      </w:r>
      <w:proofErr w:type="spellEnd"/>
      <w:r w:rsidRPr="000403F8">
        <w:t xml:space="preserve"> </w:t>
      </w:r>
      <w:proofErr w:type="spellStart"/>
      <w:r w:rsidRPr="000403F8">
        <w:t>comunitar</w:t>
      </w:r>
      <w:proofErr w:type="spellEnd"/>
      <w:r w:rsidRPr="000403F8">
        <w:t xml:space="preserve"> care </w:t>
      </w:r>
      <w:proofErr w:type="spellStart"/>
      <w:r w:rsidRPr="000403F8">
        <w:t>să</w:t>
      </w:r>
      <w:proofErr w:type="spellEnd"/>
      <w:r w:rsidRPr="000403F8">
        <w:t xml:space="preserve"> se </w:t>
      </w:r>
      <w:proofErr w:type="spellStart"/>
      <w:r w:rsidRPr="000403F8">
        <w:t>suprapună</w:t>
      </w:r>
      <w:proofErr w:type="spellEnd"/>
      <w:r w:rsidRPr="000403F8">
        <w:t xml:space="preserve"> </w:t>
      </w:r>
      <w:proofErr w:type="spellStart"/>
      <w:r w:rsidRPr="000403F8">
        <w:t>peste</w:t>
      </w:r>
      <w:proofErr w:type="spellEnd"/>
      <w:r w:rsidRPr="000403F8">
        <w:t xml:space="preserve"> </w:t>
      </w:r>
      <w:proofErr w:type="spellStart"/>
      <w:r w:rsidRPr="000403F8">
        <w:t>teritoriul</w:t>
      </w:r>
      <w:proofErr w:type="spellEnd"/>
      <w:r w:rsidRPr="000403F8">
        <w:t xml:space="preserve"> </w:t>
      </w:r>
      <w:proofErr w:type="spellStart"/>
      <w:r w:rsidRPr="000403F8">
        <w:t>ocolului</w:t>
      </w:r>
      <w:proofErr w:type="spellEnd"/>
      <w:r w:rsidRPr="000403F8">
        <w:t xml:space="preserve"> silvic</w:t>
      </w:r>
      <w:r w:rsidR="000403F8" w:rsidRPr="000403F8">
        <w:t xml:space="preserve">, </w:t>
      </w:r>
      <w:proofErr w:type="spellStart"/>
      <w:r w:rsidR="000403F8" w:rsidRPr="000403F8">
        <w:t>în</w:t>
      </w:r>
      <w:proofErr w:type="spellEnd"/>
      <w:r w:rsidR="000403F8" w:rsidRPr="000403F8">
        <w:t xml:space="preserve"> </w:t>
      </w:r>
      <w:proofErr w:type="spellStart"/>
      <w:r w:rsidR="000403F8" w:rsidRPr="000403F8">
        <w:t>suprafață</w:t>
      </w:r>
      <w:proofErr w:type="spellEnd"/>
      <w:r w:rsidR="000403F8" w:rsidRPr="000403F8">
        <w:t xml:space="preserve"> de 1864,77 ha</w:t>
      </w:r>
      <w:r w:rsidRPr="000403F8">
        <w:t xml:space="preserve">. </w:t>
      </w:r>
    </w:p>
    <w:p w14:paraId="622EF6E3" w14:textId="37541C72" w:rsidR="000403F8" w:rsidRDefault="000403F8" w:rsidP="000403F8">
      <w:pPr>
        <w:spacing w:line="360" w:lineRule="auto"/>
        <w:ind w:firstLine="709"/>
        <w:jc w:val="both"/>
      </w:pPr>
      <w:proofErr w:type="spellStart"/>
      <w:r w:rsidRPr="0023707E">
        <w:t>Corespondența</w:t>
      </w:r>
      <w:proofErr w:type="spellEnd"/>
      <w:r w:rsidRPr="0023707E">
        <w:t xml:space="preserve"> </w:t>
      </w:r>
      <w:proofErr w:type="spellStart"/>
      <w:r w:rsidRPr="0023707E">
        <w:t>habitatelor</w:t>
      </w:r>
      <w:proofErr w:type="spellEnd"/>
      <w:r w:rsidRPr="0023707E">
        <w:t xml:space="preserve"> Natura 2000 cu </w:t>
      </w:r>
      <w:proofErr w:type="spellStart"/>
      <w:r w:rsidRPr="0023707E">
        <w:t>habitatele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națională</w:t>
      </w:r>
      <w:proofErr w:type="spellEnd"/>
      <w:r w:rsidRPr="0023707E">
        <w:t xml:space="preserve"> </w:t>
      </w:r>
      <w:proofErr w:type="spellStart"/>
      <w:r w:rsidRPr="0023707E">
        <w:t>și</w:t>
      </w:r>
      <w:proofErr w:type="spellEnd"/>
      <w:r w:rsidRPr="0023707E">
        <w:t xml:space="preserve"> cu </w:t>
      </w:r>
      <w:proofErr w:type="spellStart"/>
      <w:r w:rsidRPr="0023707E">
        <w:t>tipurile</w:t>
      </w:r>
      <w:proofErr w:type="spellEnd"/>
      <w:r w:rsidRPr="0023707E">
        <w:t xml:space="preserve"> de </w:t>
      </w:r>
      <w:proofErr w:type="spellStart"/>
      <w:r w:rsidRPr="0023707E">
        <w:t>pădure</w:t>
      </w:r>
      <w:proofErr w:type="spellEnd"/>
      <w:r w:rsidRPr="0023707E">
        <w:t xml:space="preserve"> </w:t>
      </w:r>
      <w:proofErr w:type="spellStart"/>
      <w:r w:rsidRPr="0023707E">
        <w:t>fundamentale</w:t>
      </w:r>
      <w:proofErr w:type="spellEnd"/>
      <w:r w:rsidRPr="0023707E">
        <w:t xml:space="preserve"> </w:t>
      </w:r>
      <w:proofErr w:type="spellStart"/>
      <w:r w:rsidRPr="0023707E">
        <w:t>descrise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amenajament</w:t>
      </w:r>
      <w:proofErr w:type="spellEnd"/>
      <w:r w:rsidRPr="0023707E">
        <w:t xml:space="preserve"> </w:t>
      </w:r>
      <w:proofErr w:type="spellStart"/>
      <w:r w:rsidRPr="0023707E">
        <w:t>după</w:t>
      </w:r>
      <w:proofErr w:type="spellEnd"/>
      <w:r w:rsidRPr="0023707E">
        <w:t xml:space="preserve"> </w:t>
      </w:r>
      <w:proofErr w:type="spellStart"/>
      <w:r w:rsidRPr="0023707E">
        <w:t>clasificarea</w:t>
      </w:r>
      <w:proofErr w:type="spellEnd"/>
      <w:r w:rsidRPr="0023707E">
        <w:t xml:space="preserve"> </w:t>
      </w:r>
      <w:proofErr w:type="spellStart"/>
      <w:r w:rsidRPr="0023707E">
        <w:t>zecimală</w:t>
      </w:r>
      <w:proofErr w:type="spellEnd"/>
      <w:r w:rsidRPr="0023707E">
        <w:t xml:space="preserve"> (</w:t>
      </w:r>
      <w:proofErr w:type="spellStart"/>
      <w:r w:rsidRPr="0023707E">
        <w:t>Paşcovschi</w:t>
      </w:r>
      <w:proofErr w:type="spellEnd"/>
      <w:r w:rsidRPr="0023707E">
        <w:t xml:space="preserve">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Leandru</w:t>
      </w:r>
      <w:proofErr w:type="spellEnd"/>
      <w:r w:rsidRPr="0023707E">
        <w:t xml:space="preserve">, 1958) </w:t>
      </w:r>
      <w:proofErr w:type="spellStart"/>
      <w:r w:rsidRPr="0023707E">
        <w:t>completată</w:t>
      </w:r>
      <w:proofErr w:type="spellEnd"/>
      <w:r w:rsidRPr="0023707E">
        <w:t xml:space="preserve"> s-a </w:t>
      </w:r>
      <w:proofErr w:type="spellStart"/>
      <w:r w:rsidRPr="0023707E">
        <w:t>făcut</w:t>
      </w:r>
      <w:proofErr w:type="spellEnd"/>
      <w:r w:rsidRPr="0023707E">
        <w:t xml:space="preserve"> conform </w:t>
      </w:r>
      <w:proofErr w:type="spellStart"/>
      <w:r w:rsidRPr="0023707E">
        <w:t>lucrării</w:t>
      </w:r>
      <w:proofErr w:type="spellEnd"/>
      <w:r w:rsidRPr="0023707E">
        <w:t xml:space="preserve"> „</w:t>
      </w:r>
      <w:proofErr w:type="spellStart"/>
      <w:r w:rsidRPr="0023707E">
        <w:rPr>
          <w:i/>
        </w:rPr>
        <w:t>Habitatele</w:t>
      </w:r>
      <w:proofErr w:type="spellEnd"/>
      <w:r w:rsidRPr="0023707E">
        <w:rPr>
          <w:i/>
        </w:rPr>
        <w:t xml:space="preserve"> din </w:t>
      </w:r>
      <w:proofErr w:type="spellStart"/>
      <w:r w:rsidRPr="0023707E">
        <w:rPr>
          <w:i/>
        </w:rPr>
        <w:t>România</w:t>
      </w:r>
      <w:proofErr w:type="spellEnd"/>
      <w:r w:rsidRPr="0023707E">
        <w:rPr>
          <w:i/>
        </w:rPr>
        <w:t>”</w:t>
      </w:r>
      <w:r w:rsidRPr="0023707E">
        <w:t xml:space="preserve"> (</w:t>
      </w:r>
      <w:proofErr w:type="spellStart"/>
      <w:r w:rsidRPr="0023707E">
        <w:t>Doniţă</w:t>
      </w:r>
      <w:proofErr w:type="spellEnd"/>
      <w:r w:rsidRPr="0023707E">
        <w:t xml:space="preserve">, N. </w:t>
      </w:r>
      <w:proofErr w:type="spellStart"/>
      <w:r w:rsidRPr="0023707E">
        <w:t>ş.a</w:t>
      </w:r>
      <w:proofErr w:type="spellEnd"/>
      <w:r w:rsidRPr="0023707E">
        <w:t xml:space="preserve">., 2005) </w:t>
      </w:r>
      <w:proofErr w:type="spellStart"/>
      <w:r w:rsidRPr="0023707E">
        <w:t>şi</w:t>
      </w:r>
      <w:proofErr w:type="spellEnd"/>
      <w:r w:rsidRPr="0023707E">
        <w:t xml:space="preserve"> </w:t>
      </w:r>
      <w:proofErr w:type="spellStart"/>
      <w:r w:rsidRPr="0023707E">
        <w:t>este</w:t>
      </w:r>
      <w:proofErr w:type="spellEnd"/>
      <w:r w:rsidRPr="0023707E">
        <w:t xml:space="preserve"> </w:t>
      </w:r>
      <w:proofErr w:type="spellStart"/>
      <w:r w:rsidRPr="0023707E">
        <w:t>prezentată</w:t>
      </w:r>
      <w:proofErr w:type="spellEnd"/>
      <w:r w:rsidRPr="0023707E">
        <w:t xml:space="preserve"> </w:t>
      </w:r>
      <w:proofErr w:type="spellStart"/>
      <w:r w:rsidRPr="0023707E">
        <w:t>în</w:t>
      </w:r>
      <w:proofErr w:type="spellEnd"/>
      <w:r w:rsidRPr="0023707E">
        <w:t xml:space="preserve"> </w:t>
      </w:r>
      <w:proofErr w:type="spellStart"/>
      <w:r w:rsidRPr="0023707E">
        <w:t>tabelul</w:t>
      </w:r>
      <w:proofErr w:type="spellEnd"/>
      <w:r w:rsidRPr="0023707E">
        <w:t xml:space="preserve"> 9.2.1.</w:t>
      </w:r>
      <w:r>
        <w:t>4</w:t>
      </w:r>
      <w:r w:rsidRPr="0023707E">
        <w:t>.</w:t>
      </w:r>
    </w:p>
    <w:p w14:paraId="22EFBFD4" w14:textId="77777777" w:rsidR="000403F8" w:rsidRDefault="000403F8" w:rsidP="000403F8">
      <w:pPr>
        <w:spacing w:line="360" w:lineRule="auto"/>
        <w:ind w:firstLine="709"/>
        <w:jc w:val="both"/>
      </w:pPr>
    </w:p>
    <w:p w14:paraId="08B544A2" w14:textId="77777777" w:rsidR="000403F8" w:rsidRDefault="000403F8" w:rsidP="000403F8">
      <w:pPr>
        <w:spacing w:line="360" w:lineRule="auto"/>
        <w:ind w:firstLine="709"/>
        <w:jc w:val="both"/>
      </w:pPr>
    </w:p>
    <w:p w14:paraId="5819B5FB" w14:textId="77777777" w:rsidR="000403F8" w:rsidRDefault="000403F8" w:rsidP="000403F8">
      <w:pPr>
        <w:spacing w:line="360" w:lineRule="auto"/>
        <w:ind w:firstLine="709"/>
        <w:jc w:val="both"/>
      </w:pPr>
    </w:p>
    <w:p w14:paraId="3EC24286" w14:textId="77777777" w:rsidR="000403F8" w:rsidRPr="0023707E" w:rsidRDefault="000403F8" w:rsidP="000403F8">
      <w:pPr>
        <w:spacing w:line="360" w:lineRule="auto"/>
        <w:jc w:val="center"/>
        <w:rPr>
          <w:b/>
        </w:rPr>
      </w:pPr>
      <w:proofErr w:type="spellStart"/>
      <w:r w:rsidRPr="0023707E">
        <w:rPr>
          <w:b/>
        </w:rPr>
        <w:lastRenderedPageBreak/>
        <w:t>Corespondența</w:t>
      </w:r>
      <w:proofErr w:type="spellEnd"/>
      <w:r w:rsidRPr="0023707E">
        <w:rPr>
          <w:b/>
        </w:rPr>
        <w:t xml:space="preserve"> </w:t>
      </w:r>
      <w:proofErr w:type="spellStart"/>
      <w:r w:rsidRPr="0023707E">
        <w:rPr>
          <w:b/>
        </w:rPr>
        <w:t>habitatelor</w:t>
      </w:r>
      <w:proofErr w:type="spellEnd"/>
    </w:p>
    <w:p w14:paraId="3D7EE346" w14:textId="54545C37" w:rsidR="000403F8" w:rsidRPr="00A10A6D" w:rsidRDefault="000403F8" w:rsidP="000403F8">
      <w:pPr>
        <w:spacing w:line="360" w:lineRule="auto"/>
        <w:ind w:firstLine="720"/>
        <w:jc w:val="right"/>
        <w:rPr>
          <w:i/>
          <w:iCs/>
          <w:sz w:val="20"/>
        </w:rPr>
      </w:pPr>
      <w:r>
        <w:rPr>
          <w:i/>
          <w:iCs/>
          <w:sz w:val="20"/>
        </w:rPr>
        <w:t>Tabel 9.2.1.4.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2977"/>
        <w:gridCol w:w="46"/>
        <w:gridCol w:w="2510"/>
        <w:gridCol w:w="939"/>
        <w:gridCol w:w="550"/>
      </w:tblGrid>
      <w:tr w:rsidR="000403F8" w:rsidRPr="00A00134" w14:paraId="6B90426B" w14:textId="77777777" w:rsidTr="00603046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47E1D10A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Nr. </w:t>
            </w:r>
            <w:proofErr w:type="spellStart"/>
            <w:r w:rsidRPr="00A00134">
              <w:rPr>
                <w:b/>
                <w:bCs/>
                <w:sz w:val="20"/>
              </w:rPr>
              <w:t>crt</w:t>
            </w:r>
            <w:proofErr w:type="spellEnd"/>
            <w:r w:rsidRPr="00A00134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3D1D59F4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2A10C001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A00134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56" w:type="dxa"/>
            <w:gridSpan w:val="2"/>
            <w:vMerge w:val="restart"/>
            <w:shd w:val="clear" w:color="auto" w:fill="auto"/>
            <w:vAlign w:val="center"/>
            <w:hideMark/>
          </w:tcPr>
          <w:p w14:paraId="5FA2C273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</w:t>
            </w:r>
            <w:proofErr w:type="spellStart"/>
            <w:r w:rsidRPr="00A00134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020A98B0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00134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0403F8" w:rsidRPr="00A00134" w14:paraId="4EBB8383" w14:textId="77777777" w:rsidTr="00603046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185102B4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76E1794C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2F74482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gridSpan w:val="2"/>
            <w:vMerge/>
            <w:vAlign w:val="center"/>
            <w:hideMark/>
          </w:tcPr>
          <w:p w14:paraId="230BF849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1D40BFD2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580B90B6" w14:textId="77777777" w:rsidR="000403F8" w:rsidRPr="00A00134" w:rsidRDefault="000403F8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%</w:t>
            </w:r>
          </w:p>
        </w:tc>
      </w:tr>
      <w:tr w:rsidR="00F74FD4" w:rsidRPr="00A00134" w14:paraId="589585BC" w14:textId="77777777" w:rsidTr="00603046">
        <w:trPr>
          <w:trHeight w:val="1000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26F9ACE3" w14:textId="63231752" w:rsidR="00F74FD4" w:rsidRPr="00A00134" w:rsidRDefault="00F74FD4" w:rsidP="00F74FD4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536A5761" w14:textId="12B30095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9110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Luzulo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31A7190D" w14:textId="3D3A1BB1" w:rsidR="00F74FD4" w:rsidRPr="00A00134" w:rsidRDefault="00F74FD4" w:rsidP="00F74FD4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R4102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</w:rPr>
              <w:t>molid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r>
              <w:rPr>
                <w:i/>
                <w:iCs/>
                <w:color w:val="000000"/>
                <w:sz w:val="20"/>
              </w:rPr>
              <w:t>Picea abies</w:t>
            </w:r>
            <w:r>
              <w:rPr>
                <w:color w:val="000000"/>
                <w:sz w:val="20"/>
              </w:rPr>
              <w:t xml:space="preserve">), fag </w:t>
            </w:r>
            <w:r>
              <w:rPr>
                <w:i/>
                <w:iCs/>
                <w:color w:val="000000"/>
                <w:sz w:val="20"/>
              </w:rPr>
              <w:t>(Fagus sylvatica</w:t>
            </w:r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brad (</w:t>
            </w:r>
            <w:r>
              <w:rPr>
                <w:i/>
                <w:iCs/>
                <w:color w:val="000000"/>
                <w:sz w:val="20"/>
              </w:rPr>
              <w:t>Abies alba</w:t>
            </w:r>
            <w:r>
              <w:rPr>
                <w:color w:val="000000"/>
                <w:sz w:val="20"/>
              </w:rPr>
              <w:t xml:space="preserve">) cu </w:t>
            </w:r>
            <w:r>
              <w:rPr>
                <w:i/>
                <w:iCs/>
                <w:color w:val="000000"/>
                <w:sz w:val="20"/>
              </w:rPr>
              <w:t xml:space="preserve">Hieracium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rotundatum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7278E861" w14:textId="79451F1A" w:rsidR="00F74FD4" w:rsidRPr="00A00134" w:rsidRDefault="00F74FD4" w:rsidP="00F74FD4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134 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răşinoase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şi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fag pe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soluri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schelete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377B738" w14:textId="08498540" w:rsidR="00F74FD4" w:rsidRPr="00A00134" w:rsidRDefault="00F74FD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2BC9B10" w14:textId="5487C2A6" w:rsidR="00F74FD4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74FD4" w:rsidRPr="00A00134" w14:paraId="6558446E" w14:textId="77777777" w:rsidTr="00603046">
        <w:trPr>
          <w:trHeight w:val="100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AB119ED" w14:textId="00B2B6FF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73C4AB3" w14:textId="0C116742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6F0A984E" w14:textId="77777777" w:rsidR="00F74FD4" w:rsidRPr="00A00134" w:rsidRDefault="00F74FD4" w:rsidP="00F74FD4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410</w:t>
            </w:r>
            <w:r>
              <w:rPr>
                <w:sz w:val="20"/>
              </w:rPr>
              <w:t>6</w:t>
            </w:r>
            <w:r w:rsidRPr="00A00134"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sud-est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carpatice</w:t>
            </w:r>
            <w:proofErr w:type="spellEnd"/>
            <w:r>
              <w:rPr>
                <w:sz w:val="20"/>
              </w:rPr>
              <w:t xml:space="preserve"> de fag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>)</w:t>
            </w:r>
            <w:r>
              <w:rPr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</w:rPr>
              <w:t>și</w:t>
            </w:r>
            <w:proofErr w:type="spellEnd"/>
            <w:r>
              <w:rPr>
                <w:i/>
                <w:iCs/>
                <w:sz w:val="20"/>
              </w:rPr>
              <w:t xml:space="preserve"> brad (Abies alba</w:t>
            </w:r>
            <w:r w:rsidRPr="00A00134">
              <w:rPr>
                <w:i/>
                <w:iCs/>
                <w:sz w:val="20"/>
              </w:rPr>
              <w:t>)</w:t>
            </w:r>
            <w:r>
              <w:rPr>
                <w:i/>
                <w:iCs/>
                <w:sz w:val="20"/>
              </w:rPr>
              <w:t xml:space="preserve"> </w:t>
            </w:r>
            <w:r w:rsidRPr="0001390E">
              <w:rPr>
                <w:sz w:val="20"/>
              </w:rPr>
              <w:t>cu</w:t>
            </w:r>
            <w:r>
              <w:rPr>
                <w:i/>
                <w:iCs/>
                <w:sz w:val="20"/>
              </w:rPr>
              <w:t xml:space="preserve"> Hieracium </w:t>
            </w:r>
            <w:proofErr w:type="spellStart"/>
            <w:r>
              <w:rPr>
                <w:i/>
                <w:iCs/>
                <w:sz w:val="20"/>
              </w:rPr>
              <w:t>rotundatum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0481DC07" w14:textId="77777777" w:rsidR="00F74FD4" w:rsidRPr="00A00134" w:rsidRDefault="00F74FD4" w:rsidP="00F74FD4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424.1 – </w:t>
            </w:r>
            <w:proofErr w:type="spellStart"/>
            <w:r w:rsidRPr="00A00134">
              <w:rPr>
                <w:sz w:val="20"/>
              </w:rPr>
              <w:t>Făget</w:t>
            </w:r>
            <w:proofErr w:type="spellEnd"/>
            <w:r w:rsidRPr="00A00134">
              <w:rPr>
                <w:sz w:val="20"/>
              </w:rPr>
              <w:t xml:space="preserve"> de </w:t>
            </w:r>
            <w:proofErr w:type="spellStart"/>
            <w:r w:rsidRPr="00A00134">
              <w:rPr>
                <w:sz w:val="20"/>
              </w:rPr>
              <w:t>dealuri</w:t>
            </w:r>
            <w:proofErr w:type="spellEnd"/>
            <w:r w:rsidRPr="00A00134">
              <w:rPr>
                <w:sz w:val="20"/>
              </w:rPr>
              <w:t xml:space="preserve"> cu </w:t>
            </w:r>
            <w:proofErr w:type="spellStart"/>
            <w:r w:rsidRPr="00A00134">
              <w:rPr>
                <w:sz w:val="20"/>
              </w:rPr>
              <w:t>floră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acidofilă</w:t>
            </w:r>
            <w:proofErr w:type="spellEnd"/>
            <w:r w:rsidRPr="00A00134">
              <w:rPr>
                <w:sz w:val="20"/>
              </w:rPr>
              <w:t xml:space="preserve"> (</w:t>
            </w:r>
            <w:proofErr w:type="spellStart"/>
            <w:r w:rsidRPr="00A00134">
              <w:rPr>
                <w:sz w:val="20"/>
              </w:rPr>
              <w:t>i</w:t>
            </w:r>
            <w:proofErr w:type="spellEnd"/>
            <w:r w:rsidRPr="00A00134">
              <w:rPr>
                <w:sz w:val="20"/>
              </w:rPr>
              <w:t>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4E2BD68" w14:textId="5D085B74" w:rsidR="00F74FD4" w:rsidRPr="00A00134" w:rsidRDefault="00F74FD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95,16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988EF7D" w14:textId="774346F3" w:rsidR="00F74FD4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74FD4" w:rsidRPr="00A00134" w14:paraId="3A4844F7" w14:textId="77777777" w:rsidTr="00603046">
        <w:trPr>
          <w:trHeight w:val="100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721C0FA" w14:textId="77777777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4F4E102" w14:textId="77777777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3168C752" w14:textId="740DA7F9" w:rsidR="00F74FD4" w:rsidRPr="00A00134" w:rsidRDefault="00F74FD4" w:rsidP="00F74FD4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R4107 -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brad (Abies alba) cu Vaccinium myrtillus</w:t>
            </w: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1BB3541B" w14:textId="4AF1E15C" w:rsidR="00F74FD4" w:rsidRPr="00A00134" w:rsidRDefault="00F74FD4" w:rsidP="00F74FD4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416 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montan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Vaccinium myrtillus (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>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9AE55F1" w14:textId="25DA504E" w:rsidR="00F74FD4" w:rsidRDefault="00F74FD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55,61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023D8FD" w14:textId="6B05C0A6" w:rsidR="00F74FD4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74FD4" w:rsidRPr="00A00134" w14:paraId="590A8A08" w14:textId="77777777" w:rsidTr="00F74FD4">
        <w:trPr>
          <w:trHeight w:val="49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5D95ADA" w14:textId="77777777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E7F3A7B" w14:textId="77777777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31F35FFE" w14:textId="233F1624" w:rsidR="00F74FD4" w:rsidRDefault="00F74FD4" w:rsidP="00F74FD4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R4110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 de</w:t>
            </w:r>
            <w:proofErr w:type="gramEnd"/>
            <w:r>
              <w:rPr>
                <w:color w:val="000000"/>
                <w:sz w:val="20"/>
              </w:rPr>
              <w:t xml:space="preserve"> fag (Fagus sylvatica) cu Festuca </w:t>
            </w:r>
            <w:proofErr w:type="spellStart"/>
            <w:r>
              <w:rPr>
                <w:color w:val="000000"/>
                <w:sz w:val="20"/>
              </w:rPr>
              <w:t>drymeia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60B66EE9" w14:textId="5A477A5A" w:rsidR="00F74FD4" w:rsidRPr="00CA0FE0" w:rsidRDefault="00F74FD4" w:rsidP="00F74FD4">
            <w:pPr>
              <w:jc w:val="center"/>
              <w:rPr>
                <w:color w:val="000000"/>
                <w:spacing w:val="-10"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414 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Festuca altissima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1C9C01A" w14:textId="0736E853" w:rsidR="00F74FD4" w:rsidRDefault="00A43EA1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351,54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3DB8F05" w14:textId="31DD187C" w:rsidR="00F74FD4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F74FD4" w:rsidRPr="00A00134" w14:paraId="6C122C42" w14:textId="77777777" w:rsidTr="00A43EA1">
        <w:trPr>
          <w:trHeight w:val="521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1A11A1AC" w14:textId="77777777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3174142F" w14:textId="77777777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4D371A9A" w14:textId="77777777" w:rsidR="00F74FD4" w:rsidRDefault="00F74FD4" w:rsidP="00F74FD4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color w:val="000000"/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56046361" w14:textId="50523D8A" w:rsidR="00F74FD4" w:rsidRPr="00CA0FE0" w:rsidRDefault="00F74FD4" w:rsidP="00A43EA1">
            <w:pPr>
              <w:ind w:left="-114" w:right="-105"/>
              <w:jc w:val="center"/>
              <w:rPr>
                <w:color w:val="000000"/>
                <w:spacing w:val="-10"/>
                <w:sz w:val="20"/>
              </w:rPr>
            </w:pPr>
            <w:r w:rsidRPr="00CA0FE0">
              <w:rPr>
                <w:bCs/>
                <w:color w:val="000000"/>
                <w:spacing w:val="-10"/>
                <w:sz w:val="20"/>
              </w:rPr>
              <w:t xml:space="preserve">415.1. </w:t>
            </w:r>
            <w:proofErr w:type="spellStart"/>
            <w:r w:rsidRPr="00CA0FE0">
              <w:rPr>
                <w:bCs/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bCs/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bCs/>
                <w:color w:val="000000"/>
                <w:spacing w:val="-10"/>
                <w:sz w:val="20"/>
              </w:rPr>
              <w:t>montan</w:t>
            </w:r>
            <w:proofErr w:type="spellEnd"/>
            <w:r w:rsidRPr="00CA0FE0">
              <w:rPr>
                <w:bCs/>
                <w:color w:val="000000"/>
                <w:spacing w:val="-10"/>
                <w:sz w:val="20"/>
              </w:rPr>
              <w:t xml:space="preserve"> cu </w:t>
            </w:r>
            <w:proofErr w:type="spellStart"/>
            <w:r w:rsidRPr="00CA0FE0">
              <w:rPr>
                <w:bCs/>
                <w:color w:val="000000"/>
                <w:spacing w:val="-10"/>
                <w:sz w:val="20"/>
              </w:rPr>
              <w:t>Luzula</w:t>
            </w:r>
            <w:proofErr w:type="spellEnd"/>
            <w:r w:rsidRPr="00CA0FE0">
              <w:rPr>
                <w:bCs/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bCs/>
                <w:color w:val="000000"/>
                <w:spacing w:val="-10"/>
                <w:sz w:val="20"/>
              </w:rPr>
              <w:t>luzuloides</w:t>
            </w:r>
            <w:proofErr w:type="spellEnd"/>
            <w:r w:rsidRPr="00CA0FE0">
              <w:rPr>
                <w:bCs/>
                <w:color w:val="000000"/>
                <w:spacing w:val="-10"/>
                <w:sz w:val="20"/>
              </w:rPr>
              <w:t xml:space="preserve"> (i)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1656D7D" w14:textId="216004D2" w:rsidR="00F74FD4" w:rsidRDefault="00A43EA1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305,89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B260172" w14:textId="697441AD" w:rsidR="00F74FD4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F74FD4" w:rsidRPr="00A00134" w14:paraId="3EAA6CAA" w14:textId="77777777" w:rsidTr="00603046">
        <w:trPr>
          <w:trHeight w:val="6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6462EBE" w14:textId="77777777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D7BEF63" w14:textId="77777777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269B83EE" w14:textId="77777777" w:rsidR="00F74FD4" w:rsidRPr="00A00134" w:rsidRDefault="00F74FD4" w:rsidP="00F74FD4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7210892" w14:textId="39E0205A" w:rsidR="00F74FD4" w:rsidRPr="00A00134" w:rsidRDefault="00A43EA1" w:rsidP="00F74F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822,91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9528AFB" w14:textId="5E5749E3" w:rsidR="00F74FD4" w:rsidRPr="00A00134" w:rsidRDefault="00444B84" w:rsidP="00F74F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</w:t>
            </w:r>
          </w:p>
        </w:tc>
      </w:tr>
      <w:tr w:rsidR="00A43EA1" w:rsidRPr="00A00134" w14:paraId="5EB4A8E2" w14:textId="77777777" w:rsidTr="00A43EA1">
        <w:trPr>
          <w:trHeight w:val="744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2B17996A" w14:textId="77777777" w:rsidR="00A43EA1" w:rsidRPr="00A00134" w:rsidRDefault="00A43EA1" w:rsidP="00F74FD4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43654150" w14:textId="77777777" w:rsidR="00A43EA1" w:rsidRPr="00A00134" w:rsidRDefault="00A43EA1" w:rsidP="00F74FD4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9130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Asperulo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CFA9C26" w14:textId="29752612" w:rsidR="00A43EA1" w:rsidRPr="00A00134" w:rsidRDefault="00A43EA1" w:rsidP="00F74FD4">
            <w:pPr>
              <w:ind w:left="-103" w:right="-7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 4119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dacice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carpen</w:t>
            </w:r>
            <w:proofErr w:type="spellEnd"/>
            <w:r>
              <w:rPr>
                <w:color w:val="000000"/>
                <w:sz w:val="20"/>
              </w:rPr>
              <w:t xml:space="preserve"> (Carpinus </w:t>
            </w:r>
            <w:proofErr w:type="spellStart"/>
            <w:r>
              <w:rPr>
                <w:color w:val="000000"/>
                <w:sz w:val="20"/>
              </w:rPr>
              <w:t>betulus</w:t>
            </w:r>
            <w:proofErr w:type="spellEnd"/>
            <w:r>
              <w:rPr>
                <w:color w:val="000000"/>
                <w:sz w:val="20"/>
              </w:rPr>
              <w:t xml:space="preserve">) cu </w:t>
            </w:r>
            <w:proofErr w:type="spellStart"/>
            <w:r>
              <w:rPr>
                <w:color w:val="000000"/>
                <w:sz w:val="20"/>
              </w:rPr>
              <w:t>Carex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pilosa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45454EF2" w14:textId="7C24B82A" w:rsidR="00A43EA1" w:rsidRPr="00A00134" w:rsidRDefault="00A43EA1" w:rsidP="00F74FD4">
            <w:pPr>
              <w:jc w:val="center"/>
              <w:rPr>
                <w:sz w:val="20"/>
              </w:rPr>
            </w:pPr>
            <w:r>
              <w:rPr>
                <w:snapToGrid w:val="0"/>
                <w:sz w:val="20"/>
              </w:rPr>
              <w:t xml:space="preserve">422.1. 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Făget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Carex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pilosa</w:t>
            </w:r>
            <w:proofErr w:type="spellEnd"/>
            <w:r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EF27E65" w14:textId="1F49F3A1" w:rsidR="00A43EA1" w:rsidRPr="00A00134" w:rsidRDefault="00A43EA1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51,53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7E7B26D" w14:textId="55BA5F08" w:rsidR="00A43EA1" w:rsidRPr="00A00134" w:rsidRDefault="00444B84" w:rsidP="00F74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74FD4" w:rsidRPr="00A00134" w14:paraId="2305BF3F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629C9B7" w14:textId="77777777" w:rsidR="00F74FD4" w:rsidRPr="00A00134" w:rsidRDefault="00F74FD4" w:rsidP="00F74FD4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4C2C5908" w14:textId="77777777" w:rsidR="00F74FD4" w:rsidRPr="00A00134" w:rsidRDefault="00F74FD4" w:rsidP="00F74FD4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5C6062CB" w14:textId="77777777" w:rsidR="00F74FD4" w:rsidRPr="00A00134" w:rsidRDefault="00F74FD4" w:rsidP="00F74FD4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8BAEC3F" w14:textId="49701673" w:rsidR="00F74FD4" w:rsidRPr="00A00134" w:rsidRDefault="00A43EA1" w:rsidP="00F74F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51,53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606194F" w14:textId="69DCA061" w:rsidR="00F74FD4" w:rsidRPr="00A00134" w:rsidRDefault="00444B84" w:rsidP="00F74F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A43EA1" w:rsidRPr="00A00134" w14:paraId="1754D194" w14:textId="77777777" w:rsidTr="00603046">
        <w:trPr>
          <w:trHeight w:val="466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4599632E" w14:textId="1B76ACAB" w:rsidR="00A43EA1" w:rsidRPr="00A00134" w:rsidRDefault="00A43EA1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287EB015" w14:textId="41D13D66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  <w:r w:rsidRPr="004D475F">
              <w:rPr>
                <w:color w:val="000000"/>
                <w:spacing w:val="-6"/>
                <w:sz w:val="20"/>
              </w:rPr>
              <w:t xml:space="preserve">91V0 - </w:t>
            </w:r>
            <w:proofErr w:type="spellStart"/>
            <w:r w:rsidRPr="004D475F">
              <w:rPr>
                <w:color w:val="000000"/>
                <w:spacing w:val="-6"/>
                <w:sz w:val="20"/>
              </w:rPr>
              <w:t>Păduri</w:t>
            </w:r>
            <w:proofErr w:type="spellEnd"/>
            <w:r w:rsidRPr="004D475F">
              <w:rPr>
                <w:color w:val="000000"/>
                <w:spacing w:val="-6"/>
                <w:sz w:val="20"/>
              </w:rPr>
              <w:t xml:space="preserve"> </w:t>
            </w:r>
            <w:proofErr w:type="spellStart"/>
            <w:r w:rsidRPr="004D475F">
              <w:rPr>
                <w:color w:val="000000"/>
                <w:spacing w:val="-6"/>
                <w:sz w:val="20"/>
              </w:rPr>
              <w:t>dacice</w:t>
            </w:r>
            <w:proofErr w:type="spellEnd"/>
            <w:r w:rsidRPr="004D475F">
              <w:rPr>
                <w:color w:val="000000"/>
                <w:spacing w:val="-6"/>
                <w:sz w:val="20"/>
              </w:rPr>
              <w:t xml:space="preserve"> de fag (</w:t>
            </w:r>
            <w:proofErr w:type="spellStart"/>
            <w:r w:rsidRPr="004D475F">
              <w:rPr>
                <w:color w:val="000000"/>
                <w:spacing w:val="-6"/>
                <w:sz w:val="20"/>
              </w:rPr>
              <w:t>Symphyto</w:t>
            </w:r>
            <w:proofErr w:type="spellEnd"/>
            <w:r w:rsidRPr="004D475F">
              <w:rPr>
                <w:color w:val="000000"/>
                <w:spacing w:val="-6"/>
                <w:sz w:val="20"/>
              </w:rPr>
              <w:t xml:space="preserve"> - </w:t>
            </w:r>
            <w:proofErr w:type="spellStart"/>
            <w:r w:rsidRPr="004D475F">
              <w:rPr>
                <w:color w:val="000000"/>
                <w:spacing w:val="-6"/>
                <w:sz w:val="20"/>
              </w:rPr>
              <w:t>Fagion</w:t>
            </w:r>
            <w:proofErr w:type="spellEnd"/>
            <w:r w:rsidRPr="004D475F">
              <w:rPr>
                <w:color w:val="000000"/>
                <w:spacing w:val="-6"/>
                <w:sz w:val="20"/>
              </w:rPr>
              <w:t>)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7078FF8F" w14:textId="132D4707" w:rsidR="00A43EA1" w:rsidRPr="00A00134" w:rsidRDefault="00A43EA1" w:rsidP="00A43EA1">
            <w:pPr>
              <w:ind w:left="-103" w:right="-7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R4109 -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fag (</w:t>
            </w:r>
            <w:r>
              <w:rPr>
                <w:i/>
                <w:iCs/>
                <w:color w:val="000000"/>
                <w:sz w:val="20"/>
              </w:rPr>
              <w:t>Fagus sylvatica</w:t>
            </w:r>
            <w:r>
              <w:rPr>
                <w:color w:val="000000"/>
                <w:sz w:val="20"/>
              </w:rPr>
              <w:t xml:space="preserve">) cu </w:t>
            </w:r>
            <w:r>
              <w:rPr>
                <w:i/>
                <w:iCs/>
                <w:color w:val="000000"/>
                <w:sz w:val="20"/>
              </w:rPr>
              <w:t xml:space="preserve">Symphytum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cordatum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6CF1108D" w14:textId="4B0A8A45" w:rsidR="00A43EA1" w:rsidRPr="000D6AD7" w:rsidRDefault="00A43EA1" w:rsidP="00A43EA1">
            <w:pPr>
              <w:jc w:val="center"/>
              <w:rPr>
                <w:snapToGrid w:val="0"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4.111-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normal cu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floră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gramStart"/>
            <w:r w:rsidRPr="00CA0FE0">
              <w:rPr>
                <w:color w:val="000000"/>
                <w:spacing w:val="-10"/>
                <w:sz w:val="20"/>
              </w:rPr>
              <w:t>mull  (</w:t>
            </w:r>
            <w:proofErr w:type="gramEnd"/>
            <w:r w:rsidRPr="00CA0FE0">
              <w:rPr>
                <w:color w:val="000000"/>
                <w:spacing w:val="-10"/>
                <w:sz w:val="20"/>
              </w:rPr>
              <w:t>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714D7F2" w14:textId="2A3835F5" w:rsidR="00A43EA1" w:rsidRPr="00A00134" w:rsidRDefault="00A43EA1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153,52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5AD6050" w14:textId="50018759" w:rsidR="00A43EA1" w:rsidRPr="00A00134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A43EA1" w:rsidRPr="00A00134" w14:paraId="37B89001" w14:textId="77777777" w:rsidTr="00C60CCA">
        <w:trPr>
          <w:trHeight w:val="21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BF8DFA0" w14:textId="77777777" w:rsidR="00A43EA1" w:rsidRPr="00A00134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noWrap/>
            <w:vAlign w:val="center"/>
          </w:tcPr>
          <w:p w14:paraId="05A7D432" w14:textId="77777777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noWrap/>
            <w:vAlign w:val="center"/>
          </w:tcPr>
          <w:p w14:paraId="12843831" w14:textId="77777777" w:rsidR="00A43EA1" w:rsidRPr="00A00134" w:rsidRDefault="00A43EA1" w:rsidP="00A43EA1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</w:p>
        </w:tc>
        <w:tc>
          <w:tcPr>
            <w:tcW w:w="2556" w:type="dxa"/>
            <w:gridSpan w:val="2"/>
            <w:shd w:val="clear" w:color="auto" w:fill="auto"/>
            <w:noWrap/>
            <w:vAlign w:val="center"/>
          </w:tcPr>
          <w:p w14:paraId="756C61DA" w14:textId="6E6751C7" w:rsidR="00A43EA1" w:rsidRPr="00A00134" w:rsidRDefault="00A43EA1" w:rsidP="00A43EA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411.4. 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montan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pe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soluri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schelete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floră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mull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9F2CEEC" w14:textId="510E9BF0" w:rsidR="00A43EA1" w:rsidRPr="00A00134" w:rsidRDefault="00A43EA1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701,88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2F90EC5" w14:textId="0263CF59" w:rsidR="00A43EA1" w:rsidRPr="00A00134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A43EA1" w:rsidRPr="00A00134" w14:paraId="0909763D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3E795A8B" w14:textId="77777777" w:rsidR="00A43EA1" w:rsidRPr="00A00134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0935AB7" w14:textId="77777777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400BFE9D" w14:textId="77777777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733A899" w14:textId="58DFED85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855,40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3D7CE14" w14:textId="539D520F" w:rsidR="00A43EA1" w:rsidRPr="00A00134" w:rsidRDefault="00444B84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</w:t>
            </w:r>
          </w:p>
        </w:tc>
      </w:tr>
      <w:tr w:rsidR="00A43EA1" w:rsidRPr="00E810F3" w14:paraId="69CB2EFC" w14:textId="77777777" w:rsidTr="00DF0076">
        <w:trPr>
          <w:trHeight w:val="265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4B09B2A3" w14:textId="2B8A9B3C" w:rsidR="00A43EA1" w:rsidRPr="00A00134" w:rsidRDefault="00A43EA1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4E17050F" w14:textId="3D8BAB5B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9410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acidofile</w:t>
            </w:r>
            <w:proofErr w:type="spellEnd"/>
            <w:r>
              <w:rPr>
                <w:color w:val="000000"/>
                <w:sz w:val="20"/>
              </w:rPr>
              <w:t xml:space="preserve"> de Picea </w:t>
            </w:r>
            <w:proofErr w:type="gramStart"/>
            <w:r>
              <w:rPr>
                <w:color w:val="000000"/>
                <w:sz w:val="20"/>
              </w:rPr>
              <w:t>abies  din</w:t>
            </w:r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regiunea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montană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Vaccinio-Piceetea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23" w:type="dxa"/>
            <w:gridSpan w:val="2"/>
            <w:shd w:val="clear" w:color="auto" w:fill="auto"/>
            <w:noWrap/>
            <w:vAlign w:val="center"/>
          </w:tcPr>
          <w:p w14:paraId="6429F53A" w14:textId="323997ED" w:rsidR="00A43EA1" w:rsidRPr="00E810F3" w:rsidRDefault="00A43EA1" w:rsidP="00A43EA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R4203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</w:rPr>
              <w:t>molis</w:t>
            </w:r>
            <w:proofErr w:type="spellEnd"/>
            <w:r>
              <w:rPr>
                <w:color w:val="000000"/>
                <w:sz w:val="20"/>
              </w:rPr>
              <w:t xml:space="preserve"> (Picea abies) cu </w:t>
            </w:r>
            <w:proofErr w:type="spellStart"/>
            <w:r>
              <w:rPr>
                <w:color w:val="000000"/>
                <w:sz w:val="20"/>
              </w:rPr>
              <w:t>Soldanella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hungarica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38B197AD" w14:textId="66863F14" w:rsidR="00A43EA1" w:rsidRPr="00E810F3" w:rsidRDefault="00A43EA1" w:rsidP="00A43EA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115 4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Molidiş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limită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Vaccinium (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>)</w:t>
            </w:r>
          </w:p>
        </w:tc>
        <w:tc>
          <w:tcPr>
            <w:tcW w:w="939" w:type="dxa"/>
            <w:noWrap/>
            <w:vAlign w:val="center"/>
          </w:tcPr>
          <w:p w14:paraId="10148704" w14:textId="567F4C3B" w:rsidR="00A43EA1" w:rsidRPr="00E810F3" w:rsidRDefault="00A43EA1" w:rsidP="00A43EA1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34,54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7E8C5CA5" w14:textId="5561FB30" w:rsidR="00A43EA1" w:rsidRPr="00E810F3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43EA1" w:rsidRPr="00E810F3" w14:paraId="6AF586E8" w14:textId="77777777" w:rsidTr="00DF0076">
        <w:trPr>
          <w:trHeight w:val="351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D0D752D" w14:textId="77777777" w:rsidR="00A43EA1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noWrap/>
            <w:vAlign w:val="center"/>
          </w:tcPr>
          <w:p w14:paraId="18550C01" w14:textId="77777777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3023" w:type="dxa"/>
            <w:gridSpan w:val="2"/>
            <w:shd w:val="clear" w:color="auto" w:fill="auto"/>
            <w:noWrap/>
            <w:vAlign w:val="center"/>
          </w:tcPr>
          <w:p w14:paraId="11BA2EE0" w14:textId="472ED641" w:rsidR="00A43EA1" w:rsidRPr="00E810F3" w:rsidRDefault="00A43EA1" w:rsidP="00A43EA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R4206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</w:rPr>
              <w:t>molid</w:t>
            </w:r>
            <w:proofErr w:type="spellEnd"/>
            <w:r>
              <w:rPr>
                <w:color w:val="000000"/>
                <w:sz w:val="20"/>
              </w:rPr>
              <w:t xml:space="preserve"> (Picea abies)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brad (Abies alba) cu Hieracium </w:t>
            </w:r>
            <w:proofErr w:type="spellStart"/>
            <w:r>
              <w:rPr>
                <w:color w:val="000000"/>
                <w:sz w:val="20"/>
              </w:rPr>
              <w:t>rotundatum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2EA4F6CE" w14:textId="6ADE5C58" w:rsidR="00A43EA1" w:rsidRPr="00E810F3" w:rsidRDefault="00A43EA1" w:rsidP="00A43EA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115 3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Molidiş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Vaccinium myrtillus (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>)</w:t>
            </w:r>
          </w:p>
        </w:tc>
        <w:tc>
          <w:tcPr>
            <w:tcW w:w="939" w:type="dxa"/>
            <w:noWrap/>
            <w:vAlign w:val="center"/>
          </w:tcPr>
          <w:p w14:paraId="099D15DB" w14:textId="6C9C5AE0" w:rsidR="00A43EA1" w:rsidRPr="00E810F3" w:rsidRDefault="00A43EA1" w:rsidP="00A43EA1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75,99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A5C1DF1" w14:textId="2AEE564D" w:rsidR="00A43EA1" w:rsidRPr="00E810F3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43EA1" w:rsidRPr="00E810F3" w14:paraId="1FA3BC8D" w14:textId="77777777" w:rsidTr="00DF0076">
        <w:trPr>
          <w:trHeight w:val="39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F00A0E1" w14:textId="77777777" w:rsidR="00A43EA1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noWrap/>
            <w:vAlign w:val="center"/>
          </w:tcPr>
          <w:p w14:paraId="6628BC98" w14:textId="77777777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3023" w:type="dxa"/>
            <w:gridSpan w:val="2"/>
            <w:vMerge w:val="restart"/>
            <w:shd w:val="clear" w:color="auto" w:fill="auto"/>
            <w:noWrap/>
            <w:vAlign w:val="center"/>
          </w:tcPr>
          <w:p w14:paraId="43D7F06E" w14:textId="6F8988E9" w:rsidR="00A43EA1" w:rsidRPr="00E810F3" w:rsidRDefault="00A43EA1" w:rsidP="00A43EA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R4208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sud-est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carpatice</w:t>
            </w:r>
            <w:proofErr w:type="spellEnd"/>
            <w:r>
              <w:rPr>
                <w:color w:val="000000"/>
                <w:sz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</w:rPr>
              <w:t>molid</w:t>
            </w:r>
            <w:proofErr w:type="spellEnd"/>
            <w:r>
              <w:rPr>
                <w:color w:val="000000"/>
                <w:sz w:val="20"/>
              </w:rPr>
              <w:t xml:space="preserve"> (Picea abies)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brad (Abies alba) cu </w:t>
            </w:r>
            <w:proofErr w:type="spellStart"/>
            <w:r>
              <w:rPr>
                <w:color w:val="000000"/>
                <w:sz w:val="20"/>
              </w:rPr>
              <w:t>Luzula</w:t>
            </w:r>
            <w:proofErr w:type="spellEnd"/>
            <w:r>
              <w:rPr>
                <w:color w:val="000000"/>
                <w:sz w:val="20"/>
              </w:rPr>
              <w:t xml:space="preserve"> sylvatica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4E2F844D" w14:textId="0A56570C" w:rsidR="00A43EA1" w:rsidRPr="00E810F3" w:rsidRDefault="00A43EA1" w:rsidP="00A43EA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114 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Molidiş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cu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Luzula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sylvatica (m)</w:t>
            </w:r>
          </w:p>
        </w:tc>
        <w:tc>
          <w:tcPr>
            <w:tcW w:w="939" w:type="dxa"/>
            <w:noWrap/>
            <w:vAlign w:val="center"/>
          </w:tcPr>
          <w:p w14:paraId="0FF35DBC" w14:textId="45573A23" w:rsidR="00A43EA1" w:rsidRPr="00E810F3" w:rsidRDefault="00A43EA1" w:rsidP="00A43EA1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19,46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65FAE05" w14:textId="1471971A" w:rsidR="00A43EA1" w:rsidRPr="00E810F3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43EA1" w:rsidRPr="00E810F3" w14:paraId="796A29C0" w14:textId="77777777" w:rsidTr="00DF0076">
        <w:trPr>
          <w:trHeight w:val="40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A241EFF" w14:textId="77777777" w:rsidR="00A43EA1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noWrap/>
            <w:vAlign w:val="center"/>
          </w:tcPr>
          <w:p w14:paraId="56C60E27" w14:textId="77777777" w:rsidR="00A43EA1" w:rsidRPr="00A00134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3023" w:type="dxa"/>
            <w:gridSpan w:val="2"/>
            <w:vMerge/>
            <w:noWrap/>
            <w:vAlign w:val="center"/>
          </w:tcPr>
          <w:p w14:paraId="0719CF34" w14:textId="77777777" w:rsidR="00A43EA1" w:rsidRPr="00E810F3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042EB9FD" w14:textId="2D561957" w:rsidR="00A43EA1" w:rsidRPr="00E810F3" w:rsidRDefault="00A43EA1" w:rsidP="00A43EA1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124 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Molideto-brădet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pe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soluri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schelete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(m)</w:t>
            </w:r>
          </w:p>
        </w:tc>
        <w:tc>
          <w:tcPr>
            <w:tcW w:w="939" w:type="dxa"/>
            <w:noWrap/>
            <w:vAlign w:val="center"/>
          </w:tcPr>
          <w:p w14:paraId="0FA1C5F3" w14:textId="3E5E26CF" w:rsidR="00A43EA1" w:rsidRPr="00E810F3" w:rsidRDefault="00A43EA1" w:rsidP="00A43EA1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4,94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C33C71B" w14:textId="64BE6CBA" w:rsidR="00A43EA1" w:rsidRPr="00E810F3" w:rsidRDefault="00444B84" w:rsidP="00A43E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43EA1" w:rsidRPr="00A00134" w14:paraId="60D7A6FD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32D65BEE" w14:textId="77777777" w:rsidR="00A43EA1" w:rsidRDefault="00A43EA1" w:rsidP="00A43EA1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4917FE4" w14:textId="77777777" w:rsidR="00A43EA1" w:rsidRDefault="00A43EA1" w:rsidP="00A43EA1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3"/>
            <w:shd w:val="clear" w:color="auto" w:fill="auto"/>
            <w:noWrap/>
            <w:vAlign w:val="center"/>
          </w:tcPr>
          <w:p w14:paraId="3CE44424" w14:textId="77777777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Total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C16EBA7" w14:textId="7F510863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134,93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65B1F97" w14:textId="785E02D2" w:rsidR="00A43EA1" w:rsidRPr="00A00134" w:rsidRDefault="00444B84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</w:tr>
      <w:tr w:rsidR="00A43EA1" w:rsidRPr="00A00134" w14:paraId="64A9E236" w14:textId="77777777" w:rsidTr="00603046">
        <w:trPr>
          <w:trHeight w:val="58"/>
        </w:trPr>
        <w:tc>
          <w:tcPr>
            <w:tcW w:w="8051" w:type="dxa"/>
            <w:gridSpan w:val="5"/>
            <w:shd w:val="clear" w:color="auto" w:fill="auto"/>
            <w:noWrap/>
            <w:vAlign w:val="center"/>
            <w:hideMark/>
          </w:tcPr>
          <w:p w14:paraId="4C2E2E85" w14:textId="77777777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iCs/>
                <w:sz w:val="20"/>
              </w:rPr>
              <w:t xml:space="preserve">Total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habitate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de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interes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comunitar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la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nivelul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sitului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22BB92C3" w14:textId="58F24146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1864,77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0FA12A4" w14:textId="581B4FD1" w:rsidR="00A43EA1" w:rsidRPr="00A00134" w:rsidRDefault="00A43EA1" w:rsidP="00A43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</w:tbl>
    <w:p w14:paraId="51B9DBB8" w14:textId="77777777" w:rsidR="000403F8" w:rsidRPr="00047905" w:rsidRDefault="000403F8" w:rsidP="0004790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</w:rPr>
      </w:pPr>
    </w:p>
    <w:p w14:paraId="48B4AC3A" w14:textId="083BE917" w:rsidR="00047905" w:rsidRPr="00E86415" w:rsidRDefault="00047905" w:rsidP="00047905">
      <w:pPr>
        <w:spacing w:line="360" w:lineRule="auto"/>
        <w:ind w:firstLine="720"/>
        <w:jc w:val="both"/>
      </w:pPr>
      <w:proofErr w:type="spellStart"/>
      <w:r w:rsidRPr="00E86415">
        <w:t>În</w:t>
      </w:r>
      <w:proofErr w:type="spellEnd"/>
      <w:r w:rsidRPr="00E86415">
        <w:t xml:space="preserve"> </w:t>
      </w:r>
      <w:proofErr w:type="spellStart"/>
      <w:r w:rsidRPr="00E86415">
        <w:t>situl</w:t>
      </w:r>
      <w:proofErr w:type="spellEnd"/>
      <w:r w:rsidRPr="00E86415">
        <w:t xml:space="preserve"> Natura 2000 – </w:t>
      </w:r>
      <w:r w:rsidRPr="00E86415">
        <w:rPr>
          <w:i/>
          <w:iCs/>
          <w:lang w:val="ro-RO"/>
        </w:rPr>
        <w:t>ROSCI0</w:t>
      </w:r>
      <w:r w:rsidR="000403F8" w:rsidRPr="00E86415">
        <w:rPr>
          <w:i/>
          <w:iCs/>
          <w:lang w:val="ro-RO"/>
        </w:rPr>
        <w:t>0324</w:t>
      </w:r>
      <w:r w:rsidRPr="00E86415">
        <w:rPr>
          <w:i/>
          <w:iCs/>
          <w:lang w:val="ro-RO"/>
        </w:rPr>
        <w:t xml:space="preserve"> Munții Bihor</w:t>
      </w:r>
      <w:r w:rsidRPr="00E86415">
        <w:t xml:space="preserve"> conform „</w:t>
      </w:r>
      <w:proofErr w:type="spellStart"/>
      <w:r w:rsidRPr="00E86415">
        <w:t>Notei</w:t>
      </w:r>
      <w:proofErr w:type="spellEnd"/>
      <w:r w:rsidRPr="00E86415">
        <w:t xml:space="preserve"> MMAP nr. </w:t>
      </w:r>
      <w:r w:rsidR="000403F8" w:rsidRPr="00E86415">
        <w:t>8914</w:t>
      </w:r>
      <w:r w:rsidRPr="00E86415">
        <w:t>/BT/</w:t>
      </w:r>
      <w:r w:rsidR="000403F8" w:rsidRPr="00E86415">
        <w:t>28</w:t>
      </w:r>
      <w:r w:rsidRPr="00E86415">
        <w:t>.0</w:t>
      </w:r>
      <w:r w:rsidR="000403F8" w:rsidRPr="00E86415">
        <w:t>3</w:t>
      </w:r>
      <w:r w:rsidRPr="00E86415">
        <w:t xml:space="preserve">.2022) – </w:t>
      </w:r>
      <w:proofErr w:type="spellStart"/>
      <w:r w:rsidRPr="00E86415">
        <w:t>privind</w:t>
      </w:r>
      <w:proofErr w:type="spellEnd"/>
      <w:r w:rsidRPr="00E86415">
        <w:t xml:space="preserve"> </w:t>
      </w:r>
      <w:proofErr w:type="spellStart"/>
      <w:r w:rsidRPr="00E86415">
        <w:t>aprobarea</w:t>
      </w:r>
      <w:proofErr w:type="spellEnd"/>
      <w:r w:rsidRPr="00E86415">
        <w:t xml:space="preserve"> </w:t>
      </w:r>
      <w:proofErr w:type="spellStart"/>
      <w:r w:rsidRPr="00E86415">
        <w:t>setului</w:t>
      </w:r>
      <w:proofErr w:type="spellEnd"/>
      <w:r w:rsidRPr="00E86415">
        <w:t xml:space="preserve"> minim de </w:t>
      </w:r>
      <w:proofErr w:type="spellStart"/>
      <w:r w:rsidRPr="00E86415">
        <w:t>măsuri</w:t>
      </w:r>
      <w:proofErr w:type="spellEnd"/>
      <w:r w:rsidRPr="00E86415">
        <w:t xml:space="preserve"> </w:t>
      </w:r>
      <w:proofErr w:type="spellStart"/>
      <w:r w:rsidRPr="00E86415">
        <w:t>speciale</w:t>
      </w:r>
      <w:proofErr w:type="spellEnd"/>
      <w:r w:rsidRPr="00E86415">
        <w:t xml:space="preserve"> de </w:t>
      </w:r>
      <w:proofErr w:type="spellStart"/>
      <w:r w:rsidRPr="00E86415">
        <w:t>protecție</w:t>
      </w:r>
      <w:proofErr w:type="spellEnd"/>
      <w:r w:rsidRPr="00E86415">
        <w:t xml:space="preserve"> </w:t>
      </w:r>
      <w:proofErr w:type="spellStart"/>
      <w:r w:rsidRPr="00E86415">
        <w:t>și</w:t>
      </w:r>
      <w:proofErr w:type="spellEnd"/>
      <w:r w:rsidRPr="00E86415">
        <w:t xml:space="preserve"> </w:t>
      </w:r>
      <w:proofErr w:type="spellStart"/>
      <w:r w:rsidRPr="00E86415">
        <w:t>conservare</w:t>
      </w:r>
      <w:proofErr w:type="spellEnd"/>
      <w:r w:rsidRPr="00E86415">
        <w:t xml:space="preserve"> a </w:t>
      </w:r>
      <w:proofErr w:type="spellStart"/>
      <w:r w:rsidRPr="00E86415">
        <w:t>diversității</w:t>
      </w:r>
      <w:proofErr w:type="spellEnd"/>
      <w:r w:rsidRPr="00E86415">
        <w:t xml:space="preserve"> </w:t>
      </w:r>
      <w:proofErr w:type="spellStart"/>
      <w:r w:rsidRPr="00E86415">
        <w:t>biologice</w:t>
      </w:r>
      <w:proofErr w:type="spellEnd"/>
      <w:r w:rsidRPr="00E86415">
        <w:t xml:space="preserve">, precum </w:t>
      </w:r>
      <w:proofErr w:type="spellStart"/>
      <w:r w:rsidRPr="00E86415">
        <w:t>și</w:t>
      </w:r>
      <w:proofErr w:type="spellEnd"/>
      <w:r w:rsidRPr="00E86415">
        <w:t xml:space="preserve"> </w:t>
      </w:r>
      <w:proofErr w:type="spellStart"/>
      <w:r w:rsidRPr="00E86415">
        <w:t>conservarea</w:t>
      </w:r>
      <w:proofErr w:type="spellEnd"/>
      <w:r w:rsidRPr="00E86415">
        <w:t xml:space="preserve"> </w:t>
      </w:r>
      <w:proofErr w:type="spellStart"/>
      <w:r w:rsidRPr="00E86415">
        <w:t>habitatelor</w:t>
      </w:r>
      <w:proofErr w:type="spellEnd"/>
      <w:r w:rsidRPr="00E86415">
        <w:t xml:space="preserve"> </w:t>
      </w:r>
      <w:proofErr w:type="spellStart"/>
      <w:r w:rsidRPr="00E86415">
        <w:t>naturale</w:t>
      </w:r>
      <w:proofErr w:type="spellEnd"/>
      <w:r w:rsidRPr="00E86415">
        <w:t xml:space="preserve">, a </w:t>
      </w:r>
      <w:proofErr w:type="spellStart"/>
      <w:r w:rsidRPr="00E86415">
        <w:t>florei</w:t>
      </w:r>
      <w:proofErr w:type="spellEnd"/>
      <w:r w:rsidRPr="00E86415">
        <w:t xml:space="preserve"> </w:t>
      </w:r>
      <w:proofErr w:type="spellStart"/>
      <w:r w:rsidRPr="00E86415">
        <w:t>și</w:t>
      </w:r>
      <w:proofErr w:type="spellEnd"/>
      <w:r w:rsidRPr="00E86415">
        <w:t xml:space="preserve"> </w:t>
      </w:r>
      <w:proofErr w:type="spellStart"/>
      <w:r w:rsidRPr="00E86415">
        <w:t>faunei</w:t>
      </w:r>
      <w:proofErr w:type="spellEnd"/>
      <w:r w:rsidRPr="00E86415">
        <w:t xml:space="preserve"> </w:t>
      </w:r>
      <w:proofErr w:type="spellStart"/>
      <w:r w:rsidRPr="00E86415">
        <w:t>sălbatice</w:t>
      </w:r>
      <w:proofErr w:type="spellEnd"/>
      <w:r w:rsidRPr="00E86415">
        <w:t xml:space="preserve">, de </w:t>
      </w:r>
      <w:proofErr w:type="spellStart"/>
      <w:r w:rsidRPr="00E86415">
        <w:t>siguranță</w:t>
      </w:r>
      <w:proofErr w:type="spellEnd"/>
      <w:r w:rsidRPr="00E86415">
        <w:t xml:space="preserve"> a </w:t>
      </w:r>
      <w:proofErr w:type="spellStart"/>
      <w:r w:rsidRPr="00E86415">
        <w:t>populației</w:t>
      </w:r>
      <w:proofErr w:type="spellEnd"/>
      <w:r w:rsidRPr="00E86415">
        <w:t xml:space="preserve"> </w:t>
      </w:r>
      <w:proofErr w:type="spellStart"/>
      <w:r w:rsidRPr="00E86415">
        <w:t>și</w:t>
      </w:r>
      <w:proofErr w:type="spellEnd"/>
      <w:r w:rsidRPr="00E86415">
        <w:t xml:space="preserve"> </w:t>
      </w:r>
      <w:proofErr w:type="spellStart"/>
      <w:r w:rsidRPr="00E86415">
        <w:t>investițiilor</w:t>
      </w:r>
      <w:proofErr w:type="spellEnd"/>
      <w:r w:rsidRPr="00E86415">
        <w:t xml:space="preserve"> din</w:t>
      </w:r>
      <w:r w:rsidRPr="00E86415">
        <w:rPr>
          <w:i/>
          <w:iCs/>
          <w:lang w:val="ro-RO"/>
        </w:rPr>
        <w:t xml:space="preserve"> </w:t>
      </w:r>
      <w:bookmarkStart w:id="32" w:name="_Hlk181193316"/>
      <w:r w:rsidRPr="00E86415">
        <w:rPr>
          <w:i/>
          <w:iCs/>
          <w:lang w:val="ro-RO"/>
        </w:rPr>
        <w:t>ROSCI0</w:t>
      </w:r>
      <w:r w:rsidR="000403F8" w:rsidRPr="00E86415">
        <w:rPr>
          <w:i/>
          <w:iCs/>
          <w:lang w:val="ro-RO"/>
        </w:rPr>
        <w:t>324</w:t>
      </w:r>
      <w:r w:rsidRPr="00E86415">
        <w:rPr>
          <w:i/>
          <w:iCs/>
          <w:lang w:val="ro-RO"/>
        </w:rPr>
        <w:t xml:space="preserve"> Munții Bihor</w:t>
      </w:r>
      <w:bookmarkEnd w:id="32"/>
      <w:r w:rsidRPr="00E86415">
        <w:t xml:space="preserve">” – se </w:t>
      </w:r>
      <w:proofErr w:type="spellStart"/>
      <w:r w:rsidRPr="00E86415">
        <w:t>va</w:t>
      </w:r>
      <w:proofErr w:type="spellEnd"/>
      <w:r w:rsidRPr="00E86415">
        <w:t xml:space="preserve"> </w:t>
      </w:r>
      <w:proofErr w:type="spellStart"/>
      <w:r w:rsidRPr="00E86415">
        <w:t>urmări</w:t>
      </w:r>
      <w:proofErr w:type="spellEnd"/>
      <w:r w:rsidRPr="00E86415">
        <w:t>:</w:t>
      </w:r>
    </w:p>
    <w:p w14:paraId="723F18E1" w14:textId="639ED0F3" w:rsidR="000403F8" w:rsidRPr="000403F8" w:rsidRDefault="000403F8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în cazul habitatelor: 9110, 9130, 91V0, 9410:</w:t>
      </w:r>
    </w:p>
    <w:p w14:paraId="79AA5291" w14:textId="77777777" w:rsidR="000403F8" w:rsidRPr="000403F8" w:rsidRDefault="000403F8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menținerea unui volum de cel puțin 20 mc/ha lemn mort la sol sau pe picior;</w:t>
      </w:r>
    </w:p>
    <w:p w14:paraId="162E74FF" w14:textId="77777777" w:rsidR="000403F8" w:rsidRPr="000403F8" w:rsidRDefault="000403F8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lastRenderedPageBreak/>
        <w:t>menținerea a cel puțin 5 arbori/ha – arbori de biodiversitate, clasa de vârstă peste 80 de ani;</w:t>
      </w:r>
    </w:p>
    <w:p w14:paraId="0F4B18E8" w14:textId="77777777" w:rsidR="000403F8" w:rsidRPr="000403F8" w:rsidRDefault="000403F8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în cazul nevertebratelor:</w:t>
      </w:r>
    </w:p>
    <w:p w14:paraId="4F072D95" w14:textId="77777777" w:rsidR="000403F8" w:rsidRPr="000403F8" w:rsidRDefault="000403F8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menținerea unui volum de cel puțin 20 mc/ha lemn mort în habitatele speciei – pădurile de fag;</w:t>
      </w:r>
    </w:p>
    <w:p w14:paraId="616C9AE6" w14:textId="77777777" w:rsidR="000403F8" w:rsidRPr="000403F8" w:rsidRDefault="000403F8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în cazul speciilor de amfibieni și reptile:</w:t>
      </w:r>
    </w:p>
    <w:p w14:paraId="1E7F475E" w14:textId="77777777" w:rsidR="000403F8" w:rsidRPr="000403F8" w:rsidRDefault="000403F8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0403F8">
        <w:rPr>
          <w:bCs/>
          <w:spacing w:val="-10"/>
          <w:szCs w:val="24"/>
          <w:lang w:val="ro-RO" w:eastAsia="en-US"/>
        </w:rPr>
        <w:t>menținerea habitatelor terestre (pajiști, arbuști și păduri) în proporție de cel puțin 90% în jurul habitatelor de reproducere, într-o rază de 500 m față de habitatele de reproducere;</w:t>
      </w:r>
    </w:p>
    <w:p w14:paraId="4370BC74" w14:textId="77777777" w:rsidR="0053406C" w:rsidRPr="00423325" w:rsidRDefault="0053406C" w:rsidP="00423325">
      <w:pPr>
        <w:spacing w:line="360" w:lineRule="auto"/>
        <w:jc w:val="both"/>
        <w:rPr>
          <w:b/>
          <w:bCs/>
          <w:color w:val="FF0000"/>
        </w:rPr>
      </w:pPr>
    </w:p>
    <w:p w14:paraId="71D2778E" w14:textId="240E332F" w:rsidR="00934726" w:rsidRPr="00972090" w:rsidRDefault="00934726" w:rsidP="00934726">
      <w:pPr>
        <w:spacing w:line="360" w:lineRule="auto"/>
        <w:ind w:firstLine="709"/>
        <w:jc w:val="both"/>
        <w:rPr>
          <w:b/>
          <w:snapToGrid w:val="0"/>
        </w:rPr>
      </w:pPr>
      <w:r w:rsidRPr="00972090">
        <w:rPr>
          <w:b/>
          <w:i/>
          <w:iCs/>
          <w:u w:val="single"/>
        </w:rPr>
        <w:t>9.2.</w:t>
      </w:r>
      <w:r>
        <w:rPr>
          <w:b/>
          <w:i/>
          <w:iCs/>
          <w:u w:val="single"/>
        </w:rPr>
        <w:t>6</w:t>
      </w:r>
      <w:r w:rsidRPr="00972090">
        <w:rPr>
          <w:b/>
          <w:i/>
          <w:iCs/>
          <w:u w:val="single"/>
        </w:rPr>
        <w:t xml:space="preserve">. </w:t>
      </w:r>
      <w:proofErr w:type="spellStart"/>
      <w:r w:rsidRPr="00972090">
        <w:rPr>
          <w:b/>
          <w:i/>
          <w:iCs/>
          <w:u w:val="single"/>
        </w:rPr>
        <w:t>Situl</w:t>
      </w:r>
      <w:proofErr w:type="spellEnd"/>
      <w:r w:rsidRPr="00972090">
        <w:rPr>
          <w:b/>
          <w:i/>
          <w:iCs/>
          <w:u w:val="single"/>
        </w:rPr>
        <w:t xml:space="preserve"> de </w:t>
      </w:r>
      <w:proofErr w:type="spellStart"/>
      <w:r w:rsidRPr="00972090">
        <w:rPr>
          <w:b/>
          <w:i/>
          <w:iCs/>
          <w:u w:val="single"/>
        </w:rPr>
        <w:t>importanță</w:t>
      </w:r>
      <w:proofErr w:type="spellEnd"/>
      <w:r w:rsidRPr="00972090">
        <w:rPr>
          <w:b/>
          <w:i/>
          <w:iCs/>
          <w:u w:val="single"/>
        </w:rPr>
        <w:t xml:space="preserve"> </w:t>
      </w:r>
      <w:proofErr w:type="spellStart"/>
      <w:r w:rsidRPr="00972090">
        <w:rPr>
          <w:b/>
          <w:i/>
          <w:iCs/>
          <w:u w:val="single"/>
        </w:rPr>
        <w:t>comunitară</w:t>
      </w:r>
      <w:proofErr w:type="spellEnd"/>
      <w:r w:rsidRPr="00972090">
        <w:rPr>
          <w:b/>
          <w:i/>
          <w:iCs/>
          <w:u w:val="single"/>
        </w:rPr>
        <w:t xml:space="preserve"> ROSCI0</w:t>
      </w:r>
      <w:r>
        <w:rPr>
          <w:b/>
          <w:i/>
          <w:iCs/>
          <w:u w:val="single"/>
        </w:rPr>
        <w:t>406</w:t>
      </w:r>
      <w:r w:rsidRPr="00972090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–</w:t>
      </w:r>
      <w:r w:rsidRPr="00972090">
        <w:rPr>
          <w:b/>
          <w:i/>
          <w:iCs/>
          <w:u w:val="single"/>
        </w:rPr>
        <w:t xml:space="preserve"> </w:t>
      </w:r>
      <w:proofErr w:type="spellStart"/>
      <w:r>
        <w:rPr>
          <w:b/>
          <w:i/>
          <w:iCs/>
          <w:u w:val="single"/>
        </w:rPr>
        <w:t>Zărandul</w:t>
      </w:r>
      <w:proofErr w:type="spellEnd"/>
      <w:r>
        <w:rPr>
          <w:b/>
          <w:i/>
          <w:iCs/>
          <w:u w:val="single"/>
        </w:rPr>
        <w:t xml:space="preserve"> de Est</w:t>
      </w:r>
    </w:p>
    <w:p w14:paraId="324176A7" w14:textId="77777777" w:rsidR="00934726" w:rsidRPr="001E3AD6" w:rsidRDefault="00934726" w:rsidP="00934726">
      <w:pPr>
        <w:spacing w:line="360" w:lineRule="auto"/>
        <w:ind w:firstLine="709"/>
        <w:jc w:val="both"/>
        <w:rPr>
          <w:color w:val="FF0000"/>
        </w:rPr>
      </w:pPr>
    </w:p>
    <w:p w14:paraId="1471A615" w14:textId="1615F3BA" w:rsidR="00934726" w:rsidRPr="00934726" w:rsidRDefault="00934726" w:rsidP="00934726">
      <w:pPr>
        <w:spacing w:line="360" w:lineRule="auto"/>
        <w:ind w:firstLine="720"/>
        <w:jc w:val="both"/>
        <w:rPr>
          <w:lang w:val="ro-RO"/>
        </w:rPr>
      </w:pPr>
      <w:r w:rsidRPr="00934726">
        <w:rPr>
          <w:lang w:val="ro-RO"/>
        </w:rPr>
        <w:t xml:space="preserve">Situl </w:t>
      </w:r>
      <w:r w:rsidRPr="00934726">
        <w:rPr>
          <w:i/>
          <w:iCs/>
          <w:lang w:val="ro-RO"/>
        </w:rPr>
        <w:t>ROSCI0406 Zărandul de Est</w:t>
      </w:r>
      <w:r w:rsidRPr="00934726">
        <w:rPr>
          <w:lang w:val="ro-RO"/>
        </w:rPr>
        <w:t xml:space="preserve"> este un sit de </w:t>
      </w:r>
      <w:proofErr w:type="spellStart"/>
      <w:r w:rsidRPr="00934726">
        <w:rPr>
          <w:lang w:val="ro-RO"/>
        </w:rPr>
        <w:t>importanţă</w:t>
      </w:r>
      <w:proofErr w:type="spellEnd"/>
      <w:r w:rsidRPr="00934726">
        <w:rPr>
          <w:lang w:val="ro-RO"/>
        </w:rPr>
        <w:t xml:space="preserve"> comunitară, constituit prin OM 2387/2011, </w:t>
      </w:r>
      <w:r w:rsidRPr="00934726">
        <w:rPr>
          <w:szCs w:val="24"/>
        </w:rPr>
        <w:t xml:space="preserve">ca </w:t>
      </w:r>
      <w:proofErr w:type="spellStart"/>
      <w:r w:rsidRPr="00934726">
        <w:rPr>
          <w:szCs w:val="24"/>
        </w:rPr>
        <w:t>arie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naturală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protejată</w:t>
      </w:r>
      <w:proofErr w:type="spellEnd"/>
      <w:r w:rsidRPr="00934726">
        <w:rPr>
          <w:szCs w:val="24"/>
        </w:rPr>
        <w:t xml:space="preserve"> de </w:t>
      </w:r>
      <w:proofErr w:type="spellStart"/>
      <w:r w:rsidRPr="00934726">
        <w:rPr>
          <w:szCs w:val="24"/>
        </w:rPr>
        <w:t>interes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comunitar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pentru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coerenţa</w:t>
      </w:r>
      <w:proofErr w:type="spellEnd"/>
      <w:r w:rsidRPr="00934726">
        <w:rPr>
          <w:szCs w:val="24"/>
        </w:rPr>
        <w:t xml:space="preserve"> </w:t>
      </w:r>
      <w:proofErr w:type="spellStart"/>
      <w:r w:rsidRPr="00934726">
        <w:rPr>
          <w:szCs w:val="24"/>
        </w:rPr>
        <w:t>Reţelei</w:t>
      </w:r>
      <w:proofErr w:type="spellEnd"/>
      <w:r w:rsidRPr="00934726">
        <w:rPr>
          <w:szCs w:val="24"/>
        </w:rPr>
        <w:t xml:space="preserve"> Natura 2000</w:t>
      </w:r>
      <w:r w:rsidRPr="00934726">
        <w:rPr>
          <w:lang w:val="ro-RO"/>
        </w:rPr>
        <w:t xml:space="preserve">. </w:t>
      </w:r>
    </w:p>
    <w:p w14:paraId="66FD3D0E" w14:textId="52F2A5D6" w:rsidR="00934726" w:rsidRPr="00934726" w:rsidRDefault="00934726" w:rsidP="0093472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lang w:val="fr-FR"/>
        </w:rPr>
      </w:pPr>
      <w:proofErr w:type="spellStart"/>
      <w:r w:rsidRPr="00934726">
        <w:t>Arboretele</w:t>
      </w:r>
      <w:proofErr w:type="spellEnd"/>
      <w:r w:rsidRPr="00934726">
        <w:t xml:space="preserve"> care se </w:t>
      </w:r>
      <w:proofErr w:type="spellStart"/>
      <w:r w:rsidRPr="00934726">
        <w:t>suprapun</w:t>
      </w:r>
      <w:proofErr w:type="spellEnd"/>
      <w:r w:rsidRPr="00934726">
        <w:t xml:space="preserve"> cu </w:t>
      </w:r>
      <w:proofErr w:type="spellStart"/>
      <w:r w:rsidRPr="00934726">
        <w:t>situl</w:t>
      </w:r>
      <w:proofErr w:type="spellEnd"/>
      <w:r w:rsidRPr="00934726">
        <w:t xml:space="preserve"> de </w:t>
      </w:r>
      <w:proofErr w:type="spellStart"/>
      <w:r w:rsidRPr="00934726">
        <w:t>interes</w:t>
      </w:r>
      <w:proofErr w:type="spellEnd"/>
      <w:r w:rsidRPr="00934726">
        <w:t xml:space="preserve"> </w:t>
      </w:r>
      <w:proofErr w:type="spellStart"/>
      <w:r w:rsidRPr="00934726">
        <w:t>comunitar</w:t>
      </w:r>
      <w:proofErr w:type="spellEnd"/>
      <w:r w:rsidRPr="00934726">
        <w:t xml:space="preserve"> </w:t>
      </w:r>
      <w:r w:rsidRPr="00934726">
        <w:rPr>
          <w:i/>
          <w:iCs/>
          <w:lang w:val="ro-RO"/>
        </w:rPr>
        <w:t xml:space="preserve">ROSCI0406 Zărandul de Est </w:t>
      </w:r>
      <w:r w:rsidRPr="00934726">
        <w:t xml:space="preserve">au </w:t>
      </w:r>
      <w:proofErr w:type="spellStart"/>
      <w:r w:rsidRPr="00934726">
        <w:t>fost</w:t>
      </w:r>
      <w:proofErr w:type="spellEnd"/>
      <w:r w:rsidRPr="00934726">
        <w:t xml:space="preserve"> zonate </w:t>
      </w:r>
      <w:proofErr w:type="spellStart"/>
      <w:r w:rsidRPr="00934726">
        <w:t>în</w:t>
      </w:r>
      <w:proofErr w:type="spellEnd"/>
      <w:r w:rsidRPr="00934726">
        <w:t xml:space="preserve"> </w:t>
      </w:r>
      <w:proofErr w:type="spellStart"/>
      <w:r w:rsidRPr="00934726">
        <w:t>categoria</w:t>
      </w:r>
      <w:proofErr w:type="spellEnd"/>
      <w:r w:rsidRPr="00934726">
        <w:t xml:space="preserve"> </w:t>
      </w:r>
      <w:proofErr w:type="spellStart"/>
      <w:r w:rsidRPr="00934726">
        <w:t>funcţională</w:t>
      </w:r>
      <w:proofErr w:type="spellEnd"/>
      <w:r w:rsidRPr="00934726">
        <w:t xml:space="preserve"> 1.5Q, </w:t>
      </w:r>
      <w:proofErr w:type="spellStart"/>
      <w:r w:rsidRPr="00934726">
        <w:t>categorie</w:t>
      </w:r>
      <w:proofErr w:type="spellEnd"/>
      <w:r w:rsidRPr="00934726">
        <w:t xml:space="preserve"> </w:t>
      </w:r>
      <w:proofErr w:type="spellStart"/>
      <w:r w:rsidRPr="00934726">
        <w:t>principală</w:t>
      </w:r>
      <w:proofErr w:type="spellEnd"/>
      <w:r w:rsidRPr="00934726">
        <w:t xml:space="preserve"> </w:t>
      </w:r>
      <w:proofErr w:type="spellStart"/>
      <w:r w:rsidRPr="00934726">
        <w:t>pentru</w:t>
      </w:r>
      <w:proofErr w:type="spellEnd"/>
      <w:r w:rsidRPr="00934726">
        <w:t xml:space="preserve"> </w:t>
      </w:r>
      <w:proofErr w:type="spellStart"/>
      <w:r w:rsidRPr="00934726">
        <w:t>arboretele</w:t>
      </w:r>
      <w:proofErr w:type="spellEnd"/>
      <w:r w:rsidRPr="00934726">
        <w:t xml:space="preserve"> de pe 2033,93 ha </w:t>
      </w:r>
      <w:proofErr w:type="spellStart"/>
      <w:r w:rsidRPr="00934726">
        <w:t>iar</w:t>
      </w:r>
      <w:proofErr w:type="spellEnd"/>
      <w:r w:rsidRPr="00934726">
        <w:t xml:space="preserve"> </w:t>
      </w:r>
      <w:proofErr w:type="spellStart"/>
      <w:r w:rsidRPr="00934726">
        <w:t>pentru</w:t>
      </w:r>
      <w:proofErr w:type="spellEnd"/>
      <w:r w:rsidRPr="00934726">
        <w:t xml:space="preserve"> </w:t>
      </w:r>
      <w:proofErr w:type="spellStart"/>
      <w:r w:rsidRPr="00934726">
        <w:t>suprafața</w:t>
      </w:r>
      <w:proofErr w:type="spellEnd"/>
      <w:r w:rsidRPr="00934726">
        <w:t xml:space="preserve"> de 381,22 ha, </w:t>
      </w:r>
      <w:proofErr w:type="spellStart"/>
      <w:r w:rsidRPr="00934726">
        <w:t>funcţia</w:t>
      </w:r>
      <w:proofErr w:type="spellEnd"/>
      <w:r w:rsidRPr="00934726">
        <w:t xml:space="preserve"> </w:t>
      </w:r>
      <w:proofErr w:type="spellStart"/>
      <w:r w:rsidRPr="00934726">
        <w:t>este</w:t>
      </w:r>
      <w:proofErr w:type="spellEnd"/>
      <w:r w:rsidRPr="00934726">
        <w:t xml:space="preserve"> </w:t>
      </w:r>
      <w:proofErr w:type="spellStart"/>
      <w:r w:rsidRPr="00934726">
        <w:t>secundară</w:t>
      </w:r>
      <w:proofErr w:type="spellEnd"/>
      <w:r w:rsidRPr="00934726">
        <w:t xml:space="preserve"> </w:t>
      </w:r>
      <w:proofErr w:type="spellStart"/>
      <w:r w:rsidRPr="00934726">
        <w:t>altor</w:t>
      </w:r>
      <w:proofErr w:type="spellEnd"/>
      <w:r w:rsidRPr="00934726">
        <w:t xml:space="preserve"> </w:t>
      </w:r>
      <w:proofErr w:type="spellStart"/>
      <w:r w:rsidRPr="00934726">
        <w:t>categorii</w:t>
      </w:r>
      <w:proofErr w:type="spellEnd"/>
      <w:r w:rsidRPr="00934726">
        <w:t xml:space="preserve"> </w:t>
      </w:r>
      <w:proofErr w:type="spellStart"/>
      <w:r w:rsidRPr="00934726">
        <w:t>func</w:t>
      </w:r>
      <w:proofErr w:type="spellEnd"/>
      <w:r w:rsidRPr="00934726">
        <w:rPr>
          <w:lang w:val="fr-FR"/>
        </w:rPr>
        <w:t>ţ</w:t>
      </w:r>
      <w:proofErr w:type="spellStart"/>
      <w:r w:rsidRPr="00934726">
        <w:t>ionale</w:t>
      </w:r>
      <w:proofErr w:type="spellEnd"/>
      <w:r w:rsidRPr="00934726">
        <w:t xml:space="preserve">, </w:t>
      </w:r>
      <w:proofErr w:type="spellStart"/>
      <w:r w:rsidRPr="00934726">
        <w:t>mult</w:t>
      </w:r>
      <w:proofErr w:type="spellEnd"/>
      <w:r w:rsidRPr="00934726">
        <w:t xml:space="preserve"> </w:t>
      </w:r>
      <w:proofErr w:type="spellStart"/>
      <w:r w:rsidRPr="00934726">
        <w:t>mai</w:t>
      </w:r>
      <w:proofErr w:type="spellEnd"/>
      <w:r w:rsidRPr="00934726">
        <w:t xml:space="preserve"> restrictive. </w:t>
      </w:r>
      <w:proofErr w:type="spellStart"/>
      <w:r w:rsidRPr="00934726">
        <w:t>Restul</w:t>
      </w:r>
      <w:proofErr w:type="spellEnd"/>
      <w:r w:rsidRPr="00934726">
        <w:t xml:space="preserve"> </w:t>
      </w:r>
      <w:proofErr w:type="spellStart"/>
      <w:r w:rsidRPr="00934726">
        <w:t>suprafeței</w:t>
      </w:r>
      <w:proofErr w:type="spellEnd"/>
      <w:r w:rsidRPr="00934726">
        <w:t xml:space="preserve"> (62,92 ha) nu are </w:t>
      </w:r>
      <w:proofErr w:type="spellStart"/>
      <w:r w:rsidRPr="00934726">
        <w:t>categorie</w:t>
      </w:r>
      <w:proofErr w:type="spellEnd"/>
      <w:r w:rsidRPr="00934726">
        <w:t xml:space="preserve"> </w:t>
      </w:r>
      <w:proofErr w:type="spellStart"/>
      <w:r w:rsidRPr="00934726">
        <w:t>funcțională</w:t>
      </w:r>
      <w:proofErr w:type="spellEnd"/>
      <w:r w:rsidRPr="00934726">
        <w:t xml:space="preserve">, </w:t>
      </w:r>
      <w:proofErr w:type="spellStart"/>
      <w:r w:rsidRPr="00934726">
        <w:t>fiind</w:t>
      </w:r>
      <w:proofErr w:type="spellEnd"/>
      <w:r w:rsidRPr="00934726">
        <w:t xml:space="preserve"> </w:t>
      </w:r>
      <w:proofErr w:type="spellStart"/>
      <w:r w:rsidRPr="00934726">
        <w:t>reprezentată</w:t>
      </w:r>
      <w:proofErr w:type="spellEnd"/>
      <w:r w:rsidRPr="00934726">
        <w:t xml:space="preserve"> de </w:t>
      </w:r>
      <w:proofErr w:type="spellStart"/>
      <w:r w:rsidRPr="00934726">
        <w:t>terenuri</w:t>
      </w:r>
      <w:proofErr w:type="spellEnd"/>
      <w:r w:rsidRPr="00934726">
        <w:t xml:space="preserve"> </w:t>
      </w:r>
      <w:proofErr w:type="spellStart"/>
      <w:r w:rsidRPr="00934726">
        <w:t>afectate</w:t>
      </w:r>
      <w:proofErr w:type="spellEnd"/>
      <w:r w:rsidRPr="00934726">
        <w:t xml:space="preserve"> </w:t>
      </w:r>
      <w:proofErr w:type="spellStart"/>
      <w:r w:rsidRPr="00934726">
        <w:t>gospodăririi</w:t>
      </w:r>
      <w:proofErr w:type="spellEnd"/>
      <w:r w:rsidRPr="00934726">
        <w:t xml:space="preserve"> </w:t>
      </w:r>
      <w:proofErr w:type="spellStart"/>
      <w:r w:rsidRPr="00934726">
        <w:t>pădurilor</w:t>
      </w:r>
      <w:proofErr w:type="spellEnd"/>
      <w:r w:rsidR="00D0122D">
        <w:t xml:space="preserve"> </w:t>
      </w:r>
      <w:proofErr w:type="spellStart"/>
      <w:r w:rsidR="00D0122D">
        <w:t>și</w:t>
      </w:r>
      <w:proofErr w:type="spellEnd"/>
      <w:r w:rsidRPr="00934726">
        <w:t xml:space="preserve"> </w:t>
      </w:r>
      <w:proofErr w:type="spellStart"/>
      <w:r w:rsidRPr="00934726">
        <w:t>terenuri</w:t>
      </w:r>
      <w:proofErr w:type="spellEnd"/>
      <w:r w:rsidRPr="00934726">
        <w:t xml:space="preserve"> </w:t>
      </w:r>
      <w:proofErr w:type="spellStart"/>
      <w:r w:rsidRPr="00934726">
        <w:t>neproductive</w:t>
      </w:r>
      <w:proofErr w:type="spellEnd"/>
      <w:r w:rsidRPr="00934726">
        <w:t>.</w:t>
      </w:r>
      <w:r w:rsidRPr="00934726">
        <w:rPr>
          <w:bCs/>
          <w:i/>
          <w:iCs/>
          <w:lang w:val="fr-FR"/>
        </w:rPr>
        <w:t xml:space="preserve"> </w:t>
      </w:r>
    </w:p>
    <w:p w14:paraId="1C1C4297" w14:textId="3DA0C332" w:rsidR="00934726" w:rsidRPr="0067062B" w:rsidRDefault="00934726" w:rsidP="0093472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7062B">
        <w:rPr>
          <w:lang w:val="ro-RO"/>
        </w:rPr>
        <w:t>Situl</w:t>
      </w:r>
      <w:r w:rsidRPr="0067062B">
        <w:rPr>
          <w:i/>
          <w:iCs/>
          <w:lang w:val="ro-RO"/>
        </w:rPr>
        <w:t xml:space="preserve"> ROSCI0324 Munții Bihor</w:t>
      </w:r>
      <w:r w:rsidRPr="0067062B">
        <w:rPr>
          <w:bCs/>
          <w:lang w:val="fr-FR"/>
        </w:rPr>
        <w:t xml:space="preserve"> nu</w:t>
      </w:r>
      <w:r w:rsidRPr="0067062B">
        <w:rPr>
          <w:bCs/>
          <w:snapToGrid w:val="0"/>
        </w:rPr>
        <w:t xml:space="preserve"> </w:t>
      </w:r>
      <w:r w:rsidRPr="0067062B">
        <w:rPr>
          <w:rFonts w:eastAsia="Calibri"/>
        </w:rPr>
        <w:t>are p</w:t>
      </w:r>
      <w:r w:rsidRPr="0067062B">
        <w:t xml:space="preserve">lan de management </w:t>
      </w:r>
      <w:proofErr w:type="spellStart"/>
      <w:r w:rsidRPr="0067062B">
        <w:t>aprobat</w:t>
      </w:r>
      <w:proofErr w:type="spellEnd"/>
      <w:r w:rsidRPr="0067062B">
        <w:t xml:space="preserve">. </w:t>
      </w:r>
      <w:proofErr w:type="spellStart"/>
      <w:r w:rsidRPr="0067062B">
        <w:t>După</w:t>
      </w:r>
      <w:proofErr w:type="spellEnd"/>
      <w:r w:rsidRPr="0067062B">
        <w:t xml:space="preserve"> </w:t>
      </w:r>
      <w:proofErr w:type="spellStart"/>
      <w:r w:rsidRPr="0067062B">
        <w:t>analiza</w:t>
      </w:r>
      <w:proofErr w:type="spellEnd"/>
      <w:r w:rsidRPr="0067062B">
        <w:t xml:space="preserve"> </w:t>
      </w:r>
      <w:proofErr w:type="spellStart"/>
      <w:r w:rsidRPr="0067062B">
        <w:t>habitatelor</w:t>
      </w:r>
      <w:proofErr w:type="spellEnd"/>
      <w:r w:rsidRPr="0067062B">
        <w:t xml:space="preserve"> </w:t>
      </w:r>
      <w:proofErr w:type="spellStart"/>
      <w:r w:rsidRPr="0067062B">
        <w:t>forestiere</w:t>
      </w:r>
      <w:proofErr w:type="spellEnd"/>
      <w:r w:rsidRPr="0067062B">
        <w:t xml:space="preserve"> de </w:t>
      </w:r>
      <w:proofErr w:type="spellStart"/>
      <w:r w:rsidRPr="0067062B">
        <w:t>interes</w:t>
      </w:r>
      <w:proofErr w:type="spellEnd"/>
      <w:r w:rsidRPr="0067062B">
        <w:t xml:space="preserve"> </w:t>
      </w:r>
      <w:proofErr w:type="spellStart"/>
      <w:r w:rsidRPr="0067062B">
        <w:t>comunitar</w:t>
      </w:r>
      <w:proofErr w:type="spellEnd"/>
      <w:r w:rsidRPr="0067062B">
        <w:t xml:space="preserve"> </w:t>
      </w:r>
      <w:proofErr w:type="spellStart"/>
      <w:r w:rsidRPr="0067062B">
        <w:t>menţionate</w:t>
      </w:r>
      <w:proofErr w:type="spellEnd"/>
      <w:r w:rsidRPr="0067062B">
        <w:t xml:space="preserve"> </w:t>
      </w:r>
      <w:proofErr w:type="spellStart"/>
      <w:r w:rsidRPr="0067062B">
        <w:t>în</w:t>
      </w:r>
      <w:proofErr w:type="spellEnd"/>
      <w:r w:rsidRPr="0067062B">
        <w:t xml:space="preserve"> </w:t>
      </w:r>
      <w:proofErr w:type="spellStart"/>
      <w:r w:rsidRPr="0067062B">
        <w:t>Formularul</w:t>
      </w:r>
      <w:proofErr w:type="spellEnd"/>
      <w:r w:rsidRPr="0067062B">
        <w:t xml:space="preserve"> Standard ale </w:t>
      </w:r>
      <w:proofErr w:type="spellStart"/>
      <w:r w:rsidRPr="0067062B">
        <w:t>sitului</w:t>
      </w:r>
      <w:proofErr w:type="spellEnd"/>
      <w:r w:rsidRPr="0067062B">
        <w:t xml:space="preserve"> de </w:t>
      </w:r>
      <w:proofErr w:type="spellStart"/>
      <w:r w:rsidRPr="0067062B">
        <w:t>interes</w:t>
      </w:r>
      <w:proofErr w:type="spellEnd"/>
      <w:r w:rsidRPr="0067062B">
        <w:t xml:space="preserve"> </w:t>
      </w:r>
      <w:proofErr w:type="spellStart"/>
      <w:proofErr w:type="gramStart"/>
      <w:r w:rsidRPr="0067062B">
        <w:t>comunitar</w:t>
      </w:r>
      <w:proofErr w:type="spellEnd"/>
      <w:r w:rsidRPr="0067062B">
        <w:t>,  s</w:t>
      </w:r>
      <w:proofErr w:type="gramEnd"/>
      <w:r w:rsidRPr="0067062B">
        <w:t xml:space="preserve">-a </w:t>
      </w:r>
      <w:proofErr w:type="spellStart"/>
      <w:r w:rsidRPr="0067062B">
        <w:t>constatat</w:t>
      </w:r>
      <w:proofErr w:type="spellEnd"/>
      <w:r w:rsidRPr="0067062B">
        <w:t xml:space="preserve">  </w:t>
      </w:r>
      <w:proofErr w:type="spellStart"/>
      <w:r w:rsidRPr="0067062B">
        <w:t>că</w:t>
      </w:r>
      <w:proofErr w:type="spellEnd"/>
      <w:r w:rsidRPr="0067062B">
        <w:t xml:space="preserve"> </w:t>
      </w:r>
      <w:proofErr w:type="spellStart"/>
      <w:r w:rsidRPr="0067062B">
        <w:t>există</w:t>
      </w:r>
      <w:proofErr w:type="spellEnd"/>
      <w:r w:rsidRPr="0067062B">
        <w:t xml:space="preserve">  </w:t>
      </w:r>
      <w:proofErr w:type="spellStart"/>
      <w:r w:rsidRPr="0067062B">
        <w:t>habitate</w:t>
      </w:r>
      <w:proofErr w:type="spellEnd"/>
      <w:r w:rsidRPr="0067062B">
        <w:t xml:space="preserve"> de </w:t>
      </w:r>
      <w:proofErr w:type="spellStart"/>
      <w:r w:rsidRPr="0067062B">
        <w:t>interes</w:t>
      </w:r>
      <w:proofErr w:type="spellEnd"/>
      <w:r w:rsidRPr="0067062B">
        <w:t xml:space="preserve"> </w:t>
      </w:r>
      <w:proofErr w:type="spellStart"/>
      <w:r w:rsidRPr="0067062B">
        <w:t>comunitar</w:t>
      </w:r>
      <w:proofErr w:type="spellEnd"/>
      <w:r w:rsidRPr="0067062B">
        <w:t xml:space="preserve"> care </w:t>
      </w:r>
      <w:proofErr w:type="spellStart"/>
      <w:r w:rsidRPr="0067062B">
        <w:t>să</w:t>
      </w:r>
      <w:proofErr w:type="spellEnd"/>
      <w:r w:rsidRPr="0067062B">
        <w:t xml:space="preserve"> se </w:t>
      </w:r>
      <w:proofErr w:type="spellStart"/>
      <w:r w:rsidRPr="0067062B">
        <w:t>suprapună</w:t>
      </w:r>
      <w:proofErr w:type="spellEnd"/>
      <w:r w:rsidRPr="0067062B">
        <w:t xml:space="preserve"> </w:t>
      </w:r>
      <w:proofErr w:type="spellStart"/>
      <w:r w:rsidRPr="0067062B">
        <w:t>peste</w:t>
      </w:r>
      <w:proofErr w:type="spellEnd"/>
      <w:r w:rsidRPr="0067062B">
        <w:t xml:space="preserve"> </w:t>
      </w:r>
      <w:proofErr w:type="spellStart"/>
      <w:r w:rsidRPr="0067062B">
        <w:t>teritoriul</w:t>
      </w:r>
      <w:proofErr w:type="spellEnd"/>
      <w:r w:rsidRPr="0067062B">
        <w:t xml:space="preserve"> </w:t>
      </w:r>
      <w:proofErr w:type="spellStart"/>
      <w:r w:rsidRPr="0067062B">
        <w:t>ocolului</w:t>
      </w:r>
      <w:proofErr w:type="spellEnd"/>
      <w:r w:rsidRPr="0067062B">
        <w:t xml:space="preserve"> silvic, </w:t>
      </w:r>
      <w:proofErr w:type="spellStart"/>
      <w:r w:rsidRPr="0067062B">
        <w:t>în</w:t>
      </w:r>
      <w:proofErr w:type="spellEnd"/>
      <w:r w:rsidRPr="0067062B">
        <w:t xml:space="preserve"> </w:t>
      </w:r>
      <w:proofErr w:type="spellStart"/>
      <w:r w:rsidRPr="0067062B">
        <w:t>suprafață</w:t>
      </w:r>
      <w:proofErr w:type="spellEnd"/>
      <w:r w:rsidRPr="0067062B">
        <w:t xml:space="preserve"> de </w:t>
      </w:r>
      <w:r w:rsidR="0067062B" w:rsidRPr="0067062B">
        <w:t>2031,39</w:t>
      </w:r>
      <w:r w:rsidRPr="0067062B">
        <w:t xml:space="preserve"> ha. </w:t>
      </w:r>
    </w:p>
    <w:p w14:paraId="218B2F70" w14:textId="3001B3BD" w:rsidR="00934726" w:rsidRPr="007B49B3" w:rsidRDefault="00934726" w:rsidP="00934726">
      <w:pPr>
        <w:spacing w:line="360" w:lineRule="auto"/>
        <w:ind w:firstLine="709"/>
        <w:jc w:val="both"/>
      </w:pPr>
      <w:proofErr w:type="spellStart"/>
      <w:r w:rsidRPr="007B49B3">
        <w:t>Corespondența</w:t>
      </w:r>
      <w:proofErr w:type="spellEnd"/>
      <w:r w:rsidRPr="007B49B3">
        <w:t xml:space="preserve"> </w:t>
      </w:r>
      <w:proofErr w:type="spellStart"/>
      <w:r w:rsidRPr="007B49B3">
        <w:t>habitatelor</w:t>
      </w:r>
      <w:proofErr w:type="spellEnd"/>
      <w:r w:rsidRPr="007B49B3">
        <w:t xml:space="preserve"> Natura 2000 cu </w:t>
      </w:r>
      <w:proofErr w:type="spellStart"/>
      <w:r w:rsidRPr="007B49B3">
        <w:t>habitatele</w:t>
      </w:r>
      <w:proofErr w:type="spellEnd"/>
      <w:r w:rsidRPr="007B49B3">
        <w:t xml:space="preserve"> </w:t>
      </w:r>
      <w:proofErr w:type="spellStart"/>
      <w:r w:rsidRPr="007B49B3">
        <w:t>după</w:t>
      </w:r>
      <w:proofErr w:type="spellEnd"/>
      <w:r w:rsidRPr="007B49B3">
        <w:t xml:space="preserve"> </w:t>
      </w:r>
      <w:proofErr w:type="spellStart"/>
      <w:r w:rsidRPr="007B49B3">
        <w:t>clasificarea</w:t>
      </w:r>
      <w:proofErr w:type="spellEnd"/>
      <w:r w:rsidRPr="007B49B3">
        <w:t xml:space="preserve"> </w:t>
      </w:r>
      <w:proofErr w:type="spellStart"/>
      <w:r w:rsidRPr="007B49B3">
        <w:t>națională</w:t>
      </w:r>
      <w:proofErr w:type="spellEnd"/>
      <w:r w:rsidRPr="007B49B3">
        <w:t xml:space="preserve"> </w:t>
      </w:r>
      <w:proofErr w:type="spellStart"/>
      <w:r w:rsidRPr="007B49B3">
        <w:t>și</w:t>
      </w:r>
      <w:proofErr w:type="spellEnd"/>
      <w:r w:rsidRPr="007B49B3">
        <w:t xml:space="preserve"> cu </w:t>
      </w:r>
      <w:proofErr w:type="spellStart"/>
      <w:r w:rsidRPr="007B49B3">
        <w:t>tipurile</w:t>
      </w:r>
      <w:proofErr w:type="spellEnd"/>
      <w:r w:rsidRPr="007B49B3">
        <w:t xml:space="preserve"> de </w:t>
      </w:r>
      <w:proofErr w:type="spellStart"/>
      <w:r w:rsidRPr="007B49B3">
        <w:t>pădure</w:t>
      </w:r>
      <w:proofErr w:type="spellEnd"/>
      <w:r w:rsidRPr="007B49B3">
        <w:t xml:space="preserve"> </w:t>
      </w:r>
      <w:proofErr w:type="spellStart"/>
      <w:r w:rsidRPr="007B49B3">
        <w:t>fundamentale</w:t>
      </w:r>
      <w:proofErr w:type="spellEnd"/>
      <w:r w:rsidRPr="007B49B3">
        <w:t xml:space="preserve"> </w:t>
      </w:r>
      <w:proofErr w:type="spellStart"/>
      <w:r w:rsidRPr="007B49B3">
        <w:t>descrise</w:t>
      </w:r>
      <w:proofErr w:type="spellEnd"/>
      <w:r w:rsidRPr="007B49B3">
        <w:t xml:space="preserve"> </w:t>
      </w:r>
      <w:proofErr w:type="spellStart"/>
      <w:r w:rsidRPr="007B49B3">
        <w:t>în</w:t>
      </w:r>
      <w:proofErr w:type="spellEnd"/>
      <w:r w:rsidRPr="007B49B3">
        <w:t xml:space="preserve"> </w:t>
      </w:r>
      <w:proofErr w:type="spellStart"/>
      <w:r w:rsidRPr="007B49B3">
        <w:t>amenajament</w:t>
      </w:r>
      <w:proofErr w:type="spellEnd"/>
      <w:r w:rsidRPr="007B49B3">
        <w:t xml:space="preserve"> </w:t>
      </w:r>
      <w:proofErr w:type="spellStart"/>
      <w:r w:rsidRPr="007B49B3">
        <w:t>după</w:t>
      </w:r>
      <w:proofErr w:type="spellEnd"/>
      <w:r w:rsidRPr="007B49B3">
        <w:t xml:space="preserve"> </w:t>
      </w:r>
      <w:proofErr w:type="spellStart"/>
      <w:r w:rsidRPr="007B49B3">
        <w:t>clasificarea</w:t>
      </w:r>
      <w:proofErr w:type="spellEnd"/>
      <w:r w:rsidRPr="007B49B3">
        <w:t xml:space="preserve"> </w:t>
      </w:r>
      <w:proofErr w:type="spellStart"/>
      <w:r w:rsidRPr="007B49B3">
        <w:t>zecimală</w:t>
      </w:r>
      <w:proofErr w:type="spellEnd"/>
      <w:r w:rsidRPr="007B49B3">
        <w:t xml:space="preserve"> (</w:t>
      </w:r>
      <w:proofErr w:type="spellStart"/>
      <w:r w:rsidRPr="007B49B3">
        <w:t>Paşcovschi</w:t>
      </w:r>
      <w:proofErr w:type="spellEnd"/>
      <w:r w:rsidRPr="007B49B3">
        <w:t xml:space="preserve"> </w:t>
      </w:r>
      <w:proofErr w:type="spellStart"/>
      <w:r w:rsidRPr="007B49B3">
        <w:t>şi</w:t>
      </w:r>
      <w:proofErr w:type="spellEnd"/>
      <w:r w:rsidRPr="007B49B3">
        <w:t xml:space="preserve"> </w:t>
      </w:r>
      <w:proofErr w:type="spellStart"/>
      <w:r w:rsidRPr="007B49B3">
        <w:t>Leandru</w:t>
      </w:r>
      <w:proofErr w:type="spellEnd"/>
      <w:r w:rsidRPr="007B49B3">
        <w:t xml:space="preserve">, 1958) </w:t>
      </w:r>
      <w:proofErr w:type="spellStart"/>
      <w:r w:rsidRPr="007B49B3">
        <w:t>completată</w:t>
      </w:r>
      <w:proofErr w:type="spellEnd"/>
      <w:r w:rsidRPr="007B49B3">
        <w:t xml:space="preserve"> s-a </w:t>
      </w:r>
      <w:proofErr w:type="spellStart"/>
      <w:r w:rsidRPr="007B49B3">
        <w:t>făcut</w:t>
      </w:r>
      <w:proofErr w:type="spellEnd"/>
      <w:r w:rsidRPr="007B49B3">
        <w:t xml:space="preserve"> conform </w:t>
      </w:r>
      <w:proofErr w:type="spellStart"/>
      <w:r w:rsidRPr="007B49B3">
        <w:t>lucrării</w:t>
      </w:r>
      <w:proofErr w:type="spellEnd"/>
      <w:r w:rsidRPr="007B49B3">
        <w:t xml:space="preserve"> „</w:t>
      </w:r>
      <w:proofErr w:type="spellStart"/>
      <w:r w:rsidRPr="007B49B3">
        <w:rPr>
          <w:i/>
        </w:rPr>
        <w:t>Habitatele</w:t>
      </w:r>
      <w:proofErr w:type="spellEnd"/>
      <w:r w:rsidRPr="007B49B3">
        <w:rPr>
          <w:i/>
        </w:rPr>
        <w:t xml:space="preserve"> din </w:t>
      </w:r>
      <w:proofErr w:type="spellStart"/>
      <w:r w:rsidRPr="007B49B3">
        <w:rPr>
          <w:i/>
        </w:rPr>
        <w:t>România</w:t>
      </w:r>
      <w:proofErr w:type="spellEnd"/>
      <w:r w:rsidRPr="007B49B3">
        <w:rPr>
          <w:i/>
        </w:rPr>
        <w:t>”</w:t>
      </w:r>
      <w:r w:rsidRPr="007B49B3">
        <w:t xml:space="preserve"> (</w:t>
      </w:r>
      <w:proofErr w:type="spellStart"/>
      <w:r w:rsidRPr="007B49B3">
        <w:t>Doniţă</w:t>
      </w:r>
      <w:proofErr w:type="spellEnd"/>
      <w:r w:rsidRPr="007B49B3">
        <w:t xml:space="preserve">, N. </w:t>
      </w:r>
      <w:proofErr w:type="spellStart"/>
      <w:r w:rsidRPr="007B49B3">
        <w:t>ş.a</w:t>
      </w:r>
      <w:proofErr w:type="spellEnd"/>
      <w:r w:rsidRPr="007B49B3">
        <w:t xml:space="preserve">., 2005) </w:t>
      </w:r>
      <w:proofErr w:type="spellStart"/>
      <w:r w:rsidRPr="007B49B3">
        <w:t>şi</w:t>
      </w:r>
      <w:proofErr w:type="spellEnd"/>
      <w:r w:rsidRPr="007B49B3">
        <w:t xml:space="preserve"> </w:t>
      </w:r>
      <w:proofErr w:type="spellStart"/>
      <w:r w:rsidRPr="007B49B3">
        <w:t>este</w:t>
      </w:r>
      <w:proofErr w:type="spellEnd"/>
      <w:r w:rsidRPr="007B49B3">
        <w:t xml:space="preserve"> </w:t>
      </w:r>
      <w:proofErr w:type="spellStart"/>
      <w:r w:rsidRPr="007B49B3">
        <w:t>prezentată</w:t>
      </w:r>
      <w:proofErr w:type="spellEnd"/>
      <w:r w:rsidRPr="007B49B3">
        <w:t xml:space="preserve"> </w:t>
      </w:r>
      <w:proofErr w:type="spellStart"/>
      <w:r w:rsidRPr="007B49B3">
        <w:t>în</w:t>
      </w:r>
      <w:proofErr w:type="spellEnd"/>
      <w:r w:rsidRPr="007B49B3">
        <w:t xml:space="preserve"> </w:t>
      </w:r>
      <w:proofErr w:type="spellStart"/>
      <w:r w:rsidRPr="007B49B3">
        <w:t>tabelul</w:t>
      </w:r>
      <w:proofErr w:type="spellEnd"/>
      <w:r w:rsidRPr="007B49B3">
        <w:t xml:space="preserve"> 9.2.1.</w:t>
      </w:r>
      <w:r w:rsidR="007B49B3" w:rsidRPr="007B49B3">
        <w:t>5</w:t>
      </w:r>
      <w:r w:rsidRPr="007B49B3">
        <w:t>.</w:t>
      </w:r>
    </w:p>
    <w:p w14:paraId="4694FC0C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07E5ADA7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695C7982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0964B3F4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11E1C897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29690E23" w14:textId="77777777" w:rsidR="007B49B3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2339A4BA" w14:textId="77777777" w:rsidR="007B49B3" w:rsidRPr="00934726" w:rsidRDefault="007B49B3" w:rsidP="00934726">
      <w:pPr>
        <w:spacing w:line="360" w:lineRule="auto"/>
        <w:ind w:firstLine="709"/>
        <w:jc w:val="both"/>
        <w:rPr>
          <w:color w:val="FF0000"/>
        </w:rPr>
      </w:pPr>
    </w:p>
    <w:p w14:paraId="73A79E98" w14:textId="77777777" w:rsidR="00934726" w:rsidRPr="00934726" w:rsidRDefault="00934726" w:rsidP="00934726">
      <w:pPr>
        <w:spacing w:line="360" w:lineRule="auto"/>
        <w:ind w:firstLine="709"/>
        <w:jc w:val="both"/>
        <w:rPr>
          <w:color w:val="FF0000"/>
        </w:rPr>
      </w:pPr>
    </w:p>
    <w:p w14:paraId="007C354B" w14:textId="77777777" w:rsidR="00934726" w:rsidRPr="00BD3023" w:rsidRDefault="00934726" w:rsidP="00934726">
      <w:pPr>
        <w:spacing w:line="360" w:lineRule="auto"/>
        <w:jc w:val="center"/>
        <w:rPr>
          <w:b/>
        </w:rPr>
      </w:pPr>
      <w:proofErr w:type="spellStart"/>
      <w:r w:rsidRPr="00BD3023">
        <w:rPr>
          <w:b/>
        </w:rPr>
        <w:lastRenderedPageBreak/>
        <w:t>Corespondența</w:t>
      </w:r>
      <w:proofErr w:type="spellEnd"/>
      <w:r w:rsidRPr="00BD3023">
        <w:rPr>
          <w:b/>
        </w:rPr>
        <w:t xml:space="preserve"> </w:t>
      </w:r>
      <w:proofErr w:type="spellStart"/>
      <w:r w:rsidRPr="00BD3023">
        <w:rPr>
          <w:b/>
        </w:rPr>
        <w:t>habitatelor</w:t>
      </w:r>
      <w:proofErr w:type="spellEnd"/>
    </w:p>
    <w:p w14:paraId="38152C54" w14:textId="15AB12B8" w:rsidR="00934726" w:rsidRPr="00BD3023" w:rsidRDefault="00934726" w:rsidP="00934726">
      <w:pPr>
        <w:spacing w:line="360" w:lineRule="auto"/>
        <w:ind w:firstLine="720"/>
        <w:jc w:val="right"/>
        <w:rPr>
          <w:i/>
          <w:iCs/>
          <w:sz w:val="20"/>
        </w:rPr>
      </w:pPr>
      <w:r w:rsidRPr="00BD3023">
        <w:rPr>
          <w:i/>
          <w:iCs/>
          <w:sz w:val="20"/>
        </w:rPr>
        <w:t>Tabel 9.2.1.</w:t>
      </w:r>
      <w:r w:rsidR="007B49B3" w:rsidRPr="00BD3023">
        <w:rPr>
          <w:i/>
          <w:iCs/>
          <w:sz w:val="20"/>
        </w:rPr>
        <w:t>5</w:t>
      </w:r>
      <w:r w:rsidRPr="00BD3023">
        <w:rPr>
          <w:i/>
          <w:iCs/>
          <w:sz w:val="20"/>
        </w:rPr>
        <w:t>.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990"/>
        <w:gridCol w:w="2977"/>
        <w:gridCol w:w="2556"/>
        <w:gridCol w:w="939"/>
        <w:gridCol w:w="550"/>
      </w:tblGrid>
      <w:tr w:rsidR="007B49B3" w:rsidRPr="00A00134" w14:paraId="79DAC5B3" w14:textId="77777777" w:rsidTr="00603046">
        <w:trPr>
          <w:trHeight w:val="276"/>
        </w:trPr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14:paraId="05DB879A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Nr. </w:t>
            </w:r>
            <w:proofErr w:type="spellStart"/>
            <w:r w:rsidRPr="00A00134">
              <w:rPr>
                <w:b/>
                <w:bCs/>
                <w:sz w:val="20"/>
              </w:rPr>
              <w:t>crt</w:t>
            </w:r>
            <w:proofErr w:type="spellEnd"/>
            <w:r w:rsidRPr="00A00134">
              <w:rPr>
                <w:b/>
                <w:bCs/>
                <w:sz w:val="20"/>
              </w:rPr>
              <w:t>.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51EDD15F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Tip habitat Natura 2000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2B860CB8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habitat </w:t>
            </w:r>
            <w:proofErr w:type="spellStart"/>
            <w:r w:rsidRPr="00A00134">
              <w:rPr>
                <w:b/>
                <w:bCs/>
                <w:sz w:val="20"/>
              </w:rPr>
              <w:t>românesc</w:t>
            </w:r>
            <w:proofErr w:type="spellEnd"/>
          </w:p>
        </w:tc>
        <w:tc>
          <w:tcPr>
            <w:tcW w:w="2556" w:type="dxa"/>
            <w:vMerge w:val="restart"/>
            <w:shd w:val="clear" w:color="auto" w:fill="auto"/>
            <w:vAlign w:val="center"/>
            <w:hideMark/>
          </w:tcPr>
          <w:p w14:paraId="50A2B533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Tip </w:t>
            </w:r>
            <w:proofErr w:type="spellStart"/>
            <w:r w:rsidRPr="00A00134">
              <w:rPr>
                <w:b/>
                <w:bCs/>
                <w:sz w:val="20"/>
              </w:rPr>
              <w:t>pădure</w:t>
            </w:r>
            <w:proofErr w:type="spellEnd"/>
          </w:p>
        </w:tc>
        <w:tc>
          <w:tcPr>
            <w:tcW w:w="1489" w:type="dxa"/>
            <w:gridSpan w:val="2"/>
            <w:shd w:val="clear" w:color="auto" w:fill="auto"/>
            <w:vAlign w:val="center"/>
            <w:hideMark/>
          </w:tcPr>
          <w:p w14:paraId="0D0E54E0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A00134">
              <w:rPr>
                <w:b/>
                <w:bCs/>
                <w:sz w:val="20"/>
              </w:rPr>
              <w:t>Suprafaţa</w:t>
            </w:r>
            <w:proofErr w:type="spellEnd"/>
          </w:p>
        </w:tc>
      </w:tr>
      <w:tr w:rsidR="007B49B3" w:rsidRPr="00A00134" w14:paraId="634B8E84" w14:textId="77777777" w:rsidTr="00603046">
        <w:trPr>
          <w:trHeight w:val="276"/>
        </w:trPr>
        <w:tc>
          <w:tcPr>
            <w:tcW w:w="528" w:type="dxa"/>
            <w:vMerge/>
            <w:vAlign w:val="center"/>
            <w:hideMark/>
          </w:tcPr>
          <w:p w14:paraId="58DF6A4C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DFDD2A2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D864F57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vMerge/>
            <w:vAlign w:val="center"/>
            <w:hideMark/>
          </w:tcPr>
          <w:p w14:paraId="049EA92E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14:paraId="55CD04C1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ha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353C3F0C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%</w:t>
            </w:r>
          </w:p>
        </w:tc>
      </w:tr>
      <w:tr w:rsidR="007B49B3" w:rsidRPr="00A00134" w14:paraId="7A8D0788" w14:textId="77777777" w:rsidTr="00603046">
        <w:trPr>
          <w:trHeight w:val="58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0CD16C0C" w14:textId="25504D3A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592ACA25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9130 – </w:t>
            </w:r>
            <w:proofErr w:type="spellStart"/>
            <w:r w:rsidRPr="00A00134">
              <w:rPr>
                <w:sz w:val="20"/>
              </w:rPr>
              <w:t>Păduri</w:t>
            </w:r>
            <w:proofErr w:type="spellEnd"/>
            <w:r w:rsidRPr="00A00134">
              <w:rPr>
                <w:sz w:val="20"/>
              </w:rPr>
              <w:t xml:space="preserve"> tip </w:t>
            </w:r>
            <w:proofErr w:type="spellStart"/>
            <w:r w:rsidRPr="00A00134">
              <w:rPr>
                <w:sz w:val="20"/>
              </w:rPr>
              <w:t>Asperulo</w:t>
            </w:r>
            <w:proofErr w:type="spellEnd"/>
            <w:r w:rsidRPr="00A00134">
              <w:rPr>
                <w:sz w:val="20"/>
              </w:rPr>
              <w:t xml:space="preserve"> – </w:t>
            </w:r>
            <w:proofErr w:type="spellStart"/>
            <w:r w:rsidRPr="00A00134">
              <w:rPr>
                <w:sz w:val="20"/>
              </w:rPr>
              <w:t>Fagetum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5999D9B6" w14:textId="77777777" w:rsidR="007B49B3" w:rsidRPr="00A00134" w:rsidRDefault="007B49B3" w:rsidP="00603046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4118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0134">
              <w:rPr>
                <w:spacing w:val="-1"/>
                <w:sz w:val="20"/>
              </w:rPr>
              <w:t>Pă</w:t>
            </w:r>
            <w:r w:rsidRPr="00A00134">
              <w:rPr>
                <w:sz w:val="20"/>
              </w:rPr>
              <w:t>duri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z w:val="20"/>
              </w:rPr>
              <w:t>da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pacing w:val="2"/>
                <w:sz w:val="20"/>
              </w:rPr>
              <w:t>i</w:t>
            </w:r>
            <w:r w:rsidRPr="00A00134">
              <w:rPr>
                <w:spacing w:val="-1"/>
                <w:sz w:val="20"/>
              </w:rPr>
              <w:t>c</w:t>
            </w:r>
            <w:r w:rsidRPr="00A00134">
              <w:rPr>
                <w:sz w:val="20"/>
              </w:rPr>
              <w:t>e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d</w:t>
            </w:r>
            <w:r w:rsidRPr="00A00134">
              <w:rPr>
                <w:sz w:val="20"/>
              </w:rPr>
              <w:t>e</w:t>
            </w:r>
            <w:r w:rsidRPr="00A00134">
              <w:rPr>
                <w:spacing w:val="-1"/>
                <w:sz w:val="20"/>
              </w:rPr>
              <w:t xml:space="preserve"> </w:t>
            </w:r>
            <w:r w:rsidRPr="00A00134">
              <w:rPr>
                <w:spacing w:val="2"/>
                <w:sz w:val="20"/>
              </w:rPr>
              <w:t>f</w:t>
            </w:r>
            <w:r w:rsidRPr="00A00134">
              <w:rPr>
                <w:spacing w:val="-1"/>
                <w:sz w:val="20"/>
              </w:rPr>
              <w:t>a</w:t>
            </w:r>
            <w:r w:rsidRPr="00A00134">
              <w:rPr>
                <w:sz w:val="20"/>
              </w:rPr>
              <w:t xml:space="preserve">g </w:t>
            </w:r>
            <w:r w:rsidRPr="00A00134">
              <w:rPr>
                <w:spacing w:val="2"/>
                <w:sz w:val="20"/>
              </w:rPr>
              <w:t>(</w:t>
            </w:r>
            <w:r w:rsidRPr="00A00134">
              <w:rPr>
                <w:i/>
                <w:iCs/>
                <w:spacing w:val="-1"/>
                <w:sz w:val="20"/>
              </w:rPr>
              <w:t>F</w:t>
            </w:r>
            <w:r w:rsidRPr="00A00134">
              <w:rPr>
                <w:i/>
                <w:iCs/>
                <w:sz w:val="20"/>
              </w:rPr>
              <w:t>agus s</w:t>
            </w:r>
            <w:r w:rsidRPr="00A00134">
              <w:rPr>
                <w:i/>
                <w:iCs/>
                <w:spacing w:val="-1"/>
                <w:sz w:val="20"/>
              </w:rPr>
              <w:t>ylv</w:t>
            </w:r>
            <w:r w:rsidRPr="00A00134">
              <w:rPr>
                <w:i/>
                <w:iCs/>
                <w:sz w:val="20"/>
              </w:rPr>
              <w:t>at</w:t>
            </w:r>
            <w:r w:rsidRPr="00A00134">
              <w:rPr>
                <w:i/>
                <w:iCs/>
                <w:spacing w:val="1"/>
                <w:sz w:val="20"/>
              </w:rPr>
              <w:t>i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2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) </w:t>
            </w:r>
            <w:proofErr w:type="spellStart"/>
            <w:r w:rsidRPr="00A00134">
              <w:rPr>
                <w:sz w:val="20"/>
              </w:rPr>
              <w:t>şi</w:t>
            </w:r>
            <w:proofErr w:type="spellEnd"/>
            <w:r w:rsidRPr="00A00134">
              <w:rPr>
                <w:sz w:val="20"/>
              </w:rPr>
              <w:t xml:space="preserve"> </w:t>
            </w:r>
            <w:proofErr w:type="spellStart"/>
            <w:r w:rsidRPr="00A00134">
              <w:rPr>
                <w:spacing w:val="1"/>
                <w:sz w:val="20"/>
              </w:rPr>
              <w:t>c</w:t>
            </w:r>
            <w:r w:rsidRPr="00A00134">
              <w:rPr>
                <w:spacing w:val="-2"/>
                <w:sz w:val="20"/>
              </w:rPr>
              <w:t>a</w:t>
            </w:r>
            <w:r w:rsidRPr="00A00134">
              <w:rPr>
                <w:spacing w:val="2"/>
                <w:sz w:val="20"/>
              </w:rPr>
              <w:t>rp</w:t>
            </w:r>
            <w:r w:rsidRPr="00A00134">
              <w:rPr>
                <w:spacing w:val="-2"/>
                <w:sz w:val="20"/>
              </w:rPr>
              <w:t>e</w:t>
            </w:r>
            <w:r w:rsidRPr="00A00134">
              <w:rPr>
                <w:sz w:val="20"/>
              </w:rPr>
              <w:t>n</w:t>
            </w:r>
            <w:proofErr w:type="spellEnd"/>
            <w:r w:rsidRPr="00A00134">
              <w:rPr>
                <w:sz w:val="20"/>
              </w:rPr>
              <w:t xml:space="preserve"> </w:t>
            </w:r>
            <w:r w:rsidRPr="00A00134">
              <w:rPr>
                <w:spacing w:val="1"/>
                <w:sz w:val="20"/>
              </w:rPr>
              <w:t>(</w:t>
            </w:r>
            <w:r w:rsidRPr="00A00134">
              <w:rPr>
                <w:i/>
                <w:iCs/>
                <w:spacing w:val="-2"/>
                <w:sz w:val="20"/>
              </w:rPr>
              <w:t>C</w:t>
            </w:r>
            <w:r w:rsidRPr="00A00134">
              <w:rPr>
                <w:i/>
                <w:iCs/>
                <w:spacing w:val="1"/>
                <w:sz w:val="20"/>
              </w:rPr>
              <w:t>a</w:t>
            </w:r>
            <w:r w:rsidRPr="00A00134">
              <w:rPr>
                <w:i/>
                <w:iCs/>
                <w:sz w:val="20"/>
              </w:rPr>
              <w:t xml:space="preserve">rpinus </w:t>
            </w:r>
            <w:proofErr w:type="spellStart"/>
            <w:r w:rsidRPr="00A00134">
              <w:rPr>
                <w:i/>
                <w:iCs/>
                <w:sz w:val="20"/>
              </w:rPr>
              <w:t>b</w:t>
            </w:r>
            <w:r w:rsidRPr="00A00134">
              <w:rPr>
                <w:i/>
                <w:iCs/>
                <w:spacing w:val="-1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tulus</w:t>
            </w:r>
            <w:proofErr w:type="spellEnd"/>
            <w:r w:rsidRPr="00A00134">
              <w:rPr>
                <w:sz w:val="20"/>
              </w:rPr>
              <w:t xml:space="preserve">) </w:t>
            </w:r>
            <w:r w:rsidRPr="00A00134">
              <w:rPr>
                <w:spacing w:val="-2"/>
                <w:sz w:val="20"/>
              </w:rPr>
              <w:t>c</w:t>
            </w:r>
            <w:r w:rsidRPr="00A00134">
              <w:rPr>
                <w:sz w:val="20"/>
              </w:rPr>
              <w:t>u</w:t>
            </w:r>
          </w:p>
          <w:p w14:paraId="7E420703" w14:textId="77777777" w:rsidR="007B49B3" w:rsidRPr="00A00134" w:rsidRDefault="007B49B3" w:rsidP="00603046">
            <w:pPr>
              <w:ind w:left="-103" w:right="-75"/>
              <w:jc w:val="center"/>
              <w:rPr>
                <w:sz w:val="20"/>
              </w:rPr>
            </w:pPr>
            <w:r w:rsidRPr="00A00134">
              <w:rPr>
                <w:i/>
                <w:iCs/>
                <w:sz w:val="20"/>
              </w:rPr>
              <w:t>D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pacing w:val="2"/>
                <w:sz w:val="20"/>
              </w:rPr>
              <w:t>n</w:t>
            </w:r>
            <w:r w:rsidRPr="00A00134">
              <w:rPr>
                <w:i/>
                <w:iCs/>
                <w:spacing w:val="-1"/>
                <w:sz w:val="20"/>
              </w:rPr>
              <w:t>t</w:t>
            </w:r>
            <w:r w:rsidRPr="00A00134">
              <w:rPr>
                <w:i/>
                <w:iCs/>
                <w:sz w:val="20"/>
              </w:rPr>
              <w:t xml:space="preserve">aria </w:t>
            </w:r>
            <w:proofErr w:type="spellStart"/>
            <w:r w:rsidRPr="00A00134">
              <w:rPr>
                <w:i/>
                <w:iCs/>
                <w:sz w:val="20"/>
              </w:rPr>
              <w:t>bulbif</w:t>
            </w:r>
            <w:r w:rsidRPr="00A00134">
              <w:rPr>
                <w:i/>
                <w:iCs/>
                <w:spacing w:val="-2"/>
                <w:sz w:val="20"/>
              </w:rPr>
              <w:t>e</w:t>
            </w:r>
            <w:r w:rsidRPr="00A00134">
              <w:rPr>
                <w:i/>
                <w:iCs/>
                <w:sz w:val="20"/>
              </w:rPr>
              <w:t>ra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4613ED82" w14:textId="77777777" w:rsidR="007B49B3" w:rsidRPr="00A00134" w:rsidRDefault="007B49B3" w:rsidP="00603046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421.1 – </w:t>
            </w:r>
            <w:proofErr w:type="spellStart"/>
            <w:r w:rsidRPr="00A00134">
              <w:rPr>
                <w:sz w:val="20"/>
              </w:rPr>
              <w:t>Făget</w:t>
            </w:r>
            <w:proofErr w:type="spellEnd"/>
            <w:r w:rsidRPr="00A00134">
              <w:rPr>
                <w:sz w:val="20"/>
              </w:rPr>
              <w:t xml:space="preserve"> de deal cu </w:t>
            </w:r>
            <w:proofErr w:type="spellStart"/>
            <w:r w:rsidRPr="00A00134">
              <w:rPr>
                <w:sz w:val="20"/>
              </w:rPr>
              <w:t>floră</w:t>
            </w:r>
            <w:proofErr w:type="spellEnd"/>
            <w:r w:rsidRPr="00A00134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58B71F7" w14:textId="7DE82777" w:rsidR="007B49B3" w:rsidRPr="00A00134" w:rsidRDefault="007B49B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208,06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19FCD1F" w14:textId="7A58BC9E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B49B3" w:rsidRPr="00A00134" w14:paraId="011555DF" w14:textId="77777777" w:rsidTr="00603046">
        <w:trPr>
          <w:trHeight w:val="8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F66F47B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7BBDC0C3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3998EDE1" w14:textId="77777777" w:rsidR="007B49B3" w:rsidRPr="00A00134" w:rsidRDefault="007B49B3" w:rsidP="00603046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3AEAA017" w14:textId="77777777" w:rsidR="007B49B3" w:rsidRPr="00A00134" w:rsidRDefault="007B49B3" w:rsidP="00603046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z w:val="20"/>
              </w:rPr>
              <w:t>421.2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Făget</w:t>
            </w:r>
            <w:proofErr w:type="spellEnd"/>
            <w:r w:rsidRPr="00A00134">
              <w:rPr>
                <w:snapToGrid w:val="0"/>
                <w:sz w:val="20"/>
              </w:rPr>
              <w:t xml:space="preserve"> de deal pe </w:t>
            </w:r>
            <w:proofErr w:type="spellStart"/>
            <w:r w:rsidRPr="00A00134">
              <w:rPr>
                <w:snapToGrid w:val="0"/>
                <w:sz w:val="20"/>
              </w:rPr>
              <w:t>soluri</w:t>
            </w:r>
            <w:proofErr w:type="spellEnd"/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A00134">
              <w:rPr>
                <w:snapToGrid w:val="0"/>
                <w:sz w:val="20"/>
              </w:rPr>
              <w:t>schelete</w:t>
            </w:r>
            <w:proofErr w:type="spellEnd"/>
            <w:r w:rsidRPr="00A00134">
              <w:rPr>
                <w:snapToGrid w:val="0"/>
                <w:sz w:val="20"/>
              </w:rPr>
              <w:t xml:space="preserve"> cu </w:t>
            </w:r>
            <w:proofErr w:type="spellStart"/>
            <w:r w:rsidRPr="00A00134">
              <w:rPr>
                <w:snapToGrid w:val="0"/>
                <w:sz w:val="20"/>
              </w:rPr>
              <w:t>floră</w:t>
            </w:r>
            <w:proofErr w:type="spellEnd"/>
            <w:r w:rsidRPr="00A00134">
              <w:rPr>
                <w:snapToGrid w:val="0"/>
                <w:sz w:val="20"/>
              </w:rPr>
              <w:t xml:space="preserve"> de mull (m)</w:t>
            </w:r>
          </w:p>
          <w:p w14:paraId="560C538B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1EDD663" w14:textId="717AAB82" w:rsidR="007B49B3" w:rsidRPr="00A00134" w:rsidRDefault="007B49B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522,54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C46541B" w14:textId="3E2C6B3F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7B49B3" w:rsidRPr="00A00134" w14:paraId="44ECB95E" w14:textId="77777777" w:rsidTr="00603046">
        <w:trPr>
          <w:trHeight w:val="300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A8BF91F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6E0DB13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0B4151D1" w14:textId="77777777" w:rsidR="007B49B3" w:rsidRPr="00A00134" w:rsidRDefault="007B49B3" w:rsidP="00603046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63EC7BEA" w14:textId="77777777" w:rsidR="007B49B3" w:rsidRPr="000D6AD7" w:rsidRDefault="007B49B3" w:rsidP="00603046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431.1. </w:t>
            </w:r>
            <w:r w:rsidRPr="00A00134">
              <w:rPr>
                <w:sz w:val="20"/>
              </w:rPr>
              <w:t>–</w:t>
            </w:r>
            <w:r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</w:t>
            </w:r>
            <w:proofErr w:type="gramStart"/>
            <w:r w:rsidRPr="000D6AD7">
              <w:rPr>
                <w:sz w:val="20"/>
              </w:rPr>
              <w:t>mull  (</w:t>
            </w:r>
            <w:proofErr w:type="gramEnd"/>
            <w:r w:rsidRPr="000D6AD7">
              <w:rPr>
                <w:sz w:val="20"/>
              </w:rPr>
              <w:t>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25ABAAB" w14:textId="54A8E0DD" w:rsidR="007B49B3" w:rsidRPr="00A00134" w:rsidRDefault="007B49B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DB7F2DB" w14:textId="491B26A7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B49B3" w:rsidRPr="00A00134" w14:paraId="63B99347" w14:textId="77777777" w:rsidTr="00603046">
        <w:trPr>
          <w:trHeight w:val="442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489014A7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A752BC6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5C1D345A" w14:textId="77777777" w:rsidR="007B49B3" w:rsidRPr="00A00134" w:rsidRDefault="007B49B3" w:rsidP="00603046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676E5056" w14:textId="77777777" w:rsidR="007B49B3" w:rsidRPr="00A00134" w:rsidRDefault="007B49B3" w:rsidP="00603046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napToGrid w:val="0"/>
                <w:sz w:val="20"/>
              </w:rPr>
              <w:t xml:space="preserve">431.2. </w:t>
            </w:r>
            <w:r w:rsidRPr="00A00134">
              <w:rPr>
                <w:sz w:val="20"/>
              </w:rPr>
              <w:t>–</w:t>
            </w:r>
            <w:r w:rsidRPr="00FC7A38">
              <w:t xml:space="preserve"> </w:t>
            </w:r>
            <w:proofErr w:type="spellStart"/>
            <w:r w:rsidRPr="000D6AD7">
              <w:rPr>
                <w:sz w:val="20"/>
              </w:rPr>
              <w:t>Făgeto-cărpinet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</w:t>
            </w:r>
            <w:proofErr w:type="spellStart"/>
            <w:r w:rsidRPr="000D6AD7">
              <w:rPr>
                <w:sz w:val="20"/>
              </w:rPr>
              <w:t>productivitate</w:t>
            </w:r>
            <w:proofErr w:type="spellEnd"/>
            <w:r w:rsidRPr="000D6AD7">
              <w:rPr>
                <w:sz w:val="20"/>
              </w:rPr>
              <w:t xml:space="preserve">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E0CE5D0" w14:textId="7B609D45" w:rsidR="007B49B3" w:rsidRPr="00A00134" w:rsidRDefault="007B49B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175,63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FD905A0" w14:textId="31A6BB8C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7B49B3" w:rsidRPr="00A00134" w14:paraId="2A1F84D1" w14:textId="77777777" w:rsidTr="00603046">
        <w:trPr>
          <w:trHeight w:val="255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15407EC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FC0CF9C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52E97C92" w14:textId="77777777" w:rsidR="007B49B3" w:rsidRPr="00A00134" w:rsidRDefault="007B49B3" w:rsidP="00603046">
            <w:pPr>
              <w:ind w:left="-103" w:right="-75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 4119 – 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dacice</w:t>
            </w:r>
            <w:proofErr w:type="spellEnd"/>
            <w:r>
              <w:rPr>
                <w:color w:val="000000"/>
                <w:sz w:val="20"/>
              </w:rPr>
              <w:t xml:space="preserve"> de fag 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carpen</w:t>
            </w:r>
            <w:proofErr w:type="spellEnd"/>
            <w:r>
              <w:rPr>
                <w:color w:val="000000"/>
                <w:sz w:val="20"/>
              </w:rPr>
              <w:t xml:space="preserve"> (Carpinus </w:t>
            </w:r>
            <w:proofErr w:type="spellStart"/>
            <w:r>
              <w:rPr>
                <w:color w:val="000000"/>
                <w:sz w:val="20"/>
              </w:rPr>
              <w:t>betulus</w:t>
            </w:r>
            <w:proofErr w:type="spellEnd"/>
            <w:r>
              <w:rPr>
                <w:color w:val="000000"/>
                <w:sz w:val="20"/>
              </w:rPr>
              <w:t xml:space="preserve">) cu </w:t>
            </w:r>
            <w:proofErr w:type="spellStart"/>
            <w:r>
              <w:rPr>
                <w:color w:val="000000"/>
                <w:sz w:val="20"/>
              </w:rPr>
              <w:t>Carex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pilosa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625CD244" w14:textId="77777777" w:rsidR="007B49B3" w:rsidRPr="00A00134" w:rsidRDefault="007B49B3" w:rsidP="00603046">
            <w:pPr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422.1. </w:t>
            </w:r>
            <w:r w:rsidRPr="00A00134"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Făget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Carex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pilosa</w:t>
            </w:r>
            <w:proofErr w:type="spellEnd"/>
            <w:r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DFB63C1" w14:textId="2A75D344" w:rsidR="007B49B3" w:rsidRPr="00A00134" w:rsidRDefault="007B49B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6,10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02EAFEA" w14:textId="1699B4F4" w:rsidR="007B49B3" w:rsidRPr="00A00134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023" w:rsidRPr="00A00134" w14:paraId="788D4934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1637137B" w14:textId="77777777" w:rsidR="00BD3023" w:rsidRPr="00A00134" w:rsidRDefault="00BD302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9F30915" w14:textId="77777777" w:rsidR="00BD3023" w:rsidRPr="00A00134" w:rsidRDefault="00BD302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5BB05BB2" w14:textId="77777777" w:rsidR="00BD302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R 4120 –</w:t>
            </w:r>
            <w:proofErr w:type="spell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moldave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mixte</w:t>
            </w:r>
            <w:proofErr w:type="spellEnd"/>
            <w:r>
              <w:rPr>
                <w:color w:val="000000"/>
                <w:sz w:val="20"/>
              </w:rPr>
              <w:t xml:space="preserve"> de fag </w:t>
            </w:r>
            <w:r>
              <w:rPr>
                <w:i/>
                <w:iCs/>
                <w:color w:val="000000"/>
                <w:sz w:val="20"/>
              </w:rPr>
              <w:t xml:space="preserve">(Fagus sylvatica)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tei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argintiu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</w:rPr>
              <w:t xml:space="preserve">(Tilia tomentosa) cu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Carex</w:t>
            </w:r>
            <w:proofErr w:type="spellEnd"/>
            <w:r>
              <w:rPr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</w:rPr>
              <w:t>brevicollis</w:t>
            </w:r>
            <w:proofErr w:type="spellEnd"/>
          </w:p>
        </w:tc>
        <w:tc>
          <w:tcPr>
            <w:tcW w:w="2556" w:type="dxa"/>
            <w:shd w:val="clear" w:color="auto" w:fill="auto"/>
            <w:vAlign w:val="center"/>
          </w:tcPr>
          <w:p w14:paraId="17BA992D" w14:textId="77777777" w:rsidR="00BD302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433.1 –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dealuri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– (m)</w:t>
            </w:r>
          </w:p>
        </w:tc>
        <w:tc>
          <w:tcPr>
            <w:tcW w:w="939" w:type="dxa"/>
            <w:noWrap/>
            <w:vAlign w:val="center"/>
          </w:tcPr>
          <w:p w14:paraId="6C932132" w14:textId="61C10674" w:rsidR="00BD3023" w:rsidRPr="007B49B3" w:rsidRDefault="00BD3023" w:rsidP="00603046">
            <w:pPr>
              <w:jc w:val="center"/>
              <w:rPr>
                <w:sz w:val="20"/>
              </w:rPr>
            </w:pPr>
            <w:r w:rsidRPr="007B49B3">
              <w:rPr>
                <w:sz w:val="20"/>
              </w:rPr>
              <w:t>858,97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36D70CD" w14:textId="31C8B76C" w:rsidR="00BD3023" w:rsidRPr="007B49B3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BD3023" w:rsidRPr="00A00134" w14:paraId="5E04991C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5F3E3CD6" w14:textId="77777777" w:rsidR="00BD3023" w:rsidRPr="00A00134" w:rsidRDefault="00BD302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71B0BBC6" w14:textId="77777777" w:rsidR="00BD3023" w:rsidRPr="00A00134" w:rsidRDefault="00BD302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2420998F" w14:textId="77777777" w:rsidR="00BD302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11AFDBE4" w14:textId="77777777" w:rsidR="00BD302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433.2-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Făget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amestecat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din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regiunea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deal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productivitate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proofErr w:type="gramStart"/>
            <w:r w:rsidRPr="00CA0FE0">
              <w:rPr>
                <w:color w:val="000000"/>
                <w:spacing w:val="-10"/>
                <w:sz w:val="20"/>
              </w:rPr>
              <w:t>superioară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 –</w:t>
            </w:r>
            <w:proofErr w:type="gramEnd"/>
            <w:r w:rsidRPr="00CA0FE0">
              <w:rPr>
                <w:color w:val="000000"/>
                <w:spacing w:val="-10"/>
                <w:sz w:val="20"/>
              </w:rPr>
              <w:t xml:space="preserve"> (s)</w:t>
            </w:r>
          </w:p>
        </w:tc>
        <w:tc>
          <w:tcPr>
            <w:tcW w:w="939" w:type="dxa"/>
            <w:noWrap/>
            <w:vAlign w:val="center"/>
          </w:tcPr>
          <w:p w14:paraId="2293849C" w14:textId="3862DF50" w:rsidR="00BD3023" w:rsidRPr="007B49B3" w:rsidRDefault="00BD3023" w:rsidP="00603046">
            <w:pPr>
              <w:jc w:val="center"/>
              <w:rPr>
                <w:sz w:val="20"/>
              </w:rPr>
            </w:pPr>
            <w:r w:rsidRPr="007B49B3">
              <w:rPr>
                <w:sz w:val="20"/>
              </w:rPr>
              <w:t>46,24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05312CA" w14:textId="7C317708" w:rsidR="00BD3023" w:rsidRPr="007B49B3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023" w:rsidRPr="00A00134" w14:paraId="544EEC1F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DEF8135" w14:textId="77777777" w:rsidR="00BD3023" w:rsidRPr="00A00134" w:rsidRDefault="00BD302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83CBD12" w14:textId="77777777" w:rsidR="00BD3023" w:rsidRPr="00A00134" w:rsidRDefault="00BD302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7D2E4E40" w14:textId="77777777" w:rsidR="00BD302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747CF0F9" w14:textId="065825E6" w:rsidR="00BD3023" w:rsidRPr="00CA0FE0" w:rsidRDefault="00BD3023" w:rsidP="00603046">
            <w:pPr>
              <w:jc w:val="center"/>
              <w:rPr>
                <w:color w:val="000000"/>
                <w:spacing w:val="-10"/>
                <w:sz w:val="20"/>
              </w:rPr>
            </w:pPr>
            <w:r w:rsidRPr="00BD3023">
              <w:rPr>
                <w:color w:val="000000"/>
                <w:spacing w:val="-10"/>
                <w:sz w:val="20"/>
                <w:lang w:eastAsia="en-US"/>
              </w:rPr>
              <w:t>4333.</w:t>
            </w:r>
            <w:r w:rsidRPr="00BD3023">
              <w:rPr>
                <w:color w:val="000000"/>
                <w:spacing w:val="-10"/>
                <w:szCs w:val="24"/>
                <w:lang w:eastAsia="en-US"/>
              </w:rPr>
              <w:t xml:space="preserve"> </w:t>
            </w:r>
            <w:proofErr w:type="spellStart"/>
            <w:r w:rsidRPr="00BD3023">
              <w:rPr>
                <w:color w:val="000000"/>
                <w:spacing w:val="-10"/>
                <w:sz w:val="20"/>
                <w:lang w:eastAsia="en-US"/>
              </w:rPr>
              <w:t>Făget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</w:t>
            </w:r>
            <w:proofErr w:type="spellStart"/>
            <w:r w:rsidRPr="00BD3023">
              <w:rPr>
                <w:color w:val="000000"/>
                <w:spacing w:val="-10"/>
                <w:sz w:val="20"/>
                <w:lang w:eastAsia="en-US"/>
              </w:rPr>
              <w:t>amestecat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din </w:t>
            </w:r>
            <w:proofErr w:type="spellStart"/>
            <w:r w:rsidRPr="00BD3023">
              <w:rPr>
                <w:color w:val="000000"/>
                <w:spacing w:val="-10"/>
                <w:sz w:val="20"/>
                <w:lang w:eastAsia="en-US"/>
              </w:rPr>
              <w:t>regiunea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de deal de </w:t>
            </w:r>
            <w:proofErr w:type="spellStart"/>
            <w:r w:rsidRPr="00BD3023">
              <w:rPr>
                <w:color w:val="000000"/>
                <w:spacing w:val="-10"/>
                <w:sz w:val="20"/>
                <w:lang w:eastAsia="en-US"/>
              </w:rPr>
              <w:t>productivitate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</w:t>
            </w:r>
            <w:proofErr w:type="spellStart"/>
            <w:proofErr w:type="gramStart"/>
            <w:r w:rsidRPr="00BD3023">
              <w:rPr>
                <w:color w:val="000000"/>
                <w:spacing w:val="-10"/>
                <w:sz w:val="20"/>
                <w:lang w:eastAsia="en-US"/>
              </w:rPr>
              <w:t>inferioară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 –</w:t>
            </w:r>
            <w:proofErr w:type="gramEnd"/>
            <w:r w:rsidRPr="00BD3023">
              <w:rPr>
                <w:color w:val="000000"/>
                <w:spacing w:val="-10"/>
                <w:sz w:val="20"/>
                <w:lang w:eastAsia="en-US"/>
              </w:rPr>
              <w:t xml:space="preserve"> (</w:t>
            </w:r>
            <w:proofErr w:type="spellStart"/>
            <w:r w:rsidRPr="00BD3023">
              <w:rPr>
                <w:color w:val="000000"/>
                <w:spacing w:val="-10"/>
                <w:sz w:val="20"/>
                <w:lang w:eastAsia="en-US"/>
              </w:rPr>
              <w:t>i</w:t>
            </w:r>
            <w:proofErr w:type="spellEnd"/>
            <w:r w:rsidRPr="00BD3023">
              <w:rPr>
                <w:color w:val="000000"/>
                <w:spacing w:val="-10"/>
                <w:sz w:val="20"/>
                <w:lang w:eastAsia="en-US"/>
              </w:rPr>
              <w:t>)</w:t>
            </w:r>
          </w:p>
        </w:tc>
        <w:tc>
          <w:tcPr>
            <w:tcW w:w="939" w:type="dxa"/>
            <w:noWrap/>
            <w:vAlign w:val="center"/>
          </w:tcPr>
          <w:p w14:paraId="783566E2" w14:textId="379B7301" w:rsidR="00BD3023" w:rsidRPr="007B49B3" w:rsidRDefault="00BD3023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3B8D1A1" w14:textId="10B07515" w:rsidR="00BD3023" w:rsidRPr="007B49B3" w:rsidRDefault="00486BB4" w:rsidP="006030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B49B3" w:rsidRPr="00A00134" w14:paraId="228E1E03" w14:textId="77777777" w:rsidTr="00603046">
        <w:trPr>
          <w:trHeight w:val="13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172BD2E" w14:textId="77777777" w:rsidR="007B49B3" w:rsidRPr="00A00134" w:rsidRDefault="007B49B3" w:rsidP="00603046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9D09122" w14:textId="77777777" w:rsidR="007B49B3" w:rsidRPr="00A00134" w:rsidRDefault="007B49B3" w:rsidP="00603046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15CB645" w14:textId="77777777" w:rsidR="007B49B3" w:rsidRPr="00A00134" w:rsidRDefault="007B49B3" w:rsidP="00603046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CC944A4" w14:textId="2A6437E0" w:rsidR="007B49B3" w:rsidRPr="00A00134" w:rsidRDefault="00BD3023" w:rsidP="006030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1820,85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605B1DAB" w14:textId="741E24B0" w:rsidR="007B49B3" w:rsidRPr="00A00134" w:rsidRDefault="00486BB4" w:rsidP="006030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</w:t>
            </w:r>
          </w:p>
        </w:tc>
      </w:tr>
      <w:tr w:rsidR="00BD3023" w:rsidRPr="00A00134" w14:paraId="3C9B2ED4" w14:textId="77777777" w:rsidTr="00603046">
        <w:trPr>
          <w:trHeight w:val="783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41221A5A" w14:textId="5BD6984C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5459D08D" w14:textId="77777777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 xml:space="preserve">9170 –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Păduri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stejar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cu </w:t>
            </w:r>
            <w:proofErr w:type="spellStart"/>
            <w:r w:rsidRPr="00A0464F">
              <w:rPr>
                <w:sz w:val="20"/>
                <w:shd w:val="clear" w:color="auto" w:fill="FFFFFF"/>
              </w:rPr>
              <w:t>carpen</w:t>
            </w:r>
            <w:proofErr w:type="spellEnd"/>
            <w:r w:rsidRPr="00A0464F">
              <w:rPr>
                <w:sz w:val="20"/>
                <w:shd w:val="clear" w:color="auto" w:fill="FFFFFF"/>
              </w:rPr>
              <w:t xml:space="preserve"> de tip </w:t>
            </w:r>
            <w:r w:rsidRPr="00A0464F">
              <w:rPr>
                <w:i/>
                <w:iCs/>
                <w:sz w:val="20"/>
                <w:shd w:val="clear" w:color="auto" w:fill="FFFFFF"/>
              </w:rPr>
              <w:t>Galio-</w:t>
            </w:r>
            <w:proofErr w:type="spellStart"/>
            <w:r w:rsidRPr="00A0464F">
              <w:rPr>
                <w:i/>
                <w:iCs/>
                <w:sz w:val="20"/>
                <w:shd w:val="clear" w:color="auto" w:fill="FFFFFF"/>
              </w:rPr>
              <w:t>Carpinetum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14A2939B" w14:textId="77777777" w:rsidR="00BD3023" w:rsidRPr="00A00134" w:rsidRDefault="00BD3023" w:rsidP="00BD3023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4123 –</w:t>
            </w:r>
            <w:r w:rsidRPr="00A0464F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Păduri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dacice</w:t>
            </w:r>
            <w:proofErr w:type="spellEnd"/>
            <w:r w:rsidRPr="00B01D19">
              <w:rPr>
                <w:sz w:val="20"/>
              </w:rPr>
              <w:t xml:space="preserve"> – </w:t>
            </w:r>
            <w:proofErr w:type="spellStart"/>
            <w:r w:rsidRPr="00B01D19">
              <w:rPr>
                <w:sz w:val="20"/>
              </w:rPr>
              <w:t>getice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lunci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colinare</w:t>
            </w:r>
            <w:proofErr w:type="spellEnd"/>
            <w:r w:rsidRPr="00B01D19">
              <w:rPr>
                <w:sz w:val="20"/>
              </w:rPr>
              <w:t xml:space="preserve"> de </w:t>
            </w:r>
            <w:proofErr w:type="spellStart"/>
            <w:r w:rsidRPr="00B01D19">
              <w:rPr>
                <w:sz w:val="20"/>
              </w:rPr>
              <w:t>anin</w:t>
            </w:r>
            <w:proofErr w:type="spellEnd"/>
            <w:r w:rsidRPr="00B01D19">
              <w:rPr>
                <w:sz w:val="20"/>
              </w:rPr>
              <w:t xml:space="preserve"> </w:t>
            </w:r>
            <w:proofErr w:type="spellStart"/>
            <w:r w:rsidRPr="00B01D19">
              <w:rPr>
                <w:sz w:val="20"/>
              </w:rPr>
              <w:t>negru</w:t>
            </w:r>
            <w:proofErr w:type="spellEnd"/>
            <w:r w:rsidRPr="00B01D19">
              <w:rPr>
                <w:sz w:val="20"/>
              </w:rPr>
              <w:t xml:space="preserve"> (Alnus </w:t>
            </w:r>
            <w:proofErr w:type="spellStart"/>
            <w:r w:rsidRPr="00B01D19">
              <w:rPr>
                <w:sz w:val="20"/>
              </w:rPr>
              <w:t>glutinosa</w:t>
            </w:r>
            <w:proofErr w:type="spellEnd"/>
            <w:r w:rsidRPr="00B01D19">
              <w:rPr>
                <w:sz w:val="20"/>
              </w:rPr>
              <w:t xml:space="preserve">) cu Stellaria </w:t>
            </w:r>
            <w:proofErr w:type="spellStart"/>
            <w:r w:rsidRPr="00B01D19">
              <w:rPr>
                <w:sz w:val="20"/>
              </w:rPr>
              <w:t>nemorum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3C0567BE" w14:textId="77777777" w:rsidR="00BD3023" w:rsidRPr="00A00134" w:rsidRDefault="00BD3023" w:rsidP="00BD3023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521.1 –</w:t>
            </w:r>
            <w:r w:rsidRPr="0069156B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3669B3F9" w14:textId="6A2D0FAA" w:rsidR="00BD3023" w:rsidRPr="00A00134" w:rsidRDefault="00BD3023" w:rsidP="00BD3023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2,42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02A2A08" w14:textId="21BFA319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D3023" w:rsidRPr="00A00134" w14:paraId="4E64D2D5" w14:textId="77777777" w:rsidTr="00603046">
        <w:trPr>
          <w:trHeight w:val="291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28603E27" w14:textId="77777777" w:rsidR="00BD3023" w:rsidRPr="00A00134" w:rsidRDefault="00BD3023" w:rsidP="00BD3023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0F3D2E6B" w14:textId="77777777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392A86F4" w14:textId="77777777" w:rsidR="00BD3023" w:rsidRPr="00A00134" w:rsidRDefault="00BD3023" w:rsidP="00BD3023">
            <w:pPr>
              <w:widowControl w:val="0"/>
              <w:autoSpaceDE w:val="0"/>
              <w:autoSpaceDN w:val="0"/>
              <w:adjustRightInd w:val="0"/>
              <w:spacing w:line="168" w:lineRule="exact"/>
              <w:ind w:left="96" w:right="-20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2F880E71" w14:textId="77777777" w:rsidR="00BD3023" w:rsidRPr="00A00134" w:rsidRDefault="00BD3023" w:rsidP="00BD3023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521.2 –</w:t>
            </w:r>
            <w:r w:rsidRPr="00943F57">
              <w:t xml:space="preserve"> </w:t>
            </w:r>
            <w:proofErr w:type="spellStart"/>
            <w:r w:rsidRPr="000D6AD7">
              <w:rPr>
                <w:sz w:val="20"/>
              </w:rPr>
              <w:t>Goruneto-făget</w:t>
            </w:r>
            <w:proofErr w:type="spellEnd"/>
            <w:r w:rsidRPr="000D6AD7">
              <w:rPr>
                <w:sz w:val="20"/>
              </w:rPr>
              <w:t xml:space="preserve"> cu </w:t>
            </w:r>
            <w:proofErr w:type="spellStart"/>
            <w:r w:rsidRPr="000D6AD7">
              <w:rPr>
                <w:sz w:val="20"/>
              </w:rPr>
              <w:t>floră</w:t>
            </w:r>
            <w:proofErr w:type="spellEnd"/>
            <w:r w:rsidRPr="000D6AD7">
              <w:rPr>
                <w:sz w:val="20"/>
              </w:rPr>
              <w:t xml:space="preserve"> de mull de prod. </w:t>
            </w:r>
            <w:proofErr w:type="spellStart"/>
            <w:r w:rsidRPr="000D6AD7">
              <w:rPr>
                <w:sz w:val="20"/>
              </w:rPr>
              <w:t>mijlocie</w:t>
            </w:r>
            <w:proofErr w:type="spellEnd"/>
            <w:r w:rsidRPr="000D6AD7">
              <w:rPr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19EC9B0" w14:textId="5DBEE744" w:rsidR="00BD3023" w:rsidRPr="00A00134" w:rsidRDefault="00BD3023" w:rsidP="00BD3023">
            <w:pPr>
              <w:jc w:val="center"/>
              <w:rPr>
                <w:sz w:val="20"/>
              </w:rPr>
            </w:pPr>
            <w:r w:rsidRPr="00B96216">
              <w:rPr>
                <w:color w:val="000000"/>
                <w:spacing w:val="-20"/>
                <w:sz w:val="20"/>
              </w:rPr>
              <w:t>56,95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3AC271A" w14:textId="4FE0C13C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023" w:rsidRPr="00A00134" w14:paraId="39974908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0CF90CAC" w14:textId="77777777" w:rsidR="00BD3023" w:rsidRPr="00A00134" w:rsidRDefault="00BD3023" w:rsidP="00BD3023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4967ED6A" w14:textId="77777777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30BC790" w14:textId="77777777" w:rsidR="00BD3023" w:rsidRPr="00A00134" w:rsidRDefault="00BD3023" w:rsidP="00BD3023">
            <w:pPr>
              <w:jc w:val="center"/>
              <w:rPr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5F3A0CC" w14:textId="524089BF" w:rsidR="00BD3023" w:rsidRPr="00A00134" w:rsidRDefault="00BD3023" w:rsidP="00BD302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59,37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E6CA8DF" w14:textId="7C61FBC0" w:rsidR="00BD3023" w:rsidRPr="00A00134" w:rsidRDefault="00486BB4" w:rsidP="00BD302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BD3023" w:rsidRPr="00A00134" w14:paraId="1957615F" w14:textId="77777777" w:rsidTr="00603046">
        <w:trPr>
          <w:trHeight w:val="466"/>
        </w:trPr>
        <w:tc>
          <w:tcPr>
            <w:tcW w:w="528" w:type="dxa"/>
            <w:vMerge w:val="restart"/>
            <w:shd w:val="clear" w:color="auto" w:fill="auto"/>
            <w:noWrap/>
            <w:vAlign w:val="center"/>
          </w:tcPr>
          <w:p w14:paraId="2318A210" w14:textId="529D75D2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noWrap/>
            <w:vAlign w:val="center"/>
          </w:tcPr>
          <w:p w14:paraId="030E062D" w14:textId="68EAF862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91</w:t>
            </w:r>
            <w:r>
              <w:rPr>
                <w:sz w:val="20"/>
              </w:rPr>
              <w:t>Y</w:t>
            </w:r>
            <w:r w:rsidRPr="00A00134">
              <w:rPr>
                <w:sz w:val="20"/>
              </w:rPr>
              <w:t>0 –</w:t>
            </w:r>
            <w:proofErr w:type="spellStart"/>
            <w:r>
              <w:rPr>
                <w:sz w:val="20"/>
              </w:rPr>
              <w:t>Păduri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dacice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stejar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carpen</w:t>
            </w:r>
            <w:proofErr w:type="spellEnd"/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C0F8EF7" w14:textId="2DF6BDD2" w:rsidR="00BD3023" w:rsidRPr="00A00134" w:rsidRDefault="00BD3023" w:rsidP="00BD3023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R4124 - </w:t>
            </w:r>
            <w:proofErr w:type="spellStart"/>
            <w:proofErr w:type="gramStart"/>
            <w:r>
              <w:rPr>
                <w:color w:val="000000"/>
                <w:sz w:val="20"/>
              </w:rPr>
              <w:t>Păduri</w:t>
            </w:r>
            <w:proofErr w:type="spellEnd"/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dacice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 de  </w:t>
            </w:r>
            <w:proofErr w:type="spellStart"/>
            <w:r>
              <w:rPr>
                <w:color w:val="000000"/>
                <w:sz w:val="20"/>
              </w:rPr>
              <w:t>gorun</w:t>
            </w:r>
            <w:proofErr w:type="spellEnd"/>
            <w:r>
              <w:rPr>
                <w:color w:val="000000"/>
                <w:sz w:val="20"/>
              </w:rPr>
              <w:t xml:space="preserve">  (Quercus  petraea),  fag  (Fagus  sylvatica)  </w:t>
            </w:r>
            <w:proofErr w:type="spellStart"/>
            <w:r>
              <w:rPr>
                <w:color w:val="000000"/>
                <w:sz w:val="20"/>
              </w:rPr>
              <w:t>şi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carpen</w:t>
            </w:r>
            <w:proofErr w:type="spellEnd"/>
            <w:r>
              <w:rPr>
                <w:color w:val="000000"/>
                <w:sz w:val="20"/>
              </w:rPr>
              <w:t xml:space="preserve"> (Carpinus </w:t>
            </w:r>
            <w:proofErr w:type="spellStart"/>
            <w:r>
              <w:rPr>
                <w:color w:val="000000"/>
                <w:sz w:val="20"/>
              </w:rPr>
              <w:t>betulus</w:t>
            </w:r>
            <w:proofErr w:type="spellEnd"/>
            <w:r>
              <w:rPr>
                <w:color w:val="000000"/>
                <w:sz w:val="20"/>
              </w:rPr>
              <w:t xml:space="preserve">)  cu Lathyrus </w:t>
            </w:r>
            <w:proofErr w:type="spellStart"/>
            <w:r>
              <w:rPr>
                <w:color w:val="000000"/>
                <w:sz w:val="20"/>
              </w:rPr>
              <w:t>hallersteinii</w:t>
            </w:r>
            <w:proofErr w:type="spellEnd"/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0BEC706E" w14:textId="6DDCDC55" w:rsidR="00BD3023" w:rsidRPr="00A00134" w:rsidRDefault="00BD3023" w:rsidP="00BD3023">
            <w:pPr>
              <w:jc w:val="center"/>
              <w:rPr>
                <w:sz w:val="20"/>
              </w:rPr>
            </w:pPr>
            <w:r w:rsidRPr="00CA0FE0">
              <w:rPr>
                <w:color w:val="000000"/>
                <w:spacing w:val="-10"/>
                <w:sz w:val="20"/>
              </w:rPr>
              <w:t xml:space="preserve">532.3. -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Goruneto-şleau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de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productivitate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</w:t>
            </w:r>
            <w:proofErr w:type="spellStart"/>
            <w:r w:rsidRPr="00CA0FE0">
              <w:rPr>
                <w:color w:val="000000"/>
                <w:spacing w:val="-10"/>
                <w:sz w:val="20"/>
              </w:rPr>
              <w:t>mijlocie</w:t>
            </w:r>
            <w:proofErr w:type="spellEnd"/>
            <w:r w:rsidRPr="00CA0FE0">
              <w:rPr>
                <w:color w:val="000000"/>
                <w:spacing w:val="-10"/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8A1D626" w14:textId="33E99436" w:rsidR="00BD3023" w:rsidRPr="00A00134" w:rsidRDefault="00BD3023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13,72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3A12D65" w14:textId="5603F69A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023" w:rsidRPr="00A00134" w14:paraId="231EC7A7" w14:textId="77777777" w:rsidTr="00603046">
        <w:trPr>
          <w:trHeight w:val="46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7BD97F76" w14:textId="2F724D4E" w:rsidR="00BD3023" w:rsidRPr="00A00134" w:rsidRDefault="00BD3023" w:rsidP="00BD3023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61FBBD9D" w14:textId="7BF108C9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</w:tcPr>
          <w:p w14:paraId="11A611AB" w14:textId="77777777" w:rsidR="00BD3023" w:rsidRPr="00A00134" w:rsidRDefault="00BD3023" w:rsidP="00BD3023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  <w:r w:rsidRPr="00A00134">
              <w:rPr>
                <w:sz w:val="20"/>
              </w:rPr>
              <w:t>R 4128 –</w:t>
            </w:r>
            <w:r w:rsidRPr="00A00134">
              <w:rPr>
                <w:spacing w:val="-1"/>
                <w:sz w:val="20"/>
              </w:rPr>
              <w:t xml:space="preserve"> </w:t>
            </w:r>
            <w:proofErr w:type="spellStart"/>
            <w:r w:rsidRPr="00A0464F">
              <w:rPr>
                <w:sz w:val="20"/>
              </w:rPr>
              <w:t>Păduri</w:t>
            </w:r>
            <w:proofErr w:type="spellEnd"/>
            <w:r w:rsidRPr="00A0464F">
              <w:rPr>
                <w:sz w:val="20"/>
              </w:rPr>
              <w:t xml:space="preserve"> </w:t>
            </w:r>
            <w:proofErr w:type="spellStart"/>
            <w:r w:rsidRPr="00A0464F">
              <w:rPr>
                <w:sz w:val="20"/>
              </w:rPr>
              <w:t>getice</w:t>
            </w:r>
            <w:proofErr w:type="spellEnd"/>
            <w:r w:rsidRPr="00A0464F">
              <w:rPr>
                <w:sz w:val="20"/>
              </w:rPr>
              <w:t xml:space="preserve"> – </w:t>
            </w:r>
            <w:proofErr w:type="spellStart"/>
            <w:r w:rsidRPr="00A0464F">
              <w:rPr>
                <w:sz w:val="20"/>
              </w:rPr>
              <w:t>dacice</w:t>
            </w:r>
            <w:proofErr w:type="spellEnd"/>
            <w:r w:rsidRPr="00A0464F">
              <w:rPr>
                <w:sz w:val="20"/>
              </w:rPr>
              <w:t xml:space="preserve"> de </w:t>
            </w:r>
            <w:proofErr w:type="spellStart"/>
            <w:r w:rsidRPr="00A0464F">
              <w:rPr>
                <w:sz w:val="20"/>
              </w:rPr>
              <w:t>gorun</w:t>
            </w:r>
            <w:proofErr w:type="spellEnd"/>
            <w:r w:rsidRPr="00A0464F">
              <w:rPr>
                <w:sz w:val="20"/>
              </w:rPr>
              <w:t xml:space="preserve"> (Quercus petraea) cu Dentaria </w:t>
            </w:r>
            <w:proofErr w:type="spellStart"/>
            <w:r w:rsidRPr="00A0464F">
              <w:rPr>
                <w:sz w:val="20"/>
              </w:rPr>
              <w:t>bulbifera</w:t>
            </w:r>
            <w:proofErr w:type="spellEnd"/>
          </w:p>
          <w:p w14:paraId="2B009A99" w14:textId="77777777" w:rsidR="00BD3023" w:rsidRPr="00A00134" w:rsidRDefault="00BD3023" w:rsidP="00BD3023">
            <w:pPr>
              <w:ind w:left="-103" w:right="-75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5137B261" w14:textId="77777777" w:rsidR="00BD3023" w:rsidRPr="000D6AD7" w:rsidRDefault="00BD3023" w:rsidP="00BD3023">
            <w:pPr>
              <w:jc w:val="center"/>
              <w:rPr>
                <w:snapToGrid w:val="0"/>
                <w:sz w:val="20"/>
              </w:rPr>
            </w:pPr>
            <w:r w:rsidRPr="00A00134">
              <w:rPr>
                <w:sz w:val="20"/>
              </w:rPr>
              <w:t>511.1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0D6AD7">
              <w:rPr>
                <w:snapToGrid w:val="0"/>
                <w:sz w:val="20"/>
              </w:rPr>
              <w:t>Gorunet</w:t>
            </w:r>
            <w:proofErr w:type="spellEnd"/>
            <w:r w:rsidRPr="000D6AD7">
              <w:rPr>
                <w:snapToGrid w:val="0"/>
                <w:sz w:val="20"/>
              </w:rPr>
              <w:t xml:space="preserve"> normal cu </w:t>
            </w:r>
            <w:proofErr w:type="spellStart"/>
            <w:r w:rsidRPr="000D6AD7">
              <w:rPr>
                <w:snapToGrid w:val="0"/>
                <w:sz w:val="20"/>
              </w:rPr>
              <w:t>floră</w:t>
            </w:r>
            <w:proofErr w:type="spellEnd"/>
            <w:r w:rsidRPr="000D6AD7">
              <w:rPr>
                <w:snapToGrid w:val="0"/>
                <w:sz w:val="20"/>
              </w:rPr>
              <w:t xml:space="preserve"> de mull (s)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0C30210" w14:textId="0A2B9EA6" w:rsidR="00BD3023" w:rsidRPr="00A00134" w:rsidRDefault="00BD3023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35,52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432FCF3" w14:textId="7C8371A7" w:rsidR="00BD3023" w:rsidRPr="00A00134" w:rsidRDefault="00864B8C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023" w:rsidRPr="00A00134" w14:paraId="78C52D8E" w14:textId="77777777" w:rsidTr="00603046">
        <w:trPr>
          <w:trHeight w:val="216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6EDE0F2E" w14:textId="77777777" w:rsidR="00BD3023" w:rsidRPr="00A00134" w:rsidRDefault="00BD3023" w:rsidP="00BD3023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57F95CC8" w14:textId="77777777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  <w:noWrap/>
            <w:vAlign w:val="center"/>
          </w:tcPr>
          <w:p w14:paraId="14695547" w14:textId="77777777" w:rsidR="00BD3023" w:rsidRPr="00A00134" w:rsidRDefault="00BD3023" w:rsidP="00BD3023">
            <w:pPr>
              <w:widowControl w:val="0"/>
              <w:autoSpaceDE w:val="0"/>
              <w:autoSpaceDN w:val="0"/>
              <w:adjustRightInd w:val="0"/>
              <w:ind w:left="96" w:right="-20"/>
              <w:jc w:val="center"/>
              <w:rPr>
                <w:sz w:val="20"/>
              </w:rPr>
            </w:pPr>
          </w:p>
        </w:tc>
        <w:tc>
          <w:tcPr>
            <w:tcW w:w="2556" w:type="dxa"/>
            <w:shd w:val="clear" w:color="auto" w:fill="auto"/>
            <w:noWrap/>
            <w:vAlign w:val="center"/>
          </w:tcPr>
          <w:p w14:paraId="27F9387F" w14:textId="77777777" w:rsidR="00BD3023" w:rsidRPr="00A00134" w:rsidRDefault="00BD3023" w:rsidP="00BD3023">
            <w:pPr>
              <w:jc w:val="center"/>
              <w:rPr>
                <w:sz w:val="20"/>
              </w:rPr>
            </w:pPr>
            <w:r w:rsidRPr="00A00134">
              <w:rPr>
                <w:sz w:val="20"/>
              </w:rPr>
              <w:t>511.3 –</w:t>
            </w:r>
            <w:r w:rsidRPr="00A00134">
              <w:rPr>
                <w:snapToGrid w:val="0"/>
                <w:sz w:val="20"/>
              </w:rPr>
              <w:t xml:space="preserve"> </w:t>
            </w:r>
            <w:proofErr w:type="spellStart"/>
            <w:r w:rsidRPr="000D6AD7">
              <w:rPr>
                <w:snapToGrid w:val="0"/>
                <w:sz w:val="20"/>
              </w:rPr>
              <w:t>Gorunet</w:t>
            </w:r>
            <w:proofErr w:type="spellEnd"/>
            <w:r w:rsidRPr="000D6AD7">
              <w:rPr>
                <w:snapToGrid w:val="0"/>
                <w:sz w:val="20"/>
              </w:rPr>
              <w:t xml:space="preserve"> cu </w:t>
            </w:r>
            <w:proofErr w:type="spellStart"/>
            <w:r w:rsidRPr="000D6AD7">
              <w:rPr>
                <w:snapToGrid w:val="0"/>
                <w:sz w:val="20"/>
              </w:rPr>
              <w:t>floră</w:t>
            </w:r>
            <w:proofErr w:type="spellEnd"/>
            <w:r w:rsidRPr="000D6AD7">
              <w:rPr>
                <w:snapToGrid w:val="0"/>
                <w:sz w:val="20"/>
              </w:rPr>
              <w:t xml:space="preserve"> </w:t>
            </w:r>
            <w:r w:rsidRPr="000D6AD7">
              <w:rPr>
                <w:snapToGrid w:val="0"/>
                <w:spacing w:val="-6"/>
                <w:sz w:val="20"/>
              </w:rPr>
              <w:t xml:space="preserve">de mull de </w:t>
            </w:r>
            <w:proofErr w:type="spellStart"/>
            <w:proofErr w:type="gramStart"/>
            <w:r w:rsidRPr="000D6AD7">
              <w:rPr>
                <w:snapToGrid w:val="0"/>
                <w:spacing w:val="-6"/>
                <w:sz w:val="20"/>
              </w:rPr>
              <w:t>productivitate</w:t>
            </w:r>
            <w:proofErr w:type="spellEnd"/>
            <w:r w:rsidRPr="000D6AD7">
              <w:rPr>
                <w:snapToGrid w:val="0"/>
                <w:sz w:val="20"/>
              </w:rPr>
              <w:t xml:space="preserve">  </w:t>
            </w:r>
            <w:proofErr w:type="spellStart"/>
            <w:r w:rsidRPr="000D6AD7">
              <w:rPr>
                <w:snapToGrid w:val="0"/>
                <w:sz w:val="20"/>
              </w:rPr>
              <w:t>mijlocie</w:t>
            </w:r>
            <w:proofErr w:type="spellEnd"/>
            <w:proofErr w:type="gramEnd"/>
            <w:r w:rsidRPr="000D6AD7">
              <w:rPr>
                <w:snapToGrid w:val="0"/>
                <w:sz w:val="20"/>
              </w:rPr>
              <w:t xml:space="preserve"> (m)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1EF9205A" w14:textId="55CAF2E6" w:rsidR="00BD3023" w:rsidRPr="00A00134" w:rsidRDefault="00BD3023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101,93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565AE9B8" w14:textId="4AE3FDEB" w:rsidR="00BD3023" w:rsidRPr="00A00134" w:rsidRDefault="00486BB4" w:rsidP="00BD30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D3023" w:rsidRPr="00A00134" w14:paraId="227BA6D2" w14:textId="77777777" w:rsidTr="00603046">
        <w:trPr>
          <w:trHeight w:val="58"/>
        </w:trPr>
        <w:tc>
          <w:tcPr>
            <w:tcW w:w="528" w:type="dxa"/>
            <w:vMerge/>
            <w:shd w:val="clear" w:color="auto" w:fill="auto"/>
            <w:noWrap/>
            <w:vAlign w:val="center"/>
          </w:tcPr>
          <w:p w14:paraId="3F718823" w14:textId="77777777" w:rsidR="00BD3023" w:rsidRPr="00A00134" w:rsidRDefault="00BD3023" w:rsidP="00BD3023">
            <w:pPr>
              <w:jc w:val="center"/>
              <w:rPr>
                <w:sz w:val="20"/>
              </w:rPr>
            </w:pPr>
          </w:p>
        </w:tc>
        <w:tc>
          <w:tcPr>
            <w:tcW w:w="1990" w:type="dxa"/>
            <w:vMerge/>
            <w:shd w:val="clear" w:color="auto" w:fill="auto"/>
            <w:noWrap/>
            <w:vAlign w:val="center"/>
          </w:tcPr>
          <w:p w14:paraId="018081C2" w14:textId="77777777" w:rsidR="00BD3023" w:rsidRPr="00A00134" w:rsidRDefault="00BD3023" w:rsidP="00BD3023">
            <w:pPr>
              <w:ind w:left="-33" w:right="-113" w:firstLine="33"/>
              <w:jc w:val="center"/>
              <w:rPr>
                <w:sz w:val="20"/>
              </w:rPr>
            </w:pPr>
          </w:p>
        </w:tc>
        <w:tc>
          <w:tcPr>
            <w:tcW w:w="5533" w:type="dxa"/>
            <w:gridSpan w:val="2"/>
            <w:shd w:val="clear" w:color="auto" w:fill="auto"/>
            <w:noWrap/>
            <w:vAlign w:val="center"/>
          </w:tcPr>
          <w:p w14:paraId="39FE9730" w14:textId="77777777" w:rsidR="00BD3023" w:rsidRPr="00A00134" w:rsidRDefault="00BD3023" w:rsidP="00BD3023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 xml:space="preserve">Total 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76FAF09D" w14:textId="1306BA93" w:rsidR="00BD3023" w:rsidRPr="00A00134" w:rsidRDefault="00BD3023" w:rsidP="00BD302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151,17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13EDBD16" w14:textId="2790F2B8" w:rsidR="00BD3023" w:rsidRPr="00A00134" w:rsidRDefault="00486BB4" w:rsidP="00BD302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</w:tr>
      <w:tr w:rsidR="00BD3023" w:rsidRPr="00A00134" w14:paraId="4D057162" w14:textId="77777777" w:rsidTr="00603046">
        <w:trPr>
          <w:trHeight w:val="58"/>
        </w:trPr>
        <w:tc>
          <w:tcPr>
            <w:tcW w:w="8051" w:type="dxa"/>
            <w:gridSpan w:val="4"/>
            <w:shd w:val="clear" w:color="auto" w:fill="auto"/>
            <w:noWrap/>
            <w:vAlign w:val="center"/>
            <w:hideMark/>
          </w:tcPr>
          <w:p w14:paraId="27D32B46" w14:textId="77777777" w:rsidR="00BD3023" w:rsidRPr="00A00134" w:rsidRDefault="00BD3023" w:rsidP="00BD3023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iCs/>
                <w:sz w:val="20"/>
              </w:rPr>
              <w:t xml:space="preserve">Total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habitate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de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interes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comunitar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la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nivelul</w:t>
            </w:r>
            <w:proofErr w:type="spellEnd"/>
            <w:r w:rsidRPr="00A0013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A00134">
              <w:rPr>
                <w:b/>
                <w:bCs/>
                <w:iCs/>
                <w:sz w:val="20"/>
              </w:rPr>
              <w:t>sitului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6B2FE389" w14:textId="7404CD09" w:rsidR="00BD3023" w:rsidRPr="00A00134" w:rsidRDefault="00486BB4" w:rsidP="00BD302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2031,39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738E712" w14:textId="77777777" w:rsidR="00BD3023" w:rsidRPr="00A00134" w:rsidRDefault="00BD3023" w:rsidP="00BD3023">
            <w:pPr>
              <w:jc w:val="center"/>
              <w:rPr>
                <w:b/>
                <w:bCs/>
                <w:sz w:val="20"/>
              </w:rPr>
            </w:pPr>
            <w:r w:rsidRPr="00A00134">
              <w:rPr>
                <w:b/>
                <w:bCs/>
                <w:sz w:val="20"/>
              </w:rPr>
              <w:t>100</w:t>
            </w:r>
          </w:p>
        </w:tc>
      </w:tr>
    </w:tbl>
    <w:p w14:paraId="48BAE904" w14:textId="77777777" w:rsidR="00934726" w:rsidRPr="00934726" w:rsidRDefault="00934726" w:rsidP="0093472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</w:rPr>
      </w:pPr>
    </w:p>
    <w:p w14:paraId="458A1F2F" w14:textId="75DBA706" w:rsidR="00934726" w:rsidRPr="00F90881" w:rsidRDefault="00934726" w:rsidP="00934726">
      <w:pPr>
        <w:spacing w:line="360" w:lineRule="auto"/>
        <w:ind w:firstLine="720"/>
        <w:jc w:val="both"/>
      </w:pPr>
      <w:proofErr w:type="spellStart"/>
      <w:r w:rsidRPr="00F90881">
        <w:t>În</w:t>
      </w:r>
      <w:proofErr w:type="spellEnd"/>
      <w:r w:rsidRPr="00F90881">
        <w:t xml:space="preserve"> </w:t>
      </w:r>
      <w:proofErr w:type="spellStart"/>
      <w:r w:rsidRPr="00F90881">
        <w:t>situl</w:t>
      </w:r>
      <w:proofErr w:type="spellEnd"/>
      <w:r w:rsidRPr="00F90881">
        <w:t xml:space="preserve"> Natura 2000 – </w:t>
      </w:r>
      <w:r w:rsidRPr="00F90881">
        <w:rPr>
          <w:i/>
          <w:iCs/>
          <w:lang w:val="ro-RO"/>
        </w:rPr>
        <w:t>ROSCI0</w:t>
      </w:r>
      <w:r w:rsidR="00F90881" w:rsidRPr="00F90881">
        <w:rPr>
          <w:i/>
          <w:iCs/>
          <w:lang w:val="ro-RO"/>
        </w:rPr>
        <w:t>406</w:t>
      </w:r>
      <w:r w:rsidRPr="00F90881">
        <w:rPr>
          <w:i/>
          <w:iCs/>
          <w:lang w:val="ro-RO"/>
        </w:rPr>
        <w:t xml:space="preserve"> </w:t>
      </w:r>
      <w:r w:rsidR="00F90881" w:rsidRPr="00F90881">
        <w:rPr>
          <w:i/>
          <w:iCs/>
          <w:lang w:val="ro-RO"/>
        </w:rPr>
        <w:t>Zărandul de Est</w:t>
      </w:r>
      <w:r w:rsidRPr="00F90881">
        <w:t xml:space="preserve"> conform „</w:t>
      </w:r>
      <w:proofErr w:type="spellStart"/>
      <w:r w:rsidRPr="00F90881">
        <w:t>Notei</w:t>
      </w:r>
      <w:proofErr w:type="spellEnd"/>
      <w:r w:rsidRPr="00F90881">
        <w:t xml:space="preserve"> MMAP nr. </w:t>
      </w:r>
      <w:r w:rsidR="00F90881" w:rsidRPr="00F90881">
        <w:t>11140</w:t>
      </w:r>
      <w:r w:rsidRPr="00F90881">
        <w:t>/BT/</w:t>
      </w:r>
      <w:r w:rsidR="00F90881" w:rsidRPr="00F90881">
        <w:t>21.04.2021</w:t>
      </w:r>
      <w:r w:rsidRPr="00F90881">
        <w:t xml:space="preserve">) – </w:t>
      </w:r>
      <w:bookmarkStart w:id="33" w:name="_Hlk181187918"/>
      <w:proofErr w:type="spellStart"/>
      <w:r w:rsidRPr="00F90881">
        <w:t>privind</w:t>
      </w:r>
      <w:proofErr w:type="spellEnd"/>
      <w:r w:rsidRPr="00F90881">
        <w:t xml:space="preserve"> </w:t>
      </w:r>
      <w:proofErr w:type="spellStart"/>
      <w:r w:rsidRPr="00F90881">
        <w:t>aprobarea</w:t>
      </w:r>
      <w:proofErr w:type="spellEnd"/>
      <w:r w:rsidRPr="00F90881">
        <w:t xml:space="preserve"> </w:t>
      </w:r>
      <w:proofErr w:type="spellStart"/>
      <w:r w:rsidRPr="00F90881">
        <w:t>setului</w:t>
      </w:r>
      <w:proofErr w:type="spellEnd"/>
      <w:r w:rsidRPr="00F90881">
        <w:t xml:space="preserve"> minim de </w:t>
      </w:r>
      <w:proofErr w:type="spellStart"/>
      <w:r w:rsidRPr="00F90881">
        <w:t>măsuri</w:t>
      </w:r>
      <w:proofErr w:type="spellEnd"/>
      <w:r w:rsidRPr="00F90881">
        <w:t xml:space="preserve"> </w:t>
      </w:r>
      <w:proofErr w:type="spellStart"/>
      <w:r w:rsidRPr="00F90881">
        <w:t>speciale</w:t>
      </w:r>
      <w:proofErr w:type="spellEnd"/>
      <w:r w:rsidRPr="00F90881">
        <w:t xml:space="preserve"> de </w:t>
      </w:r>
      <w:proofErr w:type="spellStart"/>
      <w:r w:rsidRPr="00F90881">
        <w:t>protecție</w:t>
      </w:r>
      <w:proofErr w:type="spellEnd"/>
      <w:r w:rsidRPr="00F90881">
        <w:t xml:space="preserve"> </w:t>
      </w:r>
      <w:proofErr w:type="spellStart"/>
      <w:r w:rsidRPr="00F90881">
        <w:t>și</w:t>
      </w:r>
      <w:proofErr w:type="spellEnd"/>
      <w:r w:rsidRPr="00F90881">
        <w:t xml:space="preserve"> </w:t>
      </w:r>
      <w:proofErr w:type="spellStart"/>
      <w:r w:rsidRPr="00F90881">
        <w:t>conservare</w:t>
      </w:r>
      <w:proofErr w:type="spellEnd"/>
      <w:r w:rsidRPr="00F90881">
        <w:t xml:space="preserve"> a </w:t>
      </w:r>
      <w:proofErr w:type="spellStart"/>
      <w:r w:rsidRPr="00F90881">
        <w:t>diversității</w:t>
      </w:r>
      <w:proofErr w:type="spellEnd"/>
      <w:r w:rsidRPr="00F90881">
        <w:t xml:space="preserve"> </w:t>
      </w:r>
      <w:proofErr w:type="spellStart"/>
      <w:r w:rsidRPr="00F90881">
        <w:t>biologice</w:t>
      </w:r>
      <w:proofErr w:type="spellEnd"/>
      <w:r w:rsidRPr="00F90881">
        <w:t xml:space="preserve">, precum </w:t>
      </w:r>
      <w:proofErr w:type="spellStart"/>
      <w:r w:rsidRPr="00F90881">
        <w:t>și</w:t>
      </w:r>
      <w:proofErr w:type="spellEnd"/>
      <w:r w:rsidRPr="00F90881">
        <w:t xml:space="preserve"> </w:t>
      </w:r>
      <w:proofErr w:type="spellStart"/>
      <w:r w:rsidRPr="00F90881">
        <w:t>conservarea</w:t>
      </w:r>
      <w:proofErr w:type="spellEnd"/>
      <w:r w:rsidRPr="00F90881">
        <w:t xml:space="preserve"> </w:t>
      </w:r>
      <w:proofErr w:type="spellStart"/>
      <w:r w:rsidRPr="00F90881">
        <w:t>habitatelor</w:t>
      </w:r>
      <w:proofErr w:type="spellEnd"/>
      <w:r w:rsidRPr="00F90881">
        <w:t xml:space="preserve"> </w:t>
      </w:r>
      <w:proofErr w:type="spellStart"/>
      <w:r w:rsidRPr="00F90881">
        <w:t>naturale</w:t>
      </w:r>
      <w:proofErr w:type="spellEnd"/>
      <w:r w:rsidRPr="00F90881">
        <w:t xml:space="preserve">, a </w:t>
      </w:r>
      <w:proofErr w:type="spellStart"/>
      <w:r w:rsidRPr="00F90881">
        <w:t>florei</w:t>
      </w:r>
      <w:proofErr w:type="spellEnd"/>
      <w:r w:rsidRPr="00F90881">
        <w:t xml:space="preserve"> </w:t>
      </w:r>
      <w:proofErr w:type="spellStart"/>
      <w:r w:rsidRPr="00F90881">
        <w:t>și</w:t>
      </w:r>
      <w:proofErr w:type="spellEnd"/>
      <w:r w:rsidRPr="00F90881">
        <w:t xml:space="preserve"> </w:t>
      </w:r>
      <w:proofErr w:type="spellStart"/>
      <w:r w:rsidRPr="00F90881">
        <w:t>faunei</w:t>
      </w:r>
      <w:proofErr w:type="spellEnd"/>
      <w:r w:rsidRPr="00F90881">
        <w:t xml:space="preserve"> </w:t>
      </w:r>
      <w:proofErr w:type="spellStart"/>
      <w:r w:rsidRPr="00F90881">
        <w:t>sălbatice</w:t>
      </w:r>
      <w:proofErr w:type="spellEnd"/>
      <w:r w:rsidRPr="00F90881">
        <w:t xml:space="preserve">, de </w:t>
      </w:r>
      <w:proofErr w:type="spellStart"/>
      <w:r w:rsidRPr="00F90881">
        <w:t>siguranță</w:t>
      </w:r>
      <w:proofErr w:type="spellEnd"/>
      <w:r w:rsidRPr="00F90881">
        <w:t xml:space="preserve"> a </w:t>
      </w:r>
      <w:proofErr w:type="spellStart"/>
      <w:r w:rsidRPr="00F90881">
        <w:t>populației</w:t>
      </w:r>
      <w:proofErr w:type="spellEnd"/>
      <w:r w:rsidRPr="00F90881">
        <w:t xml:space="preserve"> </w:t>
      </w:r>
      <w:proofErr w:type="spellStart"/>
      <w:r w:rsidRPr="00F90881">
        <w:t>și</w:t>
      </w:r>
      <w:proofErr w:type="spellEnd"/>
      <w:r w:rsidRPr="00F90881">
        <w:t xml:space="preserve"> </w:t>
      </w:r>
      <w:proofErr w:type="spellStart"/>
      <w:r w:rsidRPr="00F90881">
        <w:t>investițiilor</w:t>
      </w:r>
      <w:proofErr w:type="spellEnd"/>
      <w:r w:rsidRPr="00F90881">
        <w:t xml:space="preserve"> din</w:t>
      </w:r>
      <w:r w:rsidRPr="00F90881">
        <w:rPr>
          <w:i/>
          <w:iCs/>
          <w:lang w:val="ro-RO"/>
        </w:rPr>
        <w:t xml:space="preserve"> </w:t>
      </w:r>
      <w:bookmarkStart w:id="34" w:name="_Hlk181193396"/>
      <w:r w:rsidRPr="00F90881">
        <w:rPr>
          <w:i/>
          <w:iCs/>
          <w:lang w:val="ro-RO"/>
        </w:rPr>
        <w:t>ROSCI0</w:t>
      </w:r>
      <w:r w:rsidR="00F90881" w:rsidRPr="00F90881">
        <w:rPr>
          <w:i/>
          <w:iCs/>
          <w:lang w:val="ro-RO"/>
        </w:rPr>
        <w:t>406</w:t>
      </w:r>
      <w:r w:rsidRPr="00F90881">
        <w:rPr>
          <w:i/>
          <w:iCs/>
          <w:lang w:val="ro-RO"/>
        </w:rPr>
        <w:t xml:space="preserve"> </w:t>
      </w:r>
      <w:r w:rsidR="00F90881" w:rsidRPr="00F90881">
        <w:rPr>
          <w:i/>
          <w:iCs/>
          <w:lang w:val="ro-RO"/>
        </w:rPr>
        <w:t>Zărandul de Est</w:t>
      </w:r>
      <w:bookmarkEnd w:id="34"/>
      <w:r w:rsidRPr="00F90881">
        <w:t>”</w:t>
      </w:r>
      <w:bookmarkEnd w:id="33"/>
      <w:r w:rsidRPr="00F90881">
        <w:t xml:space="preserve"> – se </w:t>
      </w:r>
      <w:proofErr w:type="spellStart"/>
      <w:r w:rsidRPr="00F90881">
        <w:t>va</w:t>
      </w:r>
      <w:proofErr w:type="spellEnd"/>
      <w:r w:rsidRPr="00F90881">
        <w:t xml:space="preserve"> </w:t>
      </w:r>
      <w:proofErr w:type="spellStart"/>
      <w:r w:rsidRPr="00F90881">
        <w:t>urmări</w:t>
      </w:r>
      <w:proofErr w:type="spellEnd"/>
      <w:r w:rsidRPr="00F90881">
        <w:t>:</w:t>
      </w:r>
    </w:p>
    <w:p w14:paraId="030A9513" w14:textId="77777777" w:rsidR="00F90881" w:rsidRPr="00F90881" w:rsidRDefault="00F90881">
      <w:pPr>
        <w:numPr>
          <w:ilvl w:val="2"/>
          <w:numId w:val="23"/>
        </w:numPr>
        <w:tabs>
          <w:tab w:val="left" w:pos="993"/>
          <w:tab w:val="left" w:pos="7655"/>
          <w:tab w:val="right" w:pos="9356"/>
        </w:tabs>
        <w:spacing w:line="360" w:lineRule="auto"/>
        <w:ind w:left="709" w:firstLine="0"/>
        <w:jc w:val="both"/>
        <w:rPr>
          <w:bCs/>
          <w:spacing w:val="-10"/>
          <w:szCs w:val="24"/>
          <w:lang w:val="ro-RO" w:eastAsia="en-US"/>
        </w:rPr>
      </w:pPr>
      <w:r w:rsidRPr="00F90881">
        <w:rPr>
          <w:bCs/>
          <w:spacing w:val="-10"/>
          <w:szCs w:val="24"/>
          <w:lang w:val="ro-RO" w:eastAsia="en-US"/>
        </w:rPr>
        <w:t>se va urmări:</w:t>
      </w:r>
    </w:p>
    <w:p w14:paraId="4805BD30" w14:textId="31D35085" w:rsidR="00F90881" w:rsidRPr="00F90881" w:rsidRDefault="00F90881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F90881">
        <w:rPr>
          <w:bCs/>
          <w:spacing w:val="-10"/>
          <w:szCs w:val="24"/>
          <w:lang w:val="ro-RO" w:eastAsia="en-US"/>
        </w:rPr>
        <w:t xml:space="preserve">în cazul habitatelor: </w:t>
      </w:r>
      <w:r w:rsidRPr="00F90881">
        <w:rPr>
          <w:szCs w:val="24"/>
          <w:lang w:val="ro-RO" w:eastAsia="en-US"/>
        </w:rPr>
        <w:t>91Y0</w:t>
      </w:r>
      <w:r w:rsidRPr="00F90881">
        <w:rPr>
          <w:bCs/>
          <w:spacing w:val="-10"/>
          <w:szCs w:val="24"/>
          <w:lang w:val="ro-RO" w:eastAsia="en-US"/>
        </w:rPr>
        <w:t>:</w:t>
      </w:r>
    </w:p>
    <w:p w14:paraId="1F37B8A1" w14:textId="77777777" w:rsidR="00F90881" w:rsidRPr="00F90881" w:rsidRDefault="00F90881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F90881">
        <w:rPr>
          <w:szCs w:val="24"/>
          <w:lang w:val="ro-RO" w:eastAsia="en-US"/>
        </w:rPr>
        <w:lastRenderedPageBreak/>
        <w:t>menținerea unui volum de lemn mort la sol sau pe picior, cel puțin 20 mc/ha</w:t>
      </w:r>
      <w:r w:rsidRPr="00F90881">
        <w:rPr>
          <w:bCs/>
          <w:spacing w:val="-10"/>
          <w:szCs w:val="24"/>
          <w:lang w:val="ro-RO" w:eastAsia="en-US"/>
        </w:rPr>
        <w:t>;</w:t>
      </w:r>
    </w:p>
    <w:p w14:paraId="37B2A8F8" w14:textId="77777777" w:rsidR="00F90881" w:rsidRPr="00F90881" w:rsidRDefault="00F90881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F90881">
        <w:rPr>
          <w:bCs/>
          <w:spacing w:val="-10"/>
          <w:szCs w:val="24"/>
          <w:lang w:val="ro-RO" w:eastAsia="en-US"/>
        </w:rPr>
        <w:t>menținerea a cel puțin 5 arbori/ha – arbori de biodiversitate, clasa de vârstă peste 80 de ani.</w:t>
      </w:r>
    </w:p>
    <w:p w14:paraId="5AAC5F97" w14:textId="77777777" w:rsidR="009D4E0A" w:rsidRDefault="009D4E0A" w:rsidP="00202738">
      <w:pPr>
        <w:spacing w:line="360" w:lineRule="auto"/>
        <w:ind w:firstLine="709"/>
        <w:jc w:val="both"/>
        <w:rPr>
          <w:b/>
          <w:bCs/>
          <w:i/>
          <w:iCs/>
          <w:color w:val="FF0000"/>
          <w:u w:val="single"/>
        </w:rPr>
      </w:pPr>
      <w:bookmarkStart w:id="35" w:name="_Hlk181188350"/>
    </w:p>
    <w:p w14:paraId="6F433E35" w14:textId="7E905103" w:rsidR="00202738" w:rsidRPr="00181847" w:rsidRDefault="00202738" w:rsidP="00202738">
      <w:pPr>
        <w:spacing w:line="360" w:lineRule="auto"/>
        <w:ind w:firstLine="709"/>
        <w:jc w:val="both"/>
        <w:rPr>
          <w:b/>
          <w:bCs/>
          <w:i/>
          <w:iCs/>
          <w:u w:val="single"/>
        </w:rPr>
      </w:pPr>
      <w:r w:rsidRPr="00181847">
        <w:rPr>
          <w:b/>
          <w:bCs/>
          <w:i/>
          <w:iCs/>
          <w:u w:val="single"/>
        </w:rPr>
        <w:t>9.</w:t>
      </w:r>
      <w:r w:rsidR="004534A4" w:rsidRPr="00181847">
        <w:rPr>
          <w:b/>
          <w:bCs/>
          <w:i/>
          <w:iCs/>
          <w:u w:val="single"/>
        </w:rPr>
        <w:t>2</w:t>
      </w:r>
      <w:r w:rsidRPr="00181847">
        <w:rPr>
          <w:b/>
          <w:bCs/>
          <w:i/>
          <w:iCs/>
          <w:u w:val="single"/>
        </w:rPr>
        <w:t>.</w:t>
      </w:r>
      <w:r w:rsidR="00894FFB">
        <w:rPr>
          <w:b/>
          <w:bCs/>
          <w:i/>
          <w:iCs/>
          <w:u w:val="single"/>
        </w:rPr>
        <w:t>7</w:t>
      </w:r>
      <w:r w:rsidRPr="00181847">
        <w:rPr>
          <w:b/>
          <w:bCs/>
          <w:i/>
          <w:iCs/>
          <w:u w:val="single"/>
        </w:rPr>
        <w:t xml:space="preserve">. Aria de </w:t>
      </w:r>
      <w:proofErr w:type="spellStart"/>
      <w:r w:rsidRPr="00181847">
        <w:rPr>
          <w:b/>
          <w:bCs/>
          <w:i/>
          <w:iCs/>
          <w:u w:val="single"/>
        </w:rPr>
        <w:t>protecție</w:t>
      </w:r>
      <w:proofErr w:type="spellEnd"/>
      <w:r w:rsidRPr="00181847">
        <w:rPr>
          <w:b/>
          <w:bCs/>
          <w:i/>
          <w:iCs/>
          <w:u w:val="single"/>
        </w:rPr>
        <w:t xml:space="preserve"> </w:t>
      </w:r>
      <w:proofErr w:type="spellStart"/>
      <w:r w:rsidRPr="00181847">
        <w:rPr>
          <w:b/>
          <w:bCs/>
          <w:i/>
          <w:iCs/>
          <w:u w:val="single"/>
        </w:rPr>
        <w:t>specială</w:t>
      </w:r>
      <w:proofErr w:type="spellEnd"/>
      <w:r w:rsidRPr="00181847">
        <w:rPr>
          <w:b/>
          <w:bCs/>
          <w:i/>
          <w:iCs/>
          <w:u w:val="single"/>
        </w:rPr>
        <w:t xml:space="preserve"> </w:t>
      </w:r>
      <w:proofErr w:type="spellStart"/>
      <w:r w:rsidRPr="00181847">
        <w:rPr>
          <w:b/>
          <w:bCs/>
          <w:i/>
          <w:iCs/>
          <w:u w:val="single"/>
        </w:rPr>
        <w:t>avifaunistică</w:t>
      </w:r>
      <w:proofErr w:type="spellEnd"/>
      <w:r w:rsidRPr="00181847">
        <w:rPr>
          <w:b/>
          <w:bCs/>
          <w:i/>
          <w:iCs/>
          <w:u w:val="single"/>
        </w:rPr>
        <w:t xml:space="preserve"> </w:t>
      </w:r>
      <w:r w:rsidRPr="00181847">
        <w:rPr>
          <w:b/>
          <w:bCs/>
          <w:i/>
          <w:iCs/>
          <w:spacing w:val="-2"/>
          <w:u w:val="single"/>
        </w:rPr>
        <w:t>ROSPA</w:t>
      </w:r>
      <w:r w:rsidR="004534A4" w:rsidRPr="00181847">
        <w:rPr>
          <w:b/>
          <w:bCs/>
          <w:i/>
          <w:iCs/>
          <w:spacing w:val="-2"/>
          <w:u w:val="single"/>
        </w:rPr>
        <w:t xml:space="preserve"> </w:t>
      </w:r>
      <w:r w:rsidRPr="00181847">
        <w:rPr>
          <w:b/>
          <w:bCs/>
          <w:i/>
          <w:iCs/>
          <w:spacing w:val="-2"/>
          <w:u w:val="single"/>
        </w:rPr>
        <w:t>0</w:t>
      </w:r>
      <w:r w:rsidR="00FB187A" w:rsidRPr="00181847">
        <w:rPr>
          <w:b/>
          <w:bCs/>
          <w:i/>
          <w:iCs/>
          <w:spacing w:val="-2"/>
          <w:u w:val="single"/>
        </w:rPr>
        <w:t>117</w:t>
      </w:r>
      <w:r w:rsidRPr="00181847">
        <w:rPr>
          <w:b/>
          <w:bCs/>
          <w:i/>
          <w:iCs/>
          <w:spacing w:val="-2"/>
          <w:u w:val="single"/>
        </w:rPr>
        <w:t xml:space="preserve"> </w:t>
      </w:r>
      <w:proofErr w:type="spellStart"/>
      <w:r w:rsidR="00FB187A" w:rsidRPr="00181847">
        <w:rPr>
          <w:b/>
          <w:bCs/>
          <w:i/>
          <w:iCs/>
          <w:spacing w:val="-2"/>
          <w:u w:val="single"/>
        </w:rPr>
        <w:t>Drocea-Zărand</w:t>
      </w:r>
      <w:proofErr w:type="spellEnd"/>
    </w:p>
    <w:p w14:paraId="01B66028" w14:textId="77777777" w:rsidR="00202738" w:rsidRPr="00181847" w:rsidRDefault="00202738" w:rsidP="00202738">
      <w:pPr>
        <w:spacing w:line="360" w:lineRule="auto"/>
        <w:ind w:firstLine="709"/>
        <w:jc w:val="both"/>
        <w:rPr>
          <w:bCs/>
        </w:rPr>
      </w:pPr>
    </w:p>
    <w:p w14:paraId="4C939D65" w14:textId="072BC150" w:rsidR="00202738" w:rsidRPr="00181847" w:rsidRDefault="00202738" w:rsidP="00202738">
      <w:pPr>
        <w:spacing w:line="360" w:lineRule="auto"/>
        <w:ind w:firstLine="709"/>
        <w:jc w:val="both"/>
        <w:rPr>
          <w:bCs/>
        </w:rPr>
      </w:pPr>
      <w:r w:rsidRPr="00181847">
        <w:rPr>
          <w:bCs/>
        </w:rPr>
        <w:t xml:space="preserve">Aria de </w:t>
      </w:r>
      <w:proofErr w:type="spellStart"/>
      <w:r w:rsidRPr="00181847">
        <w:rPr>
          <w:bCs/>
        </w:rPr>
        <w:t>protecție</w:t>
      </w:r>
      <w:proofErr w:type="spellEnd"/>
      <w:r w:rsidRPr="00181847">
        <w:rPr>
          <w:bCs/>
        </w:rPr>
        <w:t xml:space="preserve"> </w:t>
      </w:r>
      <w:proofErr w:type="spellStart"/>
      <w:r w:rsidRPr="00181847">
        <w:rPr>
          <w:bCs/>
        </w:rPr>
        <w:t>specială</w:t>
      </w:r>
      <w:proofErr w:type="spellEnd"/>
      <w:r w:rsidRPr="00181847">
        <w:rPr>
          <w:bCs/>
        </w:rPr>
        <w:t xml:space="preserve"> </w:t>
      </w:r>
      <w:proofErr w:type="spellStart"/>
      <w:r w:rsidRPr="00181847">
        <w:rPr>
          <w:bCs/>
        </w:rPr>
        <w:t>avifaunistică</w:t>
      </w:r>
      <w:proofErr w:type="spellEnd"/>
      <w:r w:rsidRPr="00181847">
        <w:rPr>
          <w:bCs/>
        </w:rPr>
        <w:t xml:space="preserve"> </w:t>
      </w:r>
      <w:r w:rsidRPr="00181847">
        <w:rPr>
          <w:i/>
          <w:iCs/>
          <w:spacing w:val="-2"/>
        </w:rPr>
        <w:t>ROSPA0</w:t>
      </w:r>
      <w:r w:rsidR="00FB187A" w:rsidRPr="00181847">
        <w:rPr>
          <w:i/>
          <w:iCs/>
          <w:spacing w:val="-2"/>
        </w:rPr>
        <w:t>117</w:t>
      </w:r>
      <w:r w:rsidRPr="00181847">
        <w:rPr>
          <w:i/>
          <w:iCs/>
          <w:spacing w:val="-2"/>
        </w:rPr>
        <w:t xml:space="preserve"> </w:t>
      </w:r>
      <w:proofErr w:type="spellStart"/>
      <w:r w:rsidR="00FB187A" w:rsidRPr="00181847">
        <w:rPr>
          <w:i/>
          <w:iCs/>
          <w:spacing w:val="-2"/>
        </w:rPr>
        <w:t>Drocea-Zărand</w:t>
      </w:r>
      <w:proofErr w:type="spellEnd"/>
      <w:r w:rsidRPr="00181847">
        <w:rPr>
          <w:bCs/>
        </w:rPr>
        <w:t xml:space="preserve"> </w:t>
      </w:r>
      <w:r w:rsidRPr="00181847">
        <w:t>a</w:t>
      </w:r>
      <w:r w:rsidRPr="00181847">
        <w:rPr>
          <w:b/>
        </w:rPr>
        <w:t xml:space="preserve"> </w:t>
      </w:r>
      <w:proofErr w:type="spellStart"/>
      <w:r w:rsidRPr="00181847">
        <w:t>fost</w:t>
      </w:r>
      <w:proofErr w:type="spellEnd"/>
      <w:r w:rsidR="00FB187A" w:rsidRPr="00181847">
        <w:t xml:space="preserve"> </w:t>
      </w:r>
      <w:proofErr w:type="spellStart"/>
      <w:r w:rsidR="00FB187A" w:rsidRPr="00181847">
        <w:t>instituită</w:t>
      </w:r>
      <w:proofErr w:type="spellEnd"/>
      <w:r w:rsidR="00FB187A" w:rsidRPr="00181847">
        <w:t xml:space="preserve"> </w:t>
      </w:r>
      <w:proofErr w:type="spellStart"/>
      <w:r w:rsidR="00FB187A" w:rsidRPr="00181847">
        <w:t>prin</w:t>
      </w:r>
      <w:proofErr w:type="spellEnd"/>
      <w:r w:rsidR="00FB187A" w:rsidRPr="00181847">
        <w:t xml:space="preserve"> HG nr. 1284 din 24.10.2007 „</w:t>
      </w:r>
      <w:proofErr w:type="spellStart"/>
      <w:r w:rsidR="00FB187A" w:rsidRPr="00181847">
        <w:t>Privind</w:t>
      </w:r>
      <w:proofErr w:type="spellEnd"/>
      <w:r w:rsidR="00FB187A" w:rsidRPr="00181847">
        <w:t xml:space="preserve"> </w:t>
      </w:r>
      <w:proofErr w:type="spellStart"/>
      <w:r w:rsidR="00FB187A" w:rsidRPr="00181847">
        <w:t>declararea</w:t>
      </w:r>
      <w:proofErr w:type="spellEnd"/>
      <w:r w:rsidR="00FB187A" w:rsidRPr="00181847">
        <w:t xml:space="preserve"> </w:t>
      </w:r>
      <w:proofErr w:type="spellStart"/>
      <w:r w:rsidR="00FB187A" w:rsidRPr="00181847">
        <w:t>ariilor</w:t>
      </w:r>
      <w:proofErr w:type="spellEnd"/>
      <w:r w:rsidR="00FB187A" w:rsidRPr="00181847">
        <w:t xml:space="preserve"> de </w:t>
      </w:r>
      <w:proofErr w:type="spellStart"/>
      <w:r w:rsidR="00FB187A" w:rsidRPr="00181847">
        <w:t>protecție</w:t>
      </w:r>
      <w:proofErr w:type="spellEnd"/>
      <w:r w:rsidR="00FB187A" w:rsidRPr="00181847">
        <w:t xml:space="preserve"> special </w:t>
      </w:r>
      <w:proofErr w:type="spellStart"/>
      <w:r w:rsidR="00FB187A" w:rsidRPr="00181847">
        <w:t>avifaunistică</w:t>
      </w:r>
      <w:proofErr w:type="spellEnd"/>
      <w:r w:rsidR="00FB187A" w:rsidRPr="00181847">
        <w:t xml:space="preserve"> ca </w:t>
      </w:r>
      <w:proofErr w:type="spellStart"/>
      <w:r w:rsidR="00FB187A" w:rsidRPr="00181847">
        <w:t>parte</w:t>
      </w:r>
      <w:proofErr w:type="spellEnd"/>
      <w:r w:rsidR="00FB187A" w:rsidRPr="00181847">
        <w:t xml:space="preserve"> </w:t>
      </w:r>
      <w:proofErr w:type="spellStart"/>
      <w:r w:rsidR="00FB187A" w:rsidRPr="00181847">
        <w:t>integrantă</w:t>
      </w:r>
      <w:proofErr w:type="spellEnd"/>
      <w:r w:rsidR="00FB187A" w:rsidRPr="00181847">
        <w:t xml:space="preserve"> a </w:t>
      </w:r>
      <w:proofErr w:type="spellStart"/>
      <w:r w:rsidR="00FB187A" w:rsidRPr="00181847">
        <w:t>rețeșri</w:t>
      </w:r>
      <w:proofErr w:type="spellEnd"/>
      <w:r w:rsidR="00FB187A" w:rsidRPr="00181847">
        <w:t xml:space="preserve"> </w:t>
      </w:r>
      <w:proofErr w:type="spellStart"/>
      <w:r w:rsidR="00FB187A" w:rsidRPr="00181847">
        <w:t>ecologice</w:t>
      </w:r>
      <w:proofErr w:type="spellEnd"/>
      <w:r w:rsidR="00FB187A" w:rsidRPr="00181847">
        <w:t xml:space="preserve"> </w:t>
      </w:r>
      <w:proofErr w:type="spellStart"/>
      <w:r w:rsidR="00FB187A" w:rsidRPr="00181847">
        <w:t>europene</w:t>
      </w:r>
      <w:proofErr w:type="spellEnd"/>
      <w:r w:rsidR="00FB187A" w:rsidRPr="00181847">
        <w:t xml:space="preserve"> Natura 2000 </w:t>
      </w:r>
      <w:proofErr w:type="spellStart"/>
      <w:r w:rsidR="00FB187A" w:rsidRPr="00181847">
        <w:t>în</w:t>
      </w:r>
      <w:proofErr w:type="spellEnd"/>
      <w:r w:rsidR="00FB187A" w:rsidRPr="00181847">
        <w:t xml:space="preserve"> </w:t>
      </w:r>
      <w:proofErr w:type="spellStart"/>
      <w:r w:rsidR="00FB187A" w:rsidRPr="00181847">
        <w:t>România</w:t>
      </w:r>
      <w:proofErr w:type="spellEnd"/>
      <w:r w:rsidR="00FB187A" w:rsidRPr="00181847">
        <w:t>”</w:t>
      </w:r>
      <w:r w:rsidRPr="00181847">
        <w:rPr>
          <w:rFonts w:eastAsia="Calibri"/>
        </w:rPr>
        <w:t xml:space="preserve">. </w:t>
      </w:r>
    </w:p>
    <w:p w14:paraId="560A14BE" w14:textId="461F8304" w:rsidR="00202738" w:rsidRDefault="00202738" w:rsidP="00202738">
      <w:pPr>
        <w:spacing w:line="360" w:lineRule="auto"/>
        <w:ind w:firstLine="720"/>
        <w:jc w:val="both"/>
      </w:pPr>
      <w:r w:rsidRPr="00181847">
        <w:rPr>
          <w:bCs/>
        </w:rPr>
        <w:t xml:space="preserve">Aria de </w:t>
      </w:r>
      <w:proofErr w:type="spellStart"/>
      <w:r w:rsidRPr="00181847">
        <w:rPr>
          <w:bCs/>
        </w:rPr>
        <w:t>protecție</w:t>
      </w:r>
      <w:proofErr w:type="spellEnd"/>
      <w:r w:rsidRPr="00181847">
        <w:rPr>
          <w:bCs/>
        </w:rPr>
        <w:t xml:space="preserve"> </w:t>
      </w:r>
      <w:proofErr w:type="spellStart"/>
      <w:r w:rsidRPr="00181847">
        <w:rPr>
          <w:bCs/>
        </w:rPr>
        <w:t>specială</w:t>
      </w:r>
      <w:proofErr w:type="spellEnd"/>
      <w:r w:rsidRPr="00181847">
        <w:rPr>
          <w:bCs/>
        </w:rPr>
        <w:t xml:space="preserve"> </w:t>
      </w:r>
      <w:proofErr w:type="spellStart"/>
      <w:r w:rsidRPr="00181847">
        <w:rPr>
          <w:bCs/>
        </w:rPr>
        <w:t>avifaunistică</w:t>
      </w:r>
      <w:proofErr w:type="spellEnd"/>
      <w:r w:rsidRPr="00181847">
        <w:rPr>
          <w:bCs/>
        </w:rPr>
        <w:t xml:space="preserve"> </w:t>
      </w:r>
      <w:bookmarkStart w:id="36" w:name="_Hlk181187962"/>
      <w:r w:rsidR="00181847" w:rsidRPr="00181847">
        <w:rPr>
          <w:i/>
          <w:iCs/>
          <w:spacing w:val="-2"/>
        </w:rPr>
        <w:t xml:space="preserve">ROSPA0117 </w:t>
      </w:r>
      <w:proofErr w:type="spellStart"/>
      <w:r w:rsidR="00181847" w:rsidRPr="00181847">
        <w:rPr>
          <w:i/>
          <w:iCs/>
          <w:spacing w:val="-2"/>
        </w:rPr>
        <w:t>Drocea-Zărand</w:t>
      </w:r>
      <w:bookmarkEnd w:id="36"/>
      <w:proofErr w:type="spellEnd"/>
      <w:r w:rsidR="00181847" w:rsidRPr="00181847">
        <w:rPr>
          <w:bCs/>
        </w:rPr>
        <w:t xml:space="preserve"> </w:t>
      </w:r>
      <w:proofErr w:type="spellStart"/>
      <w:r w:rsidRPr="00181847">
        <w:t>ocupă</w:t>
      </w:r>
      <w:proofErr w:type="spellEnd"/>
      <w:r w:rsidRPr="00181847">
        <w:t xml:space="preserve"> </w:t>
      </w:r>
      <w:proofErr w:type="spellStart"/>
      <w:r w:rsidRPr="00181847">
        <w:t>în</w:t>
      </w:r>
      <w:proofErr w:type="spellEnd"/>
      <w:r w:rsidRPr="00181847">
        <w:t xml:space="preserve"> </w:t>
      </w:r>
      <w:proofErr w:type="spellStart"/>
      <w:r w:rsidRPr="00181847">
        <w:t>fondul</w:t>
      </w:r>
      <w:proofErr w:type="spellEnd"/>
      <w:r w:rsidRPr="00181847">
        <w:t xml:space="preserve"> </w:t>
      </w:r>
      <w:proofErr w:type="spellStart"/>
      <w:r w:rsidRPr="00181847">
        <w:t>forestier</w:t>
      </w:r>
      <w:proofErr w:type="spellEnd"/>
      <w:r w:rsidRPr="00181847">
        <w:t xml:space="preserve"> din </w:t>
      </w:r>
      <w:r w:rsidR="004534A4" w:rsidRPr="00181847">
        <w:t xml:space="preserve">OS </w:t>
      </w:r>
      <w:proofErr w:type="spellStart"/>
      <w:r w:rsidR="00181847" w:rsidRPr="00181847">
        <w:t>Gurahonț</w:t>
      </w:r>
      <w:proofErr w:type="spellEnd"/>
      <w:r w:rsidRPr="00181847">
        <w:t xml:space="preserve"> o </w:t>
      </w:r>
      <w:proofErr w:type="spellStart"/>
      <w:r w:rsidRPr="00181847">
        <w:t>suprafaţă</w:t>
      </w:r>
      <w:proofErr w:type="spellEnd"/>
      <w:r w:rsidRPr="00181847">
        <w:t xml:space="preserve"> de </w:t>
      </w:r>
      <w:r w:rsidR="00181847" w:rsidRPr="00181847">
        <w:t>1582,91</w:t>
      </w:r>
      <w:r w:rsidRPr="00181847">
        <w:t xml:space="preserve"> ha, </w:t>
      </w:r>
      <w:proofErr w:type="spellStart"/>
      <w:r w:rsidRPr="00181847">
        <w:t>ceea</w:t>
      </w:r>
      <w:proofErr w:type="spellEnd"/>
      <w:r w:rsidRPr="00181847">
        <w:t xml:space="preserve"> </w:t>
      </w:r>
      <w:proofErr w:type="spellStart"/>
      <w:r w:rsidRPr="00181847">
        <w:t>ce</w:t>
      </w:r>
      <w:proofErr w:type="spellEnd"/>
      <w:r w:rsidRPr="00181847">
        <w:t xml:space="preserve"> </w:t>
      </w:r>
      <w:proofErr w:type="spellStart"/>
      <w:r w:rsidRPr="00181847">
        <w:t>reprezintă</w:t>
      </w:r>
      <w:proofErr w:type="spellEnd"/>
      <w:r w:rsidRPr="00181847">
        <w:t xml:space="preserve"> </w:t>
      </w:r>
      <w:r w:rsidR="00181847" w:rsidRPr="00181847">
        <w:t>10</w:t>
      </w:r>
      <w:r w:rsidRPr="00181847">
        <w:t xml:space="preserve">% din </w:t>
      </w:r>
      <w:proofErr w:type="spellStart"/>
      <w:r w:rsidRPr="00181847">
        <w:t>suprafaţa</w:t>
      </w:r>
      <w:proofErr w:type="spellEnd"/>
      <w:r w:rsidRPr="00181847">
        <w:t xml:space="preserve"> </w:t>
      </w:r>
      <w:proofErr w:type="spellStart"/>
      <w:r w:rsidR="004534A4" w:rsidRPr="00181847">
        <w:t>ocolului</w:t>
      </w:r>
      <w:proofErr w:type="spellEnd"/>
      <w:r w:rsidRPr="00181847">
        <w:t xml:space="preserve">. </w:t>
      </w:r>
    </w:p>
    <w:p w14:paraId="5971C671" w14:textId="12E842CA" w:rsidR="00181847" w:rsidRPr="00894FFB" w:rsidRDefault="00181847" w:rsidP="00202738">
      <w:pPr>
        <w:spacing w:line="360" w:lineRule="auto"/>
        <w:ind w:firstLine="720"/>
        <w:jc w:val="both"/>
      </w:pPr>
      <w:proofErr w:type="spellStart"/>
      <w:r w:rsidRPr="00894FFB">
        <w:t>Arboretele</w:t>
      </w:r>
      <w:proofErr w:type="spellEnd"/>
      <w:r w:rsidRPr="00894FFB">
        <w:t xml:space="preserve"> care se </w:t>
      </w:r>
      <w:proofErr w:type="spellStart"/>
      <w:r w:rsidRPr="00894FFB">
        <w:t>suprapun</w:t>
      </w:r>
      <w:proofErr w:type="spellEnd"/>
      <w:r w:rsidRPr="00894FFB">
        <w:t xml:space="preserve"> cu </w:t>
      </w:r>
      <w:r w:rsidR="00894FFB">
        <w:t xml:space="preserve">aria natural </w:t>
      </w:r>
      <w:proofErr w:type="spellStart"/>
      <w:r w:rsidR="00894FFB">
        <w:t>protejată</w:t>
      </w:r>
      <w:proofErr w:type="spellEnd"/>
      <w:r w:rsidR="00894FFB">
        <w:t xml:space="preserve"> </w:t>
      </w:r>
      <w:proofErr w:type="spellStart"/>
      <w:r w:rsidR="00894FFB">
        <w:t>specială</w:t>
      </w:r>
      <w:proofErr w:type="spellEnd"/>
      <w:r w:rsidR="00894FFB">
        <w:t xml:space="preserve"> </w:t>
      </w:r>
      <w:proofErr w:type="spellStart"/>
      <w:r w:rsidR="00894FFB">
        <w:t>avifaunistică</w:t>
      </w:r>
      <w:proofErr w:type="spellEnd"/>
      <w:r w:rsidRPr="00894FFB">
        <w:t xml:space="preserve"> </w:t>
      </w:r>
      <w:r w:rsidRPr="00894FFB">
        <w:rPr>
          <w:i/>
          <w:iCs/>
          <w:spacing w:val="-2"/>
        </w:rPr>
        <w:t xml:space="preserve">ROSPA0117 </w:t>
      </w:r>
      <w:proofErr w:type="spellStart"/>
      <w:r w:rsidRPr="00894FFB">
        <w:rPr>
          <w:i/>
          <w:iCs/>
          <w:spacing w:val="-2"/>
        </w:rPr>
        <w:t>Drocea-Zărand</w:t>
      </w:r>
      <w:proofErr w:type="spellEnd"/>
      <w:r w:rsidRPr="00894FFB">
        <w:t xml:space="preserve"> au </w:t>
      </w:r>
      <w:proofErr w:type="spellStart"/>
      <w:r w:rsidRPr="00894FFB">
        <w:t>fost</w:t>
      </w:r>
      <w:proofErr w:type="spellEnd"/>
      <w:r w:rsidRPr="00894FFB">
        <w:t xml:space="preserve"> zonate </w:t>
      </w:r>
      <w:proofErr w:type="spellStart"/>
      <w:r w:rsidRPr="00894FFB">
        <w:t>în</w:t>
      </w:r>
      <w:proofErr w:type="spellEnd"/>
      <w:r w:rsidRPr="00894FFB">
        <w:t xml:space="preserve"> </w:t>
      </w:r>
      <w:proofErr w:type="spellStart"/>
      <w:r w:rsidRPr="00894FFB">
        <w:t>categoria</w:t>
      </w:r>
      <w:proofErr w:type="spellEnd"/>
      <w:r w:rsidRPr="00894FFB">
        <w:t xml:space="preserve"> </w:t>
      </w:r>
      <w:proofErr w:type="spellStart"/>
      <w:r w:rsidRPr="00894FFB">
        <w:t>funcţională</w:t>
      </w:r>
      <w:proofErr w:type="spellEnd"/>
      <w:r w:rsidRPr="00894FFB">
        <w:t xml:space="preserve"> 1.5R</w:t>
      </w:r>
      <w:r w:rsidR="00894FFB" w:rsidRPr="00894FFB">
        <w:t xml:space="preserve"> (1568,87 ha)</w:t>
      </w:r>
      <w:r w:rsidRPr="00894FFB">
        <w:t xml:space="preserve">, </w:t>
      </w:r>
      <w:proofErr w:type="spellStart"/>
      <w:r w:rsidRPr="00894FFB">
        <w:t>funcţie</w:t>
      </w:r>
      <w:proofErr w:type="spellEnd"/>
      <w:r w:rsidRPr="00894FFB">
        <w:t xml:space="preserve"> </w:t>
      </w:r>
      <w:proofErr w:type="spellStart"/>
      <w:r w:rsidRPr="00894FFB">
        <w:t>secundară</w:t>
      </w:r>
      <w:proofErr w:type="spellEnd"/>
      <w:r w:rsidRPr="00894FFB">
        <w:t xml:space="preserve"> </w:t>
      </w:r>
      <w:proofErr w:type="spellStart"/>
      <w:r w:rsidRPr="00894FFB">
        <w:t>altor</w:t>
      </w:r>
      <w:proofErr w:type="spellEnd"/>
      <w:r w:rsidRPr="00894FFB">
        <w:t xml:space="preserve"> </w:t>
      </w:r>
      <w:proofErr w:type="spellStart"/>
      <w:r w:rsidRPr="00894FFB">
        <w:t>categorii</w:t>
      </w:r>
      <w:proofErr w:type="spellEnd"/>
      <w:r w:rsidRPr="00894FFB">
        <w:t xml:space="preserve"> </w:t>
      </w:r>
      <w:proofErr w:type="spellStart"/>
      <w:r w:rsidRPr="00894FFB">
        <w:t>func</w:t>
      </w:r>
      <w:proofErr w:type="spellEnd"/>
      <w:r w:rsidRPr="00894FFB">
        <w:rPr>
          <w:lang w:val="fr-FR"/>
        </w:rPr>
        <w:t>ţ</w:t>
      </w:r>
      <w:proofErr w:type="spellStart"/>
      <w:r w:rsidRPr="00894FFB">
        <w:t>ionale</w:t>
      </w:r>
      <w:proofErr w:type="spellEnd"/>
      <w:r w:rsidRPr="00894FFB">
        <w:t xml:space="preserve">, </w:t>
      </w:r>
      <w:proofErr w:type="spellStart"/>
      <w:r w:rsidRPr="00894FFB">
        <w:t>mult</w:t>
      </w:r>
      <w:proofErr w:type="spellEnd"/>
      <w:r w:rsidRPr="00894FFB">
        <w:t xml:space="preserve"> </w:t>
      </w:r>
      <w:proofErr w:type="spellStart"/>
      <w:r w:rsidRPr="00894FFB">
        <w:t>mai</w:t>
      </w:r>
      <w:proofErr w:type="spellEnd"/>
      <w:r w:rsidRPr="00894FFB">
        <w:t xml:space="preserve"> restrictive. </w:t>
      </w:r>
      <w:proofErr w:type="spellStart"/>
      <w:r w:rsidR="00894FFB" w:rsidRPr="00894FFB">
        <w:t>S</w:t>
      </w:r>
      <w:r w:rsidRPr="00894FFB">
        <w:t>uprafeței</w:t>
      </w:r>
      <w:proofErr w:type="spellEnd"/>
      <w:r w:rsidRPr="00894FFB">
        <w:t xml:space="preserve"> </w:t>
      </w:r>
      <w:r w:rsidR="00894FFB" w:rsidRPr="00894FFB">
        <w:t>14,04</w:t>
      </w:r>
      <w:r w:rsidRPr="00894FFB">
        <w:t xml:space="preserve"> nu are </w:t>
      </w:r>
      <w:proofErr w:type="spellStart"/>
      <w:r w:rsidRPr="00894FFB">
        <w:t>categorie</w:t>
      </w:r>
      <w:proofErr w:type="spellEnd"/>
      <w:r w:rsidRPr="00894FFB">
        <w:t xml:space="preserve"> </w:t>
      </w:r>
      <w:proofErr w:type="spellStart"/>
      <w:r w:rsidRPr="00894FFB">
        <w:t>funcțională</w:t>
      </w:r>
      <w:proofErr w:type="spellEnd"/>
      <w:r w:rsidRPr="00894FFB">
        <w:t xml:space="preserve">, </w:t>
      </w:r>
      <w:proofErr w:type="spellStart"/>
      <w:r w:rsidRPr="00894FFB">
        <w:t>fiind</w:t>
      </w:r>
      <w:proofErr w:type="spellEnd"/>
      <w:r w:rsidRPr="00894FFB">
        <w:t xml:space="preserve"> </w:t>
      </w:r>
      <w:proofErr w:type="spellStart"/>
      <w:r w:rsidRPr="00894FFB">
        <w:t>reprezentată</w:t>
      </w:r>
      <w:proofErr w:type="spellEnd"/>
      <w:r w:rsidRPr="00894FFB">
        <w:t xml:space="preserve"> de </w:t>
      </w:r>
      <w:proofErr w:type="spellStart"/>
      <w:r w:rsidRPr="00894FFB">
        <w:t>terenuri</w:t>
      </w:r>
      <w:proofErr w:type="spellEnd"/>
      <w:r w:rsidRPr="00894FFB">
        <w:t xml:space="preserve"> </w:t>
      </w:r>
      <w:proofErr w:type="spellStart"/>
      <w:r w:rsidRPr="00894FFB">
        <w:t>afectate</w:t>
      </w:r>
      <w:proofErr w:type="spellEnd"/>
      <w:r w:rsidRPr="00894FFB">
        <w:t xml:space="preserve"> </w:t>
      </w:r>
      <w:proofErr w:type="spellStart"/>
      <w:r w:rsidRPr="00894FFB">
        <w:t>gospodăririi</w:t>
      </w:r>
      <w:proofErr w:type="spellEnd"/>
      <w:r w:rsidRPr="00894FFB">
        <w:t xml:space="preserve"> </w:t>
      </w:r>
      <w:proofErr w:type="spellStart"/>
      <w:r w:rsidRPr="00894FFB">
        <w:t>pădurilor</w:t>
      </w:r>
      <w:proofErr w:type="spellEnd"/>
      <w:r w:rsidR="00894FFB" w:rsidRPr="00894FFB">
        <w:t>,</w:t>
      </w:r>
      <w:r w:rsidRPr="00894FFB">
        <w:t xml:space="preserve"> </w:t>
      </w:r>
      <w:proofErr w:type="spellStart"/>
      <w:r w:rsidRPr="00894FFB">
        <w:t>terenuri</w:t>
      </w:r>
      <w:proofErr w:type="spellEnd"/>
      <w:r w:rsidRPr="00894FFB">
        <w:t xml:space="preserve"> </w:t>
      </w:r>
      <w:proofErr w:type="spellStart"/>
      <w:r w:rsidRPr="00894FFB">
        <w:t>neproductive</w:t>
      </w:r>
      <w:proofErr w:type="spellEnd"/>
      <w:r w:rsidR="00894FFB" w:rsidRPr="00894FFB">
        <w:t xml:space="preserve"> </w:t>
      </w:r>
      <w:proofErr w:type="spellStart"/>
      <w:r w:rsidR="00894FFB" w:rsidRPr="00894FFB">
        <w:t>și</w:t>
      </w:r>
      <w:proofErr w:type="spellEnd"/>
      <w:r w:rsidR="00894FFB" w:rsidRPr="00894FFB">
        <w:t xml:space="preserve"> </w:t>
      </w:r>
      <w:proofErr w:type="spellStart"/>
      <w:r w:rsidR="00894FFB" w:rsidRPr="00894FFB">
        <w:t>ocupații</w:t>
      </w:r>
      <w:proofErr w:type="spellEnd"/>
      <w:r w:rsidR="00894FFB" w:rsidRPr="00894FFB">
        <w:t xml:space="preserve"> </w:t>
      </w:r>
      <w:proofErr w:type="spellStart"/>
      <w:r w:rsidR="00894FFB" w:rsidRPr="00894FFB">
        <w:t>sau</w:t>
      </w:r>
      <w:proofErr w:type="spellEnd"/>
      <w:r w:rsidR="00894FFB" w:rsidRPr="00894FFB">
        <w:t xml:space="preserve"> </w:t>
      </w:r>
      <w:proofErr w:type="spellStart"/>
      <w:r w:rsidR="00894FFB" w:rsidRPr="00894FFB">
        <w:t>litigii</w:t>
      </w:r>
      <w:proofErr w:type="spellEnd"/>
      <w:r w:rsidRPr="00894FFB">
        <w:t>.</w:t>
      </w:r>
    </w:p>
    <w:p w14:paraId="3F34C6F7" w14:textId="49CD1C1C" w:rsidR="00181847" w:rsidRPr="00181847" w:rsidRDefault="00894FFB" w:rsidP="00181847">
      <w:pPr>
        <w:pStyle w:val="BodyTextIndent"/>
        <w:tabs>
          <w:tab w:val="clear" w:pos="6237"/>
          <w:tab w:val="clear" w:pos="6521"/>
          <w:tab w:val="left" w:pos="993"/>
          <w:tab w:val="left" w:pos="7655"/>
          <w:tab w:val="right" w:pos="9356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="Times New Roman" w:hAnsi="Times New Roman"/>
          <w:bCs/>
          <w:spacing w:val="-10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pt-BR"/>
        </w:rPr>
        <w:tab/>
      </w:r>
      <w:r w:rsidR="00181847" w:rsidRPr="00181847">
        <w:rPr>
          <w:rFonts w:ascii="Times New Roman" w:hAnsi="Times New Roman"/>
          <w:sz w:val="24"/>
          <w:szCs w:val="24"/>
          <w:lang w:val="pt-BR"/>
        </w:rPr>
        <w:t xml:space="preserve">Situl nu are plan de management aprobat. Conform Notei MMAP nr. 17949/BT/29.06.2021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privind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aprobarea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setului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minim de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măsuri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speciale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protecție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și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conservare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diversității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biologice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și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conservarea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habitatelor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naturale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florei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și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faunei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sălbatice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siguranță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populației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și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1847" w:rsidRPr="00181847">
        <w:rPr>
          <w:rFonts w:ascii="Times New Roman" w:hAnsi="Times New Roman"/>
          <w:sz w:val="24"/>
          <w:szCs w:val="24"/>
        </w:rPr>
        <w:t>investițiilor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 din </w:t>
      </w:r>
      <w:r w:rsidR="00181847" w:rsidRPr="00181847">
        <w:rPr>
          <w:rFonts w:ascii="Times New Roman" w:hAnsi="Times New Roman"/>
          <w:i/>
          <w:iCs/>
          <w:spacing w:val="-2"/>
          <w:sz w:val="24"/>
          <w:szCs w:val="24"/>
        </w:rPr>
        <w:t xml:space="preserve">ROSPA0117 </w:t>
      </w:r>
      <w:proofErr w:type="spellStart"/>
      <w:r w:rsidR="00181847" w:rsidRPr="00181847">
        <w:rPr>
          <w:rFonts w:ascii="Times New Roman" w:hAnsi="Times New Roman"/>
          <w:i/>
          <w:iCs/>
          <w:spacing w:val="-2"/>
          <w:sz w:val="24"/>
          <w:szCs w:val="24"/>
        </w:rPr>
        <w:t>Drocea-Zărand</w:t>
      </w:r>
      <w:proofErr w:type="spellEnd"/>
      <w:r w:rsidR="00181847" w:rsidRPr="00181847">
        <w:rPr>
          <w:rFonts w:ascii="Times New Roman" w:hAnsi="Times New Roman"/>
          <w:sz w:val="24"/>
          <w:szCs w:val="24"/>
        </w:rPr>
        <w:t xml:space="preserve">” </w:t>
      </w:r>
      <w:r w:rsidR="00181847" w:rsidRPr="00181847">
        <w:rPr>
          <w:rFonts w:ascii="Times New Roman" w:hAnsi="Times New Roman"/>
          <w:bCs/>
          <w:spacing w:val="-10"/>
          <w:sz w:val="24"/>
          <w:szCs w:val="24"/>
          <w:lang w:val="ro-RO"/>
        </w:rPr>
        <w:t>se va urmări:</w:t>
      </w:r>
    </w:p>
    <w:p w14:paraId="66C1C1E7" w14:textId="77777777" w:rsidR="00181847" w:rsidRPr="00181847" w:rsidRDefault="00181847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bCs/>
          <w:spacing w:val="-10"/>
          <w:szCs w:val="24"/>
          <w:lang w:val="ro-RO" w:eastAsia="en-US"/>
        </w:rPr>
        <w:t xml:space="preserve">în cazul speciilor: </w:t>
      </w:r>
      <w:r w:rsidRPr="00181847">
        <w:rPr>
          <w:szCs w:val="24"/>
          <w:lang w:val="ro-RO" w:eastAsia="en-US"/>
        </w:rPr>
        <w:t>Acvila țipătoare mică (</w:t>
      </w:r>
      <w:proofErr w:type="spellStart"/>
      <w:r w:rsidRPr="00181847">
        <w:rPr>
          <w:szCs w:val="24"/>
          <w:lang w:val="ro-RO" w:eastAsia="en-US"/>
        </w:rPr>
        <w:t>Aquilq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pomarina</w:t>
      </w:r>
      <w:proofErr w:type="spellEnd"/>
      <w:r w:rsidRPr="00181847">
        <w:rPr>
          <w:szCs w:val="24"/>
          <w:lang w:val="ro-RO" w:eastAsia="en-US"/>
        </w:rPr>
        <w:t>), Buha (</w:t>
      </w:r>
      <w:proofErr w:type="spellStart"/>
      <w:r w:rsidRPr="00181847">
        <w:rPr>
          <w:szCs w:val="24"/>
          <w:lang w:val="ro-RO" w:eastAsia="en-US"/>
        </w:rPr>
        <w:t>Bubo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bubo</w:t>
      </w:r>
      <w:proofErr w:type="spellEnd"/>
      <w:r w:rsidRPr="00181847">
        <w:rPr>
          <w:szCs w:val="24"/>
          <w:lang w:val="ro-RO" w:eastAsia="en-US"/>
        </w:rPr>
        <w:t>), Șerpar (</w:t>
      </w:r>
      <w:proofErr w:type="spellStart"/>
      <w:r w:rsidRPr="00181847">
        <w:rPr>
          <w:szCs w:val="24"/>
          <w:lang w:val="ro-RO" w:eastAsia="en-US"/>
        </w:rPr>
        <w:t>Circaetus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gallicus</w:t>
      </w:r>
      <w:proofErr w:type="spellEnd"/>
      <w:r w:rsidRPr="00181847">
        <w:rPr>
          <w:szCs w:val="24"/>
          <w:lang w:val="ro-RO" w:eastAsia="en-US"/>
        </w:rPr>
        <w:t>), Viespar (</w:t>
      </w:r>
      <w:proofErr w:type="spellStart"/>
      <w:r w:rsidRPr="00181847">
        <w:rPr>
          <w:szCs w:val="24"/>
          <w:lang w:val="ro-RO" w:eastAsia="en-US"/>
        </w:rPr>
        <w:t>Pernis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apivorus</w:t>
      </w:r>
      <w:proofErr w:type="spellEnd"/>
      <w:r w:rsidRPr="00181847">
        <w:rPr>
          <w:szCs w:val="24"/>
          <w:lang w:val="ro-RO" w:eastAsia="en-US"/>
        </w:rPr>
        <w:t>)</w:t>
      </w:r>
      <w:r w:rsidRPr="00181847">
        <w:rPr>
          <w:bCs/>
          <w:spacing w:val="-10"/>
          <w:szCs w:val="24"/>
          <w:lang w:val="ro-RO" w:eastAsia="en-US"/>
        </w:rPr>
        <w:t>:</w:t>
      </w:r>
    </w:p>
    <w:p w14:paraId="3238A265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 xml:space="preserve">proporția și suprafața totală a pădurilor mature cu vârsta de peste 80 de ani să fie de cel puțin 30% din suprafața totală </w:t>
      </w:r>
      <w:proofErr w:type="spellStart"/>
      <w:r w:rsidRPr="00181847">
        <w:rPr>
          <w:szCs w:val="24"/>
          <w:lang w:val="ro-RO" w:eastAsia="en-US"/>
        </w:rPr>
        <w:t>apădurii</w:t>
      </w:r>
      <w:proofErr w:type="spellEnd"/>
      <w:r w:rsidRPr="00181847">
        <w:rPr>
          <w:bCs/>
          <w:spacing w:val="-10"/>
          <w:szCs w:val="24"/>
          <w:lang w:val="ro-RO" w:eastAsia="en-US"/>
        </w:rPr>
        <w:t>;</w:t>
      </w:r>
    </w:p>
    <w:p w14:paraId="41BAD09C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zone de protecție în jurul cuiburilor, suprafața de protecție strictă în sit să fie de cel puțin 3,14 ha;</w:t>
      </w:r>
    </w:p>
    <w:p w14:paraId="36E1DB4C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zona tampon să fie de cel puțin 200 ha;</w:t>
      </w:r>
    </w:p>
    <w:p w14:paraId="11A6B84C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zona de protecție a habitatului de hrănire să fie de cel puțin 28,26 ha în jurul cuibului;</w:t>
      </w:r>
    </w:p>
    <w:p w14:paraId="43F8EC3D" w14:textId="77777777" w:rsidR="00181847" w:rsidRPr="00181847" w:rsidRDefault="00181847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bCs/>
          <w:spacing w:val="-10"/>
          <w:szCs w:val="24"/>
          <w:lang w:val="ro-RO" w:eastAsia="en-US"/>
        </w:rPr>
        <w:t xml:space="preserve">în cazul speciei </w:t>
      </w:r>
      <w:r w:rsidRPr="00181847">
        <w:rPr>
          <w:szCs w:val="24"/>
          <w:lang w:val="ro-RO" w:eastAsia="en-US"/>
        </w:rPr>
        <w:t>Buhă (</w:t>
      </w:r>
      <w:proofErr w:type="spellStart"/>
      <w:r w:rsidRPr="00181847">
        <w:rPr>
          <w:szCs w:val="24"/>
          <w:lang w:val="ro-RO" w:eastAsia="en-US"/>
        </w:rPr>
        <w:t>Bubo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bubo</w:t>
      </w:r>
      <w:proofErr w:type="spellEnd"/>
      <w:r w:rsidRPr="00181847">
        <w:rPr>
          <w:szCs w:val="24"/>
          <w:lang w:val="ro-RO" w:eastAsia="en-US"/>
        </w:rPr>
        <w:t>)</w:t>
      </w:r>
      <w:r w:rsidRPr="00181847">
        <w:rPr>
          <w:bCs/>
          <w:spacing w:val="-10"/>
          <w:szCs w:val="24"/>
          <w:lang w:val="ro-RO" w:eastAsia="en-US"/>
        </w:rPr>
        <w:t>:</w:t>
      </w:r>
    </w:p>
    <w:p w14:paraId="3F8BB594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suprafața de protecție strictă în jurul cuiburilor să fie de cel puțin 15,7 ha;</w:t>
      </w:r>
    </w:p>
    <w:p w14:paraId="6DC1CB4D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suprafața zonei tampon să fie de cel puțin 120 ha;</w:t>
      </w:r>
    </w:p>
    <w:p w14:paraId="3EA12F53" w14:textId="77777777" w:rsidR="00181847" w:rsidRPr="00181847" w:rsidRDefault="00181847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bCs/>
          <w:spacing w:val="-10"/>
          <w:szCs w:val="24"/>
          <w:lang w:val="ro-RO" w:eastAsia="en-US"/>
        </w:rPr>
        <w:t xml:space="preserve">în cazul speciei </w:t>
      </w:r>
      <w:r w:rsidRPr="00181847">
        <w:rPr>
          <w:szCs w:val="24"/>
          <w:lang w:val="ro-RO" w:eastAsia="en-US"/>
        </w:rPr>
        <w:t>Barză neagră (</w:t>
      </w:r>
      <w:proofErr w:type="spellStart"/>
      <w:r w:rsidRPr="00181847">
        <w:rPr>
          <w:szCs w:val="24"/>
          <w:lang w:val="ro-RO" w:eastAsia="en-US"/>
        </w:rPr>
        <w:t>Ciconia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nigra</w:t>
      </w:r>
      <w:proofErr w:type="spellEnd"/>
      <w:r w:rsidRPr="00181847">
        <w:rPr>
          <w:szCs w:val="24"/>
          <w:lang w:val="ro-RO" w:eastAsia="en-US"/>
        </w:rPr>
        <w:t>)</w:t>
      </w:r>
      <w:r w:rsidRPr="00181847">
        <w:rPr>
          <w:bCs/>
          <w:spacing w:val="-10"/>
          <w:szCs w:val="24"/>
          <w:lang w:val="ro-RO" w:eastAsia="en-US"/>
        </w:rPr>
        <w:t>:</w:t>
      </w:r>
    </w:p>
    <w:p w14:paraId="48A161C9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lastRenderedPageBreak/>
        <w:t>proporția și suprafață totală a pădurilor mature cu vârsta de peste 80 ani să fie de cel puțin 30% din suprafața totală a pădurii;</w:t>
      </w:r>
    </w:p>
    <w:p w14:paraId="723145AA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suprafața de protecție strictă în jurul cuiburilor să fie de cel puțin 37,68 ha;</w:t>
      </w:r>
    </w:p>
    <w:p w14:paraId="674A8F4E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suprafața zonei tampon să fie de cel puțin 300 ha;</w:t>
      </w:r>
    </w:p>
    <w:p w14:paraId="3268899D" w14:textId="77777777" w:rsidR="00181847" w:rsidRPr="00181847" w:rsidRDefault="00181847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181847">
        <w:rPr>
          <w:bCs/>
          <w:spacing w:val="-10"/>
          <w:szCs w:val="24"/>
          <w:lang w:val="ro-RO" w:eastAsia="en-US"/>
        </w:rPr>
        <w:t xml:space="preserve">în cazul speciilor </w:t>
      </w:r>
      <w:r w:rsidRPr="00181847">
        <w:rPr>
          <w:szCs w:val="24"/>
          <w:lang w:val="ro-RO" w:eastAsia="en-US"/>
        </w:rPr>
        <w:t>Ciocănitoarea cu spate alb (</w:t>
      </w:r>
      <w:proofErr w:type="spellStart"/>
      <w:r w:rsidRPr="00181847">
        <w:rPr>
          <w:szCs w:val="24"/>
          <w:lang w:val="ro-RO" w:eastAsia="en-US"/>
        </w:rPr>
        <w:t>Dendrocopos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leucotos</w:t>
      </w:r>
      <w:proofErr w:type="spellEnd"/>
      <w:r w:rsidRPr="00181847">
        <w:rPr>
          <w:szCs w:val="24"/>
          <w:lang w:val="ro-RO" w:eastAsia="en-US"/>
        </w:rPr>
        <w:t>), Ciocănitoare de stejar (</w:t>
      </w:r>
      <w:proofErr w:type="spellStart"/>
      <w:r w:rsidRPr="00181847">
        <w:rPr>
          <w:szCs w:val="24"/>
          <w:lang w:val="ro-RO" w:eastAsia="en-US"/>
        </w:rPr>
        <w:t>Dendrocopos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medius</w:t>
      </w:r>
      <w:proofErr w:type="spellEnd"/>
      <w:r w:rsidRPr="00181847">
        <w:rPr>
          <w:szCs w:val="24"/>
          <w:lang w:val="ro-RO" w:eastAsia="en-US"/>
        </w:rPr>
        <w:t>), Ciocănitoare neagră (</w:t>
      </w:r>
      <w:proofErr w:type="spellStart"/>
      <w:r w:rsidRPr="00181847">
        <w:rPr>
          <w:szCs w:val="24"/>
          <w:lang w:val="ro-RO" w:eastAsia="en-US"/>
        </w:rPr>
        <w:t>Dryocopus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martius</w:t>
      </w:r>
      <w:proofErr w:type="spellEnd"/>
      <w:r w:rsidRPr="00181847">
        <w:rPr>
          <w:szCs w:val="24"/>
          <w:lang w:val="ro-RO" w:eastAsia="en-US"/>
        </w:rPr>
        <w:t xml:space="preserve">), </w:t>
      </w:r>
      <w:proofErr w:type="spellStart"/>
      <w:r w:rsidRPr="00181847">
        <w:rPr>
          <w:szCs w:val="24"/>
          <w:lang w:val="ro-RO" w:eastAsia="en-US"/>
        </w:rPr>
        <w:t>Mugurar</w:t>
      </w:r>
      <w:proofErr w:type="spellEnd"/>
      <w:r w:rsidRPr="00181847">
        <w:rPr>
          <w:szCs w:val="24"/>
          <w:lang w:val="ro-RO" w:eastAsia="en-US"/>
        </w:rPr>
        <w:t xml:space="preserve"> gulerat (</w:t>
      </w:r>
      <w:proofErr w:type="spellStart"/>
      <w:r w:rsidRPr="00181847">
        <w:rPr>
          <w:szCs w:val="24"/>
          <w:lang w:val="ro-RO" w:eastAsia="en-US"/>
        </w:rPr>
        <w:t>Ficedula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albicollis</w:t>
      </w:r>
      <w:proofErr w:type="spellEnd"/>
      <w:r w:rsidRPr="00181847">
        <w:rPr>
          <w:szCs w:val="24"/>
          <w:lang w:val="ro-RO" w:eastAsia="en-US"/>
        </w:rPr>
        <w:t>), Muscar mic (</w:t>
      </w:r>
      <w:proofErr w:type="spellStart"/>
      <w:r w:rsidRPr="00181847">
        <w:rPr>
          <w:szCs w:val="24"/>
          <w:lang w:val="ro-RO" w:eastAsia="en-US"/>
        </w:rPr>
        <w:t>Ficedula</w:t>
      </w:r>
      <w:proofErr w:type="spellEnd"/>
      <w:r w:rsidRPr="00181847">
        <w:rPr>
          <w:szCs w:val="24"/>
          <w:lang w:val="ro-RO" w:eastAsia="en-US"/>
        </w:rPr>
        <w:t xml:space="preserve"> </w:t>
      </w:r>
      <w:proofErr w:type="spellStart"/>
      <w:r w:rsidRPr="00181847">
        <w:rPr>
          <w:szCs w:val="24"/>
          <w:lang w:val="ro-RO" w:eastAsia="en-US"/>
        </w:rPr>
        <w:t>parva</w:t>
      </w:r>
      <w:proofErr w:type="spellEnd"/>
      <w:r w:rsidRPr="00181847">
        <w:rPr>
          <w:szCs w:val="24"/>
          <w:lang w:val="ro-RO" w:eastAsia="en-US"/>
        </w:rPr>
        <w:t>)</w:t>
      </w:r>
      <w:r w:rsidRPr="00181847">
        <w:rPr>
          <w:bCs/>
          <w:spacing w:val="-10"/>
          <w:szCs w:val="24"/>
          <w:lang w:val="ro-RO" w:eastAsia="en-US"/>
        </w:rPr>
        <w:t>:</w:t>
      </w:r>
    </w:p>
    <w:p w14:paraId="6F74238D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 xml:space="preserve">proporția și suprafața totală a pădurilor mature cu vârsta de peste 80 de ani să fie de cel puțin 30-40% din suprafața totală </w:t>
      </w:r>
      <w:proofErr w:type="spellStart"/>
      <w:r w:rsidRPr="00181847">
        <w:rPr>
          <w:szCs w:val="24"/>
          <w:lang w:val="ro-RO" w:eastAsia="en-US"/>
        </w:rPr>
        <w:t>apădurii</w:t>
      </w:r>
      <w:proofErr w:type="spellEnd"/>
      <w:r w:rsidRPr="00181847">
        <w:rPr>
          <w:szCs w:val="24"/>
          <w:lang w:val="ro-RO" w:eastAsia="en-US"/>
        </w:rPr>
        <w:t>;</w:t>
      </w:r>
    </w:p>
    <w:p w14:paraId="5584B80E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menținerea unui număr de cel puțin 3 arbori de biodiversitate în fondul forestier;</w:t>
      </w:r>
    </w:p>
    <w:p w14:paraId="5F95D736" w14:textId="77777777" w:rsidR="00181847" w:rsidRPr="00181847" w:rsidRDefault="00181847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181847">
        <w:rPr>
          <w:szCs w:val="24"/>
          <w:lang w:val="ro-RO" w:eastAsia="en-US"/>
        </w:rPr>
        <w:t>menținerea unui volum de lemn mort de cel puțin 20mc/ha;</w:t>
      </w:r>
    </w:p>
    <w:bookmarkEnd w:id="35"/>
    <w:p w14:paraId="5BCAA0D4" w14:textId="126E2290" w:rsidR="00202738" w:rsidRPr="001E3AD6" w:rsidRDefault="00202738" w:rsidP="00202738">
      <w:pPr>
        <w:tabs>
          <w:tab w:val="left" w:pos="1418"/>
          <w:tab w:val="left" w:pos="1701"/>
          <w:tab w:val="left" w:pos="7655"/>
          <w:tab w:val="right" w:pos="9356"/>
        </w:tabs>
        <w:spacing w:line="360" w:lineRule="auto"/>
        <w:ind w:firstLine="709"/>
        <w:jc w:val="both"/>
        <w:rPr>
          <w:color w:val="FF0000"/>
          <w:spacing w:val="-6"/>
          <w:lang w:val="pt-BR"/>
        </w:rPr>
      </w:pPr>
    </w:p>
    <w:p w14:paraId="71EF46DD" w14:textId="77777777" w:rsidR="00894FFB" w:rsidRPr="00894FFB" w:rsidRDefault="00894FFB" w:rsidP="00894FFB">
      <w:pPr>
        <w:spacing w:line="360" w:lineRule="auto"/>
        <w:ind w:firstLine="709"/>
        <w:jc w:val="both"/>
        <w:rPr>
          <w:b/>
          <w:bCs/>
          <w:i/>
          <w:iCs/>
          <w:color w:val="FF0000"/>
          <w:u w:val="single"/>
        </w:rPr>
      </w:pPr>
    </w:p>
    <w:p w14:paraId="037E781C" w14:textId="73A8C124" w:rsidR="00894FFB" w:rsidRPr="00894FFB" w:rsidRDefault="00894FFB" w:rsidP="00894FFB">
      <w:pPr>
        <w:spacing w:line="360" w:lineRule="auto"/>
        <w:ind w:firstLine="709"/>
        <w:jc w:val="both"/>
        <w:rPr>
          <w:b/>
          <w:bCs/>
          <w:i/>
          <w:iCs/>
          <w:u w:val="single"/>
        </w:rPr>
      </w:pPr>
      <w:r w:rsidRPr="00894FFB">
        <w:rPr>
          <w:b/>
          <w:bCs/>
          <w:i/>
          <w:iCs/>
          <w:u w:val="single"/>
        </w:rPr>
        <w:t xml:space="preserve">9.2.8. Aria de </w:t>
      </w:r>
      <w:proofErr w:type="spellStart"/>
      <w:r w:rsidRPr="00894FFB">
        <w:rPr>
          <w:b/>
          <w:bCs/>
          <w:i/>
          <w:iCs/>
          <w:u w:val="single"/>
        </w:rPr>
        <w:t>protecție</w:t>
      </w:r>
      <w:proofErr w:type="spellEnd"/>
      <w:r w:rsidRPr="00894FFB">
        <w:rPr>
          <w:b/>
          <w:bCs/>
          <w:i/>
          <w:iCs/>
          <w:u w:val="single"/>
        </w:rPr>
        <w:t xml:space="preserve"> </w:t>
      </w:r>
      <w:proofErr w:type="spellStart"/>
      <w:r w:rsidRPr="00894FFB">
        <w:rPr>
          <w:b/>
          <w:bCs/>
          <w:i/>
          <w:iCs/>
          <w:u w:val="single"/>
        </w:rPr>
        <w:t>specială</w:t>
      </w:r>
      <w:proofErr w:type="spellEnd"/>
      <w:r w:rsidRPr="00894FFB">
        <w:rPr>
          <w:b/>
          <w:bCs/>
          <w:i/>
          <w:iCs/>
          <w:u w:val="single"/>
        </w:rPr>
        <w:t xml:space="preserve"> </w:t>
      </w:r>
      <w:proofErr w:type="spellStart"/>
      <w:r w:rsidRPr="00894FFB">
        <w:rPr>
          <w:b/>
          <w:bCs/>
          <w:i/>
          <w:iCs/>
          <w:u w:val="single"/>
        </w:rPr>
        <w:t>avifaunistică</w:t>
      </w:r>
      <w:proofErr w:type="spellEnd"/>
      <w:r w:rsidRPr="00894FFB">
        <w:rPr>
          <w:b/>
          <w:bCs/>
          <w:i/>
          <w:iCs/>
          <w:u w:val="single"/>
        </w:rPr>
        <w:t xml:space="preserve"> </w:t>
      </w:r>
      <w:r w:rsidRPr="00894FFB">
        <w:rPr>
          <w:b/>
          <w:bCs/>
          <w:i/>
          <w:iCs/>
          <w:spacing w:val="-2"/>
          <w:u w:val="single"/>
        </w:rPr>
        <w:t xml:space="preserve">ROSPA 0153 </w:t>
      </w:r>
      <w:proofErr w:type="spellStart"/>
      <w:r w:rsidRPr="00894FFB">
        <w:rPr>
          <w:b/>
          <w:bCs/>
          <w:i/>
          <w:iCs/>
          <w:spacing w:val="-2"/>
          <w:u w:val="single"/>
        </w:rPr>
        <w:t>Defileul</w:t>
      </w:r>
      <w:proofErr w:type="spellEnd"/>
      <w:r w:rsidRPr="00894FFB">
        <w:rPr>
          <w:b/>
          <w:bCs/>
          <w:i/>
          <w:iCs/>
          <w:spacing w:val="-2"/>
          <w:u w:val="single"/>
        </w:rPr>
        <w:t xml:space="preserve"> </w:t>
      </w:r>
      <w:proofErr w:type="spellStart"/>
      <w:r w:rsidRPr="00894FFB">
        <w:rPr>
          <w:b/>
          <w:bCs/>
          <w:i/>
          <w:iCs/>
          <w:spacing w:val="-2"/>
          <w:u w:val="single"/>
        </w:rPr>
        <w:t>Crișului</w:t>
      </w:r>
      <w:proofErr w:type="spellEnd"/>
      <w:r w:rsidRPr="00894FFB">
        <w:rPr>
          <w:b/>
          <w:bCs/>
          <w:i/>
          <w:iCs/>
          <w:spacing w:val="-2"/>
          <w:u w:val="single"/>
        </w:rPr>
        <w:t xml:space="preserve"> Alb</w:t>
      </w:r>
    </w:p>
    <w:p w14:paraId="25D28C56" w14:textId="77777777" w:rsidR="00894FFB" w:rsidRPr="00894FFB" w:rsidRDefault="00894FFB" w:rsidP="00894FFB">
      <w:pPr>
        <w:spacing w:line="360" w:lineRule="auto"/>
        <w:ind w:firstLine="709"/>
        <w:jc w:val="both"/>
        <w:rPr>
          <w:bCs/>
          <w:color w:val="FF0000"/>
        </w:rPr>
      </w:pPr>
    </w:p>
    <w:p w14:paraId="195E81A2" w14:textId="424A60AE" w:rsidR="00894FFB" w:rsidRPr="00894FFB" w:rsidRDefault="00894FFB" w:rsidP="00894FFB">
      <w:pPr>
        <w:spacing w:line="360" w:lineRule="auto"/>
        <w:ind w:firstLine="709"/>
        <w:jc w:val="both"/>
        <w:rPr>
          <w:bCs/>
        </w:rPr>
      </w:pPr>
      <w:r w:rsidRPr="00894FFB">
        <w:rPr>
          <w:bCs/>
        </w:rPr>
        <w:t xml:space="preserve">Aria de </w:t>
      </w:r>
      <w:proofErr w:type="spellStart"/>
      <w:r w:rsidRPr="00894FFB">
        <w:rPr>
          <w:bCs/>
        </w:rPr>
        <w:t>protecție</w:t>
      </w:r>
      <w:proofErr w:type="spellEnd"/>
      <w:r w:rsidRPr="00894FFB">
        <w:rPr>
          <w:bCs/>
        </w:rPr>
        <w:t xml:space="preserve"> </w:t>
      </w:r>
      <w:proofErr w:type="spellStart"/>
      <w:r w:rsidRPr="00894FFB">
        <w:rPr>
          <w:bCs/>
        </w:rPr>
        <w:t>specială</w:t>
      </w:r>
      <w:proofErr w:type="spellEnd"/>
      <w:r w:rsidRPr="00894FFB">
        <w:rPr>
          <w:bCs/>
        </w:rPr>
        <w:t xml:space="preserve"> </w:t>
      </w:r>
      <w:proofErr w:type="spellStart"/>
      <w:r w:rsidRPr="00894FFB">
        <w:rPr>
          <w:bCs/>
        </w:rPr>
        <w:t>avifaunistică</w:t>
      </w:r>
      <w:proofErr w:type="spellEnd"/>
      <w:r w:rsidRPr="00894FFB">
        <w:rPr>
          <w:bCs/>
        </w:rPr>
        <w:t xml:space="preserve"> </w:t>
      </w:r>
      <w:r w:rsidRPr="00894FFB">
        <w:rPr>
          <w:i/>
          <w:iCs/>
          <w:spacing w:val="-2"/>
        </w:rPr>
        <w:t xml:space="preserve">ROSPA0153 </w:t>
      </w:r>
      <w:proofErr w:type="spellStart"/>
      <w:r w:rsidRPr="00894FFB">
        <w:rPr>
          <w:i/>
          <w:iCs/>
          <w:spacing w:val="-2"/>
        </w:rPr>
        <w:t>Defileul</w:t>
      </w:r>
      <w:proofErr w:type="spellEnd"/>
      <w:r w:rsidRPr="00894FFB">
        <w:rPr>
          <w:i/>
          <w:iCs/>
          <w:spacing w:val="-2"/>
        </w:rPr>
        <w:t xml:space="preserve"> </w:t>
      </w:r>
      <w:proofErr w:type="spellStart"/>
      <w:r w:rsidRPr="00894FFB">
        <w:rPr>
          <w:i/>
          <w:iCs/>
          <w:spacing w:val="-2"/>
        </w:rPr>
        <w:t>Crișului</w:t>
      </w:r>
      <w:proofErr w:type="spellEnd"/>
      <w:r w:rsidRPr="00894FFB">
        <w:rPr>
          <w:i/>
          <w:iCs/>
          <w:spacing w:val="-2"/>
        </w:rPr>
        <w:t xml:space="preserve"> Alb</w:t>
      </w:r>
      <w:r w:rsidRPr="00894FFB">
        <w:rPr>
          <w:bCs/>
        </w:rPr>
        <w:t xml:space="preserve"> </w:t>
      </w:r>
      <w:r w:rsidRPr="00894FFB">
        <w:t>a</w:t>
      </w:r>
      <w:r w:rsidRPr="00894FFB">
        <w:rPr>
          <w:b/>
        </w:rPr>
        <w:t xml:space="preserve"> </w:t>
      </w:r>
      <w:proofErr w:type="spellStart"/>
      <w:r w:rsidRPr="00894FFB">
        <w:t>fost</w:t>
      </w:r>
      <w:proofErr w:type="spellEnd"/>
      <w:r w:rsidRPr="00894FFB">
        <w:t xml:space="preserve"> </w:t>
      </w:r>
      <w:proofErr w:type="spellStart"/>
      <w:r w:rsidRPr="00894FFB">
        <w:t>instituită</w:t>
      </w:r>
      <w:proofErr w:type="spellEnd"/>
      <w:r w:rsidRPr="00894FFB">
        <w:t xml:space="preserve"> </w:t>
      </w:r>
      <w:proofErr w:type="spellStart"/>
      <w:r w:rsidRPr="00894FFB">
        <w:t>prin</w:t>
      </w:r>
      <w:proofErr w:type="spellEnd"/>
      <w:r w:rsidRPr="00894FFB">
        <w:t xml:space="preserve"> HG nr. 663 </w:t>
      </w:r>
      <w:proofErr w:type="gramStart"/>
      <w:r w:rsidRPr="00894FFB">
        <w:t>din</w:t>
      </w:r>
      <w:proofErr w:type="gramEnd"/>
      <w:r w:rsidRPr="00894FFB">
        <w:t xml:space="preserve"> 14.09.2016 „</w:t>
      </w:r>
      <w:proofErr w:type="spellStart"/>
      <w:r w:rsidRPr="00894FFB">
        <w:t>Privind</w:t>
      </w:r>
      <w:proofErr w:type="spellEnd"/>
      <w:r w:rsidRPr="00894FFB">
        <w:t xml:space="preserve"> </w:t>
      </w:r>
      <w:proofErr w:type="spellStart"/>
      <w:r w:rsidRPr="00894FFB">
        <w:t>instituirea</w:t>
      </w:r>
      <w:proofErr w:type="spellEnd"/>
      <w:r w:rsidRPr="00894FFB">
        <w:t xml:space="preserve"> </w:t>
      </w:r>
      <w:proofErr w:type="spellStart"/>
      <w:r w:rsidRPr="00894FFB">
        <w:t>regimului</w:t>
      </w:r>
      <w:proofErr w:type="spellEnd"/>
      <w:r w:rsidRPr="00894FFB">
        <w:t xml:space="preserve"> de </w:t>
      </w:r>
      <w:proofErr w:type="spellStart"/>
      <w:r w:rsidRPr="00894FFB">
        <w:t>arie</w:t>
      </w:r>
      <w:proofErr w:type="spellEnd"/>
      <w:r w:rsidRPr="00894FFB">
        <w:t xml:space="preserve"> natural </w:t>
      </w:r>
      <w:proofErr w:type="spellStart"/>
      <w:r w:rsidRPr="00894FFB">
        <w:t>protejată</w:t>
      </w:r>
      <w:proofErr w:type="spellEnd"/>
      <w:r w:rsidRPr="00894FFB">
        <w:t xml:space="preserve"> </w:t>
      </w:r>
      <w:proofErr w:type="spellStart"/>
      <w:r w:rsidRPr="00894FFB">
        <w:t>și</w:t>
      </w:r>
      <w:proofErr w:type="spellEnd"/>
      <w:r w:rsidRPr="00894FFB">
        <w:t xml:space="preserve"> </w:t>
      </w:r>
      <w:proofErr w:type="spellStart"/>
      <w:r w:rsidRPr="00894FFB">
        <w:t>declararea</w:t>
      </w:r>
      <w:proofErr w:type="spellEnd"/>
      <w:r w:rsidRPr="00894FFB">
        <w:t xml:space="preserve"> </w:t>
      </w:r>
      <w:proofErr w:type="spellStart"/>
      <w:r w:rsidRPr="00894FFB">
        <w:t>ariilor</w:t>
      </w:r>
      <w:proofErr w:type="spellEnd"/>
      <w:r w:rsidRPr="00894FFB">
        <w:t xml:space="preserve"> de </w:t>
      </w:r>
      <w:proofErr w:type="spellStart"/>
      <w:r w:rsidRPr="00894FFB">
        <w:t>protecție</w:t>
      </w:r>
      <w:proofErr w:type="spellEnd"/>
      <w:r w:rsidRPr="00894FFB">
        <w:t xml:space="preserve"> </w:t>
      </w:r>
      <w:proofErr w:type="spellStart"/>
      <w:r w:rsidRPr="00894FFB">
        <w:t>specială</w:t>
      </w:r>
      <w:proofErr w:type="spellEnd"/>
      <w:r w:rsidRPr="00894FFB">
        <w:t xml:space="preserve"> </w:t>
      </w:r>
      <w:proofErr w:type="spellStart"/>
      <w:r w:rsidRPr="00894FFB">
        <w:t>avifaunistică</w:t>
      </w:r>
      <w:proofErr w:type="spellEnd"/>
      <w:r w:rsidRPr="00894FFB">
        <w:t xml:space="preserve"> ca </w:t>
      </w:r>
      <w:proofErr w:type="spellStart"/>
      <w:r w:rsidRPr="00894FFB">
        <w:t>parte</w:t>
      </w:r>
      <w:proofErr w:type="spellEnd"/>
      <w:r w:rsidRPr="00894FFB">
        <w:t xml:space="preserve"> </w:t>
      </w:r>
      <w:proofErr w:type="spellStart"/>
      <w:r w:rsidRPr="00894FFB">
        <w:t>integrantă</w:t>
      </w:r>
      <w:proofErr w:type="spellEnd"/>
      <w:r w:rsidRPr="00894FFB">
        <w:t xml:space="preserve"> a </w:t>
      </w:r>
      <w:proofErr w:type="spellStart"/>
      <w:r w:rsidRPr="00894FFB">
        <w:t>rețeșri</w:t>
      </w:r>
      <w:proofErr w:type="spellEnd"/>
      <w:r w:rsidRPr="00894FFB">
        <w:t xml:space="preserve"> </w:t>
      </w:r>
      <w:proofErr w:type="spellStart"/>
      <w:r w:rsidRPr="00894FFB">
        <w:t>ecologice</w:t>
      </w:r>
      <w:proofErr w:type="spellEnd"/>
      <w:r w:rsidRPr="00894FFB">
        <w:t xml:space="preserve"> </w:t>
      </w:r>
      <w:proofErr w:type="spellStart"/>
      <w:r w:rsidRPr="00894FFB">
        <w:t>europene</w:t>
      </w:r>
      <w:proofErr w:type="spellEnd"/>
      <w:r w:rsidRPr="00894FFB">
        <w:t xml:space="preserve"> Natura 2000 </w:t>
      </w:r>
      <w:proofErr w:type="spellStart"/>
      <w:r w:rsidRPr="00894FFB">
        <w:t>în</w:t>
      </w:r>
      <w:proofErr w:type="spellEnd"/>
      <w:r w:rsidRPr="00894FFB">
        <w:t xml:space="preserve"> </w:t>
      </w:r>
      <w:proofErr w:type="spellStart"/>
      <w:r w:rsidRPr="00894FFB">
        <w:t>România</w:t>
      </w:r>
      <w:proofErr w:type="spellEnd"/>
      <w:r w:rsidRPr="00894FFB">
        <w:t>”</w:t>
      </w:r>
      <w:r w:rsidRPr="00894FFB">
        <w:rPr>
          <w:rFonts w:eastAsia="Calibri"/>
        </w:rPr>
        <w:t xml:space="preserve">. </w:t>
      </w:r>
    </w:p>
    <w:p w14:paraId="599FD4C7" w14:textId="22B45D0F" w:rsidR="00894FFB" w:rsidRPr="00894FFB" w:rsidRDefault="00894FFB" w:rsidP="00894FFB">
      <w:pPr>
        <w:spacing w:line="360" w:lineRule="auto"/>
        <w:ind w:firstLine="720"/>
        <w:jc w:val="both"/>
      </w:pPr>
      <w:r w:rsidRPr="00894FFB">
        <w:rPr>
          <w:bCs/>
        </w:rPr>
        <w:t xml:space="preserve">Aria de </w:t>
      </w:r>
      <w:proofErr w:type="spellStart"/>
      <w:r w:rsidRPr="00894FFB">
        <w:rPr>
          <w:bCs/>
        </w:rPr>
        <w:t>protecție</w:t>
      </w:r>
      <w:proofErr w:type="spellEnd"/>
      <w:r w:rsidRPr="00894FFB">
        <w:rPr>
          <w:bCs/>
        </w:rPr>
        <w:t xml:space="preserve"> </w:t>
      </w:r>
      <w:proofErr w:type="spellStart"/>
      <w:r w:rsidRPr="00894FFB">
        <w:rPr>
          <w:bCs/>
        </w:rPr>
        <w:t>specială</w:t>
      </w:r>
      <w:proofErr w:type="spellEnd"/>
      <w:r w:rsidRPr="00894FFB">
        <w:rPr>
          <w:bCs/>
        </w:rPr>
        <w:t xml:space="preserve"> </w:t>
      </w:r>
      <w:proofErr w:type="spellStart"/>
      <w:r w:rsidRPr="00894FFB">
        <w:rPr>
          <w:bCs/>
        </w:rPr>
        <w:t>avifaunistică</w:t>
      </w:r>
      <w:proofErr w:type="spellEnd"/>
      <w:r w:rsidRPr="00894FFB">
        <w:rPr>
          <w:bCs/>
        </w:rPr>
        <w:t xml:space="preserve"> </w:t>
      </w:r>
      <w:r w:rsidRPr="00894FFB">
        <w:rPr>
          <w:i/>
          <w:iCs/>
          <w:spacing w:val="-2"/>
        </w:rPr>
        <w:t xml:space="preserve">ROSPA0153 </w:t>
      </w:r>
      <w:proofErr w:type="spellStart"/>
      <w:r w:rsidRPr="00894FFB">
        <w:rPr>
          <w:i/>
          <w:iCs/>
          <w:spacing w:val="-2"/>
        </w:rPr>
        <w:t>Defileul</w:t>
      </w:r>
      <w:proofErr w:type="spellEnd"/>
      <w:r w:rsidRPr="00894FFB">
        <w:rPr>
          <w:i/>
          <w:iCs/>
          <w:spacing w:val="-2"/>
        </w:rPr>
        <w:t xml:space="preserve"> </w:t>
      </w:r>
      <w:proofErr w:type="spellStart"/>
      <w:r w:rsidRPr="00894FFB">
        <w:rPr>
          <w:i/>
          <w:iCs/>
          <w:spacing w:val="-2"/>
        </w:rPr>
        <w:t>Crișului</w:t>
      </w:r>
      <w:proofErr w:type="spellEnd"/>
      <w:r w:rsidRPr="00894FFB">
        <w:rPr>
          <w:i/>
          <w:iCs/>
          <w:spacing w:val="-2"/>
        </w:rPr>
        <w:t xml:space="preserve"> Alb</w:t>
      </w:r>
      <w:r w:rsidRPr="00894FFB">
        <w:rPr>
          <w:bCs/>
        </w:rPr>
        <w:t xml:space="preserve"> </w:t>
      </w:r>
      <w:proofErr w:type="spellStart"/>
      <w:r w:rsidRPr="00894FFB">
        <w:t>ocupă</w:t>
      </w:r>
      <w:proofErr w:type="spellEnd"/>
      <w:r w:rsidRPr="00894FFB">
        <w:t xml:space="preserve"> </w:t>
      </w:r>
      <w:proofErr w:type="spellStart"/>
      <w:r w:rsidRPr="00894FFB">
        <w:t>în</w:t>
      </w:r>
      <w:proofErr w:type="spellEnd"/>
      <w:r w:rsidRPr="00894FFB">
        <w:t xml:space="preserve"> </w:t>
      </w:r>
      <w:proofErr w:type="spellStart"/>
      <w:r w:rsidRPr="00894FFB">
        <w:t>fondul</w:t>
      </w:r>
      <w:proofErr w:type="spellEnd"/>
      <w:r w:rsidRPr="00894FFB">
        <w:t xml:space="preserve"> </w:t>
      </w:r>
      <w:proofErr w:type="spellStart"/>
      <w:r w:rsidRPr="00894FFB">
        <w:t>forestier</w:t>
      </w:r>
      <w:proofErr w:type="spellEnd"/>
      <w:r w:rsidRPr="00894FFB">
        <w:t xml:space="preserve"> din OS </w:t>
      </w:r>
      <w:proofErr w:type="spellStart"/>
      <w:r w:rsidRPr="00894FFB">
        <w:t>Gurahonț</w:t>
      </w:r>
      <w:proofErr w:type="spellEnd"/>
      <w:r w:rsidRPr="00894FFB">
        <w:t xml:space="preserve"> o </w:t>
      </w:r>
      <w:proofErr w:type="spellStart"/>
      <w:r w:rsidRPr="00894FFB">
        <w:t>suprafaţă</w:t>
      </w:r>
      <w:proofErr w:type="spellEnd"/>
      <w:r w:rsidRPr="00894FFB">
        <w:t xml:space="preserve"> de 2939,31 ha, </w:t>
      </w:r>
      <w:proofErr w:type="spellStart"/>
      <w:r w:rsidRPr="00894FFB">
        <w:t>ceea</w:t>
      </w:r>
      <w:proofErr w:type="spellEnd"/>
      <w:r w:rsidRPr="00894FFB">
        <w:t xml:space="preserve"> </w:t>
      </w:r>
      <w:proofErr w:type="spellStart"/>
      <w:r w:rsidRPr="00894FFB">
        <w:t>ce</w:t>
      </w:r>
      <w:proofErr w:type="spellEnd"/>
      <w:r w:rsidRPr="00894FFB">
        <w:t xml:space="preserve"> </w:t>
      </w:r>
      <w:proofErr w:type="spellStart"/>
      <w:r w:rsidRPr="00894FFB">
        <w:t>reprezintă</w:t>
      </w:r>
      <w:proofErr w:type="spellEnd"/>
      <w:r w:rsidRPr="00894FFB">
        <w:t xml:space="preserve"> 19% din </w:t>
      </w:r>
      <w:proofErr w:type="spellStart"/>
      <w:r w:rsidRPr="00894FFB">
        <w:t>suprafaţa</w:t>
      </w:r>
      <w:proofErr w:type="spellEnd"/>
      <w:r w:rsidRPr="00894FFB">
        <w:t xml:space="preserve"> </w:t>
      </w:r>
      <w:proofErr w:type="spellStart"/>
      <w:r w:rsidRPr="00894FFB">
        <w:t>ocolului</w:t>
      </w:r>
      <w:proofErr w:type="spellEnd"/>
      <w:r w:rsidRPr="00894FFB">
        <w:t xml:space="preserve">. </w:t>
      </w:r>
    </w:p>
    <w:p w14:paraId="63B2C795" w14:textId="0F79FF7A" w:rsidR="00894FFB" w:rsidRPr="00374B4D" w:rsidRDefault="00894FFB" w:rsidP="00894FFB">
      <w:pPr>
        <w:spacing w:line="360" w:lineRule="auto"/>
        <w:ind w:firstLine="720"/>
        <w:jc w:val="both"/>
      </w:pPr>
      <w:proofErr w:type="spellStart"/>
      <w:r w:rsidRPr="00374B4D">
        <w:t>Arboretele</w:t>
      </w:r>
      <w:proofErr w:type="spellEnd"/>
      <w:r w:rsidRPr="00374B4D">
        <w:t xml:space="preserve"> care se </w:t>
      </w:r>
      <w:proofErr w:type="spellStart"/>
      <w:r w:rsidRPr="00374B4D">
        <w:t>suprapun</w:t>
      </w:r>
      <w:proofErr w:type="spellEnd"/>
      <w:r w:rsidRPr="00374B4D">
        <w:t xml:space="preserve"> cu aria natural </w:t>
      </w:r>
      <w:proofErr w:type="spellStart"/>
      <w:r w:rsidRPr="00374B4D">
        <w:t>protejată</w:t>
      </w:r>
      <w:proofErr w:type="spellEnd"/>
      <w:r w:rsidRPr="00374B4D">
        <w:t xml:space="preserve"> </w:t>
      </w:r>
      <w:proofErr w:type="spellStart"/>
      <w:r w:rsidRPr="00374B4D">
        <w:t>specială</w:t>
      </w:r>
      <w:proofErr w:type="spellEnd"/>
      <w:r w:rsidRPr="00374B4D">
        <w:t xml:space="preserve"> </w:t>
      </w:r>
      <w:proofErr w:type="spellStart"/>
      <w:r w:rsidRPr="00374B4D">
        <w:t>avifaunistică</w:t>
      </w:r>
      <w:proofErr w:type="spellEnd"/>
      <w:r w:rsidRPr="00374B4D">
        <w:rPr>
          <w:i/>
          <w:iCs/>
          <w:spacing w:val="-2"/>
        </w:rPr>
        <w:t xml:space="preserve"> ROSPA0153 </w:t>
      </w:r>
      <w:proofErr w:type="spellStart"/>
      <w:r w:rsidRPr="00374B4D">
        <w:rPr>
          <w:i/>
          <w:iCs/>
          <w:spacing w:val="-2"/>
        </w:rPr>
        <w:t>Defileul</w:t>
      </w:r>
      <w:proofErr w:type="spellEnd"/>
      <w:r w:rsidRPr="00374B4D">
        <w:rPr>
          <w:i/>
          <w:iCs/>
          <w:spacing w:val="-2"/>
        </w:rPr>
        <w:t xml:space="preserve"> </w:t>
      </w:r>
      <w:proofErr w:type="spellStart"/>
      <w:r w:rsidRPr="00374B4D">
        <w:rPr>
          <w:i/>
          <w:iCs/>
          <w:spacing w:val="-2"/>
        </w:rPr>
        <w:t>Crișului</w:t>
      </w:r>
      <w:proofErr w:type="spellEnd"/>
      <w:r w:rsidRPr="00374B4D">
        <w:rPr>
          <w:i/>
          <w:iCs/>
          <w:spacing w:val="-2"/>
        </w:rPr>
        <w:t xml:space="preserve"> Alb</w:t>
      </w:r>
      <w:r w:rsidRPr="00374B4D">
        <w:t xml:space="preserve"> au </w:t>
      </w:r>
      <w:proofErr w:type="spellStart"/>
      <w:r w:rsidRPr="00374B4D">
        <w:t>fost</w:t>
      </w:r>
      <w:proofErr w:type="spellEnd"/>
      <w:r w:rsidRPr="00374B4D">
        <w:t xml:space="preserve"> zonate </w:t>
      </w:r>
      <w:proofErr w:type="spellStart"/>
      <w:r w:rsidRPr="00374B4D">
        <w:t>în</w:t>
      </w:r>
      <w:proofErr w:type="spellEnd"/>
      <w:r w:rsidRPr="00374B4D">
        <w:t xml:space="preserve"> </w:t>
      </w:r>
      <w:proofErr w:type="spellStart"/>
      <w:r w:rsidRPr="00374B4D">
        <w:t>categoria</w:t>
      </w:r>
      <w:proofErr w:type="spellEnd"/>
      <w:r w:rsidRPr="00374B4D">
        <w:t xml:space="preserve"> </w:t>
      </w:r>
      <w:proofErr w:type="spellStart"/>
      <w:r w:rsidRPr="00374B4D">
        <w:t>funcţională</w:t>
      </w:r>
      <w:proofErr w:type="spellEnd"/>
      <w:r w:rsidRPr="00374B4D">
        <w:t xml:space="preserve"> 1.5R (</w:t>
      </w:r>
      <w:r w:rsidR="00374B4D" w:rsidRPr="00374B4D">
        <w:t>2876,79</w:t>
      </w:r>
      <w:r w:rsidRPr="00374B4D">
        <w:t xml:space="preserve"> ha), </w:t>
      </w:r>
      <w:proofErr w:type="spellStart"/>
      <w:r w:rsidRPr="00374B4D">
        <w:t>funcţie</w:t>
      </w:r>
      <w:proofErr w:type="spellEnd"/>
      <w:r w:rsidRPr="00374B4D">
        <w:t xml:space="preserve"> </w:t>
      </w:r>
      <w:proofErr w:type="spellStart"/>
      <w:r w:rsidRPr="00374B4D">
        <w:t>secundară</w:t>
      </w:r>
      <w:proofErr w:type="spellEnd"/>
      <w:r w:rsidRPr="00374B4D">
        <w:t xml:space="preserve"> </w:t>
      </w:r>
      <w:proofErr w:type="spellStart"/>
      <w:r w:rsidRPr="00374B4D">
        <w:t>altor</w:t>
      </w:r>
      <w:proofErr w:type="spellEnd"/>
      <w:r w:rsidRPr="00374B4D">
        <w:t xml:space="preserve"> </w:t>
      </w:r>
      <w:proofErr w:type="spellStart"/>
      <w:r w:rsidRPr="00374B4D">
        <w:t>categorii</w:t>
      </w:r>
      <w:proofErr w:type="spellEnd"/>
      <w:r w:rsidRPr="00374B4D">
        <w:t xml:space="preserve"> </w:t>
      </w:r>
      <w:proofErr w:type="spellStart"/>
      <w:r w:rsidRPr="00374B4D">
        <w:t>func</w:t>
      </w:r>
      <w:proofErr w:type="spellEnd"/>
      <w:r w:rsidRPr="00374B4D">
        <w:rPr>
          <w:lang w:val="fr-FR"/>
        </w:rPr>
        <w:t>ţ</w:t>
      </w:r>
      <w:proofErr w:type="spellStart"/>
      <w:r w:rsidRPr="00374B4D">
        <w:t>ionale</w:t>
      </w:r>
      <w:proofErr w:type="spellEnd"/>
      <w:r w:rsidRPr="00374B4D">
        <w:t xml:space="preserve">, </w:t>
      </w:r>
      <w:proofErr w:type="spellStart"/>
      <w:r w:rsidRPr="00374B4D">
        <w:t>mult</w:t>
      </w:r>
      <w:proofErr w:type="spellEnd"/>
      <w:r w:rsidRPr="00374B4D">
        <w:t xml:space="preserve"> </w:t>
      </w:r>
      <w:proofErr w:type="spellStart"/>
      <w:r w:rsidRPr="00374B4D">
        <w:t>mai</w:t>
      </w:r>
      <w:proofErr w:type="spellEnd"/>
      <w:r w:rsidRPr="00374B4D">
        <w:t xml:space="preserve"> restrictive. </w:t>
      </w:r>
      <w:proofErr w:type="spellStart"/>
      <w:r w:rsidRPr="00374B4D">
        <w:t>Suprafeței</w:t>
      </w:r>
      <w:proofErr w:type="spellEnd"/>
      <w:r w:rsidRPr="00374B4D">
        <w:t xml:space="preserve"> </w:t>
      </w:r>
      <w:r w:rsidR="00374B4D" w:rsidRPr="00374B4D">
        <w:t>62,52</w:t>
      </w:r>
      <w:r w:rsidRPr="00374B4D">
        <w:t xml:space="preserve"> nu are </w:t>
      </w:r>
      <w:proofErr w:type="spellStart"/>
      <w:r w:rsidRPr="00374B4D">
        <w:t>categorie</w:t>
      </w:r>
      <w:proofErr w:type="spellEnd"/>
      <w:r w:rsidRPr="00374B4D">
        <w:t xml:space="preserve"> </w:t>
      </w:r>
      <w:proofErr w:type="spellStart"/>
      <w:r w:rsidRPr="00374B4D">
        <w:t>funcțională</w:t>
      </w:r>
      <w:proofErr w:type="spellEnd"/>
      <w:r w:rsidRPr="00374B4D">
        <w:t xml:space="preserve">, </w:t>
      </w:r>
      <w:proofErr w:type="spellStart"/>
      <w:r w:rsidRPr="00374B4D">
        <w:t>fiind</w:t>
      </w:r>
      <w:proofErr w:type="spellEnd"/>
      <w:r w:rsidRPr="00374B4D">
        <w:t xml:space="preserve"> </w:t>
      </w:r>
      <w:proofErr w:type="spellStart"/>
      <w:r w:rsidRPr="00374B4D">
        <w:t>reprezentată</w:t>
      </w:r>
      <w:proofErr w:type="spellEnd"/>
      <w:r w:rsidRPr="00374B4D">
        <w:t xml:space="preserve"> de </w:t>
      </w:r>
      <w:proofErr w:type="spellStart"/>
      <w:r w:rsidRPr="00374B4D">
        <w:t>terenuri</w:t>
      </w:r>
      <w:proofErr w:type="spellEnd"/>
      <w:r w:rsidRPr="00374B4D">
        <w:t xml:space="preserve"> </w:t>
      </w:r>
      <w:proofErr w:type="spellStart"/>
      <w:r w:rsidRPr="00374B4D">
        <w:t>afectate</w:t>
      </w:r>
      <w:proofErr w:type="spellEnd"/>
      <w:r w:rsidRPr="00374B4D">
        <w:t xml:space="preserve"> </w:t>
      </w:r>
      <w:proofErr w:type="spellStart"/>
      <w:r w:rsidRPr="00374B4D">
        <w:t>gospodăririi</w:t>
      </w:r>
      <w:proofErr w:type="spellEnd"/>
      <w:r w:rsidRPr="00374B4D">
        <w:t xml:space="preserve"> </w:t>
      </w:r>
      <w:proofErr w:type="spellStart"/>
      <w:r w:rsidRPr="00374B4D">
        <w:t>pădurilor</w:t>
      </w:r>
      <w:proofErr w:type="spellEnd"/>
      <w:r w:rsidRPr="00374B4D">
        <w:t xml:space="preserve">, </w:t>
      </w:r>
      <w:proofErr w:type="spellStart"/>
      <w:r w:rsidRPr="00374B4D">
        <w:t>terenuri</w:t>
      </w:r>
      <w:proofErr w:type="spellEnd"/>
      <w:r w:rsidRPr="00374B4D">
        <w:t xml:space="preserve"> </w:t>
      </w:r>
      <w:proofErr w:type="spellStart"/>
      <w:r w:rsidRPr="00374B4D">
        <w:t>neproductive</w:t>
      </w:r>
      <w:proofErr w:type="spellEnd"/>
      <w:r w:rsidRPr="00374B4D">
        <w:t xml:space="preserve"> </w:t>
      </w:r>
      <w:proofErr w:type="spellStart"/>
      <w:r w:rsidRPr="00374B4D">
        <w:t>și</w:t>
      </w:r>
      <w:proofErr w:type="spellEnd"/>
      <w:r w:rsidRPr="00374B4D">
        <w:t xml:space="preserve"> </w:t>
      </w:r>
      <w:proofErr w:type="spellStart"/>
      <w:r w:rsidRPr="00374B4D">
        <w:t>ocupații</w:t>
      </w:r>
      <w:proofErr w:type="spellEnd"/>
      <w:r w:rsidRPr="00374B4D">
        <w:t xml:space="preserve"> </w:t>
      </w:r>
      <w:proofErr w:type="spellStart"/>
      <w:r w:rsidRPr="00374B4D">
        <w:t>sau</w:t>
      </w:r>
      <w:proofErr w:type="spellEnd"/>
      <w:r w:rsidRPr="00374B4D">
        <w:t xml:space="preserve"> </w:t>
      </w:r>
      <w:proofErr w:type="spellStart"/>
      <w:r w:rsidRPr="00374B4D">
        <w:t>litigii</w:t>
      </w:r>
      <w:proofErr w:type="spellEnd"/>
      <w:r w:rsidRPr="00374B4D">
        <w:t>.</w:t>
      </w:r>
    </w:p>
    <w:p w14:paraId="3002FB3D" w14:textId="0F4F1B96" w:rsidR="00A0190E" w:rsidRPr="00A0190E" w:rsidRDefault="00A0190E" w:rsidP="00A0190E">
      <w:pPr>
        <w:pStyle w:val="BodyTextIndent"/>
        <w:tabs>
          <w:tab w:val="clear" w:pos="6237"/>
          <w:tab w:val="clear" w:pos="6521"/>
          <w:tab w:val="left" w:pos="993"/>
          <w:tab w:val="left" w:pos="7655"/>
          <w:tab w:val="right" w:pos="9356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rFonts w:ascii="Times New Roman" w:hAnsi="Times New Roman"/>
          <w:bCs/>
          <w:spacing w:val="-10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pt-BR"/>
        </w:rPr>
        <w:tab/>
      </w:r>
      <w:r w:rsidR="00894FFB" w:rsidRPr="00A0190E">
        <w:rPr>
          <w:rFonts w:ascii="Times New Roman" w:hAnsi="Times New Roman"/>
          <w:sz w:val="24"/>
          <w:szCs w:val="24"/>
          <w:lang w:val="pt-BR"/>
        </w:rPr>
        <w:t xml:space="preserve">Situl nu are plan de management aprobat. Conform Notei MMAP nr. </w:t>
      </w:r>
      <w:r w:rsidRPr="00A0190E">
        <w:rPr>
          <w:rFonts w:ascii="Times New Roman" w:hAnsi="Times New Roman"/>
          <w:sz w:val="24"/>
          <w:szCs w:val="24"/>
          <w:lang w:val="pt-BR"/>
        </w:rPr>
        <w:t>2054</w:t>
      </w:r>
      <w:r w:rsidR="00894FFB" w:rsidRPr="00A0190E">
        <w:rPr>
          <w:rFonts w:ascii="Times New Roman" w:hAnsi="Times New Roman"/>
          <w:sz w:val="24"/>
          <w:szCs w:val="24"/>
          <w:lang w:val="pt-BR"/>
        </w:rPr>
        <w:t>/</w:t>
      </w:r>
      <w:r w:rsidRPr="00A0190E">
        <w:rPr>
          <w:rFonts w:ascii="Times New Roman" w:hAnsi="Times New Roman"/>
          <w:bCs/>
          <w:i/>
          <w:iCs/>
          <w:spacing w:val="-10"/>
          <w:sz w:val="24"/>
          <w:szCs w:val="24"/>
          <w:lang w:val="ro-RO"/>
        </w:rPr>
        <w:t xml:space="preserve">04.04.2021) – privind aprobarea setului minim de măsuri speciale de protecție și conservare a diversității biologice, precum și conservarea habitatelor naturale, a florei și faunei sălbatice, de siguranță a populației și investițiilor din </w:t>
      </w:r>
      <w:r w:rsidRPr="00A0190E">
        <w:rPr>
          <w:rFonts w:ascii="Times New Roman" w:hAnsi="Times New Roman"/>
          <w:i/>
          <w:sz w:val="24"/>
          <w:szCs w:val="24"/>
          <w:lang w:val="ro-RO"/>
        </w:rPr>
        <w:t>ROSPA0153-Defileul Crișului Alb</w:t>
      </w:r>
      <w:r w:rsidRPr="00A0190E">
        <w:rPr>
          <w:rFonts w:ascii="Times New Roman" w:hAnsi="Times New Roman"/>
          <w:bCs/>
          <w:spacing w:val="-10"/>
          <w:sz w:val="24"/>
          <w:szCs w:val="24"/>
          <w:lang w:val="ro-RO"/>
        </w:rPr>
        <w:t xml:space="preserve"> se va urmări:</w:t>
      </w:r>
    </w:p>
    <w:p w14:paraId="7D6D22E1" w14:textId="77777777" w:rsidR="00A0190E" w:rsidRPr="00A0190E" w:rsidRDefault="00A0190E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A0190E">
        <w:rPr>
          <w:bCs/>
          <w:spacing w:val="-10"/>
          <w:szCs w:val="24"/>
          <w:lang w:val="ro-RO" w:eastAsia="en-US"/>
        </w:rPr>
        <w:t xml:space="preserve">în cazul speciilor: </w:t>
      </w:r>
      <w:r w:rsidRPr="00A0190E">
        <w:rPr>
          <w:szCs w:val="24"/>
          <w:lang w:val="ro-RO" w:eastAsia="en-US"/>
        </w:rPr>
        <w:t>Acvila țipătoare mică (</w:t>
      </w:r>
      <w:proofErr w:type="spellStart"/>
      <w:r w:rsidRPr="00A0190E">
        <w:rPr>
          <w:szCs w:val="24"/>
          <w:lang w:val="ro-RO" w:eastAsia="en-US"/>
        </w:rPr>
        <w:t>Aquilq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pomarina</w:t>
      </w:r>
      <w:proofErr w:type="spellEnd"/>
      <w:r w:rsidRPr="00A0190E">
        <w:rPr>
          <w:szCs w:val="24"/>
          <w:lang w:val="ro-RO" w:eastAsia="en-US"/>
        </w:rPr>
        <w:t>), Buha (</w:t>
      </w:r>
      <w:proofErr w:type="spellStart"/>
      <w:r w:rsidRPr="00A0190E">
        <w:rPr>
          <w:szCs w:val="24"/>
          <w:lang w:val="ro-RO" w:eastAsia="en-US"/>
        </w:rPr>
        <w:t>Bubo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bubo</w:t>
      </w:r>
      <w:proofErr w:type="spellEnd"/>
      <w:r w:rsidRPr="00A0190E">
        <w:rPr>
          <w:szCs w:val="24"/>
          <w:lang w:val="ro-RO" w:eastAsia="en-US"/>
        </w:rPr>
        <w:t>), Șerpar (</w:t>
      </w:r>
      <w:proofErr w:type="spellStart"/>
      <w:r w:rsidRPr="00A0190E">
        <w:rPr>
          <w:szCs w:val="24"/>
          <w:lang w:val="ro-RO" w:eastAsia="en-US"/>
        </w:rPr>
        <w:t>Circaetus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gallicus</w:t>
      </w:r>
      <w:proofErr w:type="spellEnd"/>
      <w:r w:rsidRPr="00A0190E">
        <w:rPr>
          <w:szCs w:val="24"/>
          <w:lang w:val="ro-RO" w:eastAsia="en-US"/>
        </w:rPr>
        <w:t>), Viespar (</w:t>
      </w:r>
      <w:proofErr w:type="spellStart"/>
      <w:r w:rsidRPr="00A0190E">
        <w:rPr>
          <w:szCs w:val="24"/>
          <w:lang w:val="ro-RO" w:eastAsia="en-US"/>
        </w:rPr>
        <w:t>Pernis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apivorus</w:t>
      </w:r>
      <w:proofErr w:type="spellEnd"/>
      <w:r w:rsidRPr="00A0190E">
        <w:rPr>
          <w:szCs w:val="24"/>
          <w:lang w:val="ro-RO" w:eastAsia="en-US"/>
        </w:rPr>
        <w:t>)</w:t>
      </w:r>
      <w:r w:rsidRPr="00A0190E">
        <w:rPr>
          <w:bCs/>
          <w:spacing w:val="-10"/>
          <w:szCs w:val="24"/>
          <w:lang w:val="ro-RO" w:eastAsia="en-US"/>
        </w:rPr>
        <w:t>:</w:t>
      </w:r>
    </w:p>
    <w:p w14:paraId="5EE01C21" w14:textId="77777777" w:rsidR="00A0190E" w:rsidRPr="00A0190E" w:rsidRDefault="00A0190E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A0190E">
        <w:rPr>
          <w:szCs w:val="24"/>
          <w:lang w:val="ro-RO" w:eastAsia="en-US"/>
        </w:rPr>
        <w:t xml:space="preserve">menținerea zonei de protecție strictă (raza de 100 m în jurul cubului) pe o suprafață de 3,14 </w:t>
      </w:r>
      <w:proofErr w:type="spellStart"/>
      <w:r w:rsidRPr="00A0190E">
        <w:rPr>
          <w:szCs w:val="24"/>
          <w:lang w:val="ro-RO" w:eastAsia="en-US"/>
        </w:rPr>
        <w:t>haxnr</w:t>
      </w:r>
      <w:proofErr w:type="spellEnd"/>
      <w:r w:rsidRPr="00A0190E">
        <w:rPr>
          <w:szCs w:val="24"/>
          <w:lang w:val="ro-RO" w:eastAsia="en-US"/>
        </w:rPr>
        <w:t>. cuburi;</w:t>
      </w:r>
    </w:p>
    <w:p w14:paraId="56A40AB5" w14:textId="77777777" w:rsidR="00A0190E" w:rsidRPr="00A0190E" w:rsidRDefault="00A0190E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A0190E">
        <w:rPr>
          <w:szCs w:val="24"/>
          <w:lang w:val="ro-RO" w:eastAsia="en-US"/>
        </w:rPr>
        <w:lastRenderedPageBreak/>
        <w:t xml:space="preserve">menținerea zonei tampon (raza de 300 m în jurul cubului) pe o suprafață de 28,26 </w:t>
      </w:r>
      <w:proofErr w:type="spellStart"/>
      <w:r w:rsidRPr="00A0190E">
        <w:rPr>
          <w:szCs w:val="24"/>
          <w:lang w:val="ro-RO" w:eastAsia="en-US"/>
        </w:rPr>
        <w:t>haxnr</w:t>
      </w:r>
      <w:proofErr w:type="spellEnd"/>
      <w:r w:rsidRPr="00A0190E">
        <w:rPr>
          <w:szCs w:val="24"/>
          <w:lang w:val="ro-RO" w:eastAsia="en-US"/>
        </w:rPr>
        <w:t>. cuiburi</w:t>
      </w:r>
    </w:p>
    <w:p w14:paraId="6E3BB118" w14:textId="77777777" w:rsidR="00A0190E" w:rsidRPr="00A0190E" w:rsidRDefault="00A0190E">
      <w:pPr>
        <w:numPr>
          <w:ilvl w:val="3"/>
          <w:numId w:val="23"/>
        </w:numPr>
        <w:tabs>
          <w:tab w:val="left" w:pos="993"/>
          <w:tab w:val="left" w:pos="1843"/>
        </w:tabs>
        <w:spacing w:line="360" w:lineRule="auto"/>
        <w:ind w:left="1560" w:firstLine="0"/>
        <w:jc w:val="both"/>
        <w:rPr>
          <w:bCs/>
          <w:spacing w:val="-10"/>
          <w:szCs w:val="24"/>
          <w:lang w:val="ro-RO" w:eastAsia="en-US"/>
        </w:rPr>
      </w:pPr>
      <w:r w:rsidRPr="00A0190E">
        <w:rPr>
          <w:bCs/>
          <w:spacing w:val="-10"/>
          <w:szCs w:val="24"/>
          <w:lang w:val="ro-RO" w:eastAsia="en-US"/>
        </w:rPr>
        <w:t xml:space="preserve">în cazul speciilor: </w:t>
      </w:r>
      <w:r w:rsidRPr="00A0190E">
        <w:rPr>
          <w:szCs w:val="24"/>
          <w:lang w:val="ro-RO" w:eastAsia="en-US"/>
        </w:rPr>
        <w:t>Ieruncă (</w:t>
      </w:r>
      <w:proofErr w:type="spellStart"/>
      <w:r w:rsidRPr="00A0190E">
        <w:rPr>
          <w:szCs w:val="24"/>
          <w:lang w:val="ro-RO" w:eastAsia="en-US"/>
        </w:rPr>
        <w:t>Bonasa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bonasia</w:t>
      </w:r>
      <w:proofErr w:type="spellEnd"/>
      <w:r w:rsidRPr="00A0190E">
        <w:rPr>
          <w:szCs w:val="24"/>
          <w:lang w:val="ro-RO" w:eastAsia="en-US"/>
        </w:rPr>
        <w:t>), Buha (</w:t>
      </w:r>
      <w:proofErr w:type="spellStart"/>
      <w:r w:rsidRPr="00A0190E">
        <w:rPr>
          <w:szCs w:val="24"/>
          <w:lang w:val="ro-RO" w:eastAsia="en-US"/>
        </w:rPr>
        <w:t>Bubo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bubo</w:t>
      </w:r>
      <w:proofErr w:type="spellEnd"/>
      <w:r w:rsidRPr="00A0190E">
        <w:rPr>
          <w:szCs w:val="24"/>
          <w:lang w:val="ro-RO" w:eastAsia="en-US"/>
        </w:rPr>
        <w:t xml:space="preserve">), Ciocănitoare de </w:t>
      </w:r>
      <w:proofErr w:type="spellStart"/>
      <w:r w:rsidRPr="00A0190E">
        <w:rPr>
          <w:szCs w:val="24"/>
          <w:lang w:val="ro-RO" w:eastAsia="en-US"/>
        </w:rPr>
        <w:t>stajar</w:t>
      </w:r>
      <w:proofErr w:type="spellEnd"/>
      <w:r w:rsidRPr="00A0190E">
        <w:rPr>
          <w:szCs w:val="24"/>
          <w:lang w:val="ro-RO" w:eastAsia="en-US"/>
        </w:rPr>
        <w:t xml:space="preserve"> (</w:t>
      </w:r>
      <w:proofErr w:type="spellStart"/>
      <w:r w:rsidRPr="00A0190E">
        <w:rPr>
          <w:szCs w:val="24"/>
          <w:lang w:val="ro-RO" w:eastAsia="en-US"/>
        </w:rPr>
        <w:t>Dendrocopos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medius</w:t>
      </w:r>
      <w:proofErr w:type="spellEnd"/>
      <w:r w:rsidRPr="00A0190E">
        <w:rPr>
          <w:szCs w:val="24"/>
          <w:lang w:val="ro-RO" w:eastAsia="en-US"/>
        </w:rPr>
        <w:t>), Ciocănitoare de grădini (</w:t>
      </w:r>
      <w:proofErr w:type="spellStart"/>
      <w:r w:rsidRPr="00A0190E">
        <w:rPr>
          <w:szCs w:val="24"/>
          <w:lang w:val="ro-RO" w:eastAsia="en-US"/>
        </w:rPr>
        <w:t>Dendrocopos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syriacus</w:t>
      </w:r>
      <w:proofErr w:type="spellEnd"/>
      <w:r w:rsidRPr="00A0190E">
        <w:rPr>
          <w:szCs w:val="24"/>
          <w:lang w:val="ro-RO" w:eastAsia="en-US"/>
        </w:rPr>
        <w:t xml:space="preserve">), Ciocănitoare </w:t>
      </w:r>
      <w:proofErr w:type="spellStart"/>
      <w:r w:rsidRPr="00A0190E">
        <w:rPr>
          <w:szCs w:val="24"/>
          <w:lang w:val="ro-RO" w:eastAsia="en-US"/>
        </w:rPr>
        <w:t>negră</w:t>
      </w:r>
      <w:proofErr w:type="spellEnd"/>
      <w:r w:rsidRPr="00A0190E">
        <w:rPr>
          <w:szCs w:val="24"/>
          <w:lang w:val="ro-RO" w:eastAsia="en-US"/>
        </w:rPr>
        <w:t xml:space="preserve"> (</w:t>
      </w:r>
      <w:proofErr w:type="spellStart"/>
      <w:r w:rsidRPr="00A0190E">
        <w:rPr>
          <w:szCs w:val="24"/>
          <w:lang w:val="ro-RO" w:eastAsia="en-US"/>
        </w:rPr>
        <w:t>Dryocopus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martius</w:t>
      </w:r>
      <w:proofErr w:type="spellEnd"/>
      <w:r w:rsidRPr="00A0190E">
        <w:rPr>
          <w:szCs w:val="24"/>
          <w:lang w:val="ro-RO" w:eastAsia="en-US"/>
        </w:rPr>
        <w:t>), Muscar gulerat (</w:t>
      </w:r>
      <w:proofErr w:type="spellStart"/>
      <w:r w:rsidRPr="00A0190E">
        <w:rPr>
          <w:szCs w:val="24"/>
          <w:lang w:val="ro-RO" w:eastAsia="en-US"/>
        </w:rPr>
        <w:t>Ficedula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albicollis</w:t>
      </w:r>
      <w:proofErr w:type="spellEnd"/>
      <w:r w:rsidRPr="00A0190E">
        <w:rPr>
          <w:szCs w:val="24"/>
          <w:lang w:val="ro-RO" w:eastAsia="en-US"/>
        </w:rPr>
        <w:t>), Muscar mic (</w:t>
      </w:r>
      <w:proofErr w:type="spellStart"/>
      <w:r w:rsidRPr="00A0190E">
        <w:rPr>
          <w:szCs w:val="24"/>
          <w:lang w:val="ro-RO" w:eastAsia="en-US"/>
        </w:rPr>
        <w:t>Ficedula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parva</w:t>
      </w:r>
      <w:proofErr w:type="spellEnd"/>
      <w:r w:rsidRPr="00A0190E">
        <w:rPr>
          <w:szCs w:val="24"/>
          <w:lang w:val="ro-RO" w:eastAsia="en-US"/>
        </w:rPr>
        <w:t>), Ghionoaie sură (</w:t>
      </w:r>
      <w:proofErr w:type="spellStart"/>
      <w:r w:rsidRPr="00A0190E">
        <w:rPr>
          <w:szCs w:val="24"/>
          <w:lang w:val="ro-RO" w:eastAsia="en-US"/>
        </w:rPr>
        <w:t>Picus</w:t>
      </w:r>
      <w:proofErr w:type="spellEnd"/>
      <w:r w:rsidRPr="00A0190E">
        <w:rPr>
          <w:szCs w:val="24"/>
          <w:lang w:val="ro-RO" w:eastAsia="en-US"/>
        </w:rPr>
        <w:t xml:space="preserve"> </w:t>
      </w:r>
      <w:proofErr w:type="spellStart"/>
      <w:r w:rsidRPr="00A0190E">
        <w:rPr>
          <w:szCs w:val="24"/>
          <w:lang w:val="ro-RO" w:eastAsia="en-US"/>
        </w:rPr>
        <w:t>canus</w:t>
      </w:r>
      <w:proofErr w:type="spellEnd"/>
      <w:r w:rsidRPr="00A0190E">
        <w:rPr>
          <w:szCs w:val="24"/>
          <w:lang w:val="ro-RO" w:eastAsia="en-US"/>
        </w:rPr>
        <w:t>)</w:t>
      </w:r>
      <w:r w:rsidRPr="00A0190E">
        <w:rPr>
          <w:bCs/>
          <w:spacing w:val="-10"/>
          <w:szCs w:val="24"/>
          <w:lang w:val="ro-RO" w:eastAsia="en-US"/>
        </w:rPr>
        <w:t>:</w:t>
      </w:r>
    </w:p>
    <w:p w14:paraId="0305E2C7" w14:textId="77777777" w:rsidR="00A0190E" w:rsidRPr="00A0190E" w:rsidRDefault="00A0190E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A0190E">
        <w:rPr>
          <w:szCs w:val="24"/>
          <w:lang w:val="ro-RO" w:eastAsia="en-US"/>
        </w:rPr>
        <w:t>menținerea proporției și suprafeței totală a pădurilor mature cu vârsta de peste 80 de ani de cel punți 40% din suprafața pădurilor;</w:t>
      </w:r>
    </w:p>
    <w:p w14:paraId="13D9A5EA" w14:textId="77777777" w:rsidR="00A0190E" w:rsidRPr="00A0190E" w:rsidRDefault="00A0190E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A0190E">
        <w:rPr>
          <w:szCs w:val="24"/>
          <w:lang w:val="ro-RO" w:eastAsia="en-US"/>
        </w:rPr>
        <w:t>menținerea unui număr de cel puțin 5arbori maturi/ha;</w:t>
      </w:r>
    </w:p>
    <w:p w14:paraId="1FBECFA3" w14:textId="77777777" w:rsidR="00A0190E" w:rsidRPr="00A0190E" w:rsidRDefault="00A0190E">
      <w:pPr>
        <w:numPr>
          <w:ilvl w:val="4"/>
          <w:numId w:val="23"/>
        </w:numPr>
        <w:tabs>
          <w:tab w:val="left" w:pos="993"/>
          <w:tab w:val="left" w:pos="1843"/>
        </w:tabs>
        <w:spacing w:line="360" w:lineRule="auto"/>
        <w:ind w:left="2552" w:firstLine="0"/>
        <w:jc w:val="both"/>
        <w:rPr>
          <w:szCs w:val="24"/>
          <w:lang w:val="ro-RO" w:eastAsia="en-US"/>
        </w:rPr>
      </w:pPr>
      <w:r w:rsidRPr="00A0190E">
        <w:rPr>
          <w:szCs w:val="24"/>
          <w:lang w:val="ro-RO" w:eastAsia="en-US"/>
        </w:rPr>
        <w:t>menținerea unui volum de lemn mort de cel puțin 20mc/ha.</w:t>
      </w:r>
    </w:p>
    <w:p w14:paraId="55F3171B" w14:textId="76307196" w:rsidR="00894FFB" w:rsidRPr="00181847" w:rsidRDefault="00894FFB" w:rsidP="00A0190E">
      <w:pPr>
        <w:pStyle w:val="BodyTextIndent"/>
        <w:tabs>
          <w:tab w:val="clear" w:pos="6237"/>
          <w:tab w:val="clear" w:pos="6521"/>
          <w:tab w:val="left" w:pos="993"/>
          <w:tab w:val="left" w:pos="7655"/>
          <w:tab w:val="right" w:pos="9356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color w:val="FF0000"/>
          <w:szCs w:val="24"/>
          <w:lang w:val="ro-RO"/>
        </w:rPr>
      </w:pPr>
    </w:p>
    <w:p w14:paraId="6AC019D3" w14:textId="2EE78D40" w:rsidR="007D499C" w:rsidRPr="007D499C" w:rsidRDefault="007D499C" w:rsidP="007D499C">
      <w:pPr>
        <w:spacing w:line="360" w:lineRule="auto"/>
        <w:ind w:firstLine="720"/>
        <w:jc w:val="both"/>
        <w:rPr>
          <w:b/>
          <w:i/>
          <w:iCs/>
          <w:spacing w:val="-6"/>
          <w:szCs w:val="24"/>
          <w:u w:val="single"/>
        </w:rPr>
      </w:pPr>
      <w:bookmarkStart w:id="37" w:name="_Hlk181190327"/>
      <w:r w:rsidRPr="007D499C">
        <w:rPr>
          <w:b/>
          <w:i/>
          <w:iCs/>
          <w:szCs w:val="24"/>
          <w:u w:val="single"/>
        </w:rPr>
        <w:t xml:space="preserve">9.2.9. Aria </w:t>
      </w:r>
      <w:proofErr w:type="spellStart"/>
      <w:r w:rsidRPr="007D499C">
        <w:rPr>
          <w:b/>
          <w:i/>
          <w:iCs/>
          <w:szCs w:val="24"/>
          <w:u w:val="single"/>
        </w:rPr>
        <w:t>naturală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proofErr w:type="spellStart"/>
      <w:r w:rsidRPr="007D499C">
        <w:rPr>
          <w:b/>
          <w:i/>
          <w:iCs/>
          <w:szCs w:val="24"/>
          <w:u w:val="single"/>
        </w:rPr>
        <w:t>protejată</w:t>
      </w:r>
      <w:proofErr w:type="spellEnd"/>
      <w:r w:rsidRPr="007D499C">
        <w:rPr>
          <w:b/>
          <w:i/>
          <w:iCs/>
          <w:szCs w:val="24"/>
          <w:u w:val="single"/>
        </w:rPr>
        <w:t xml:space="preserve"> de </w:t>
      </w:r>
      <w:proofErr w:type="spellStart"/>
      <w:r w:rsidRPr="007D499C">
        <w:rPr>
          <w:b/>
          <w:i/>
          <w:iCs/>
          <w:szCs w:val="24"/>
          <w:u w:val="single"/>
        </w:rPr>
        <w:t>interes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proofErr w:type="spellStart"/>
      <w:r w:rsidRPr="007D499C">
        <w:rPr>
          <w:b/>
          <w:i/>
          <w:iCs/>
          <w:szCs w:val="24"/>
          <w:u w:val="single"/>
        </w:rPr>
        <w:t>național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r w:rsidRPr="007D499C">
        <w:rPr>
          <w:b/>
          <w:i/>
          <w:iCs/>
          <w:u w:val="single"/>
        </w:rPr>
        <w:t xml:space="preserve">RONPA0120 – </w:t>
      </w:r>
      <w:proofErr w:type="spellStart"/>
      <w:r w:rsidRPr="007D499C">
        <w:rPr>
          <w:b/>
          <w:i/>
          <w:iCs/>
          <w:u w:val="single"/>
        </w:rPr>
        <w:t>Dosul</w:t>
      </w:r>
      <w:proofErr w:type="spellEnd"/>
      <w:r w:rsidRPr="007D499C">
        <w:rPr>
          <w:b/>
          <w:i/>
          <w:iCs/>
          <w:u w:val="single"/>
        </w:rPr>
        <w:t xml:space="preserve"> </w:t>
      </w:r>
      <w:proofErr w:type="spellStart"/>
      <w:r w:rsidRPr="007D499C">
        <w:rPr>
          <w:b/>
          <w:i/>
          <w:iCs/>
          <w:u w:val="single"/>
        </w:rPr>
        <w:t>Laurului</w:t>
      </w:r>
      <w:proofErr w:type="spellEnd"/>
      <w:r w:rsidRPr="007D499C">
        <w:rPr>
          <w:b/>
          <w:i/>
          <w:iCs/>
          <w:szCs w:val="24"/>
          <w:u w:val="single"/>
          <w:lang w:val="ro-RO" w:eastAsia="en-US"/>
        </w:rPr>
        <w:t xml:space="preserve"> – cod 2.85</w:t>
      </w:r>
    </w:p>
    <w:p w14:paraId="66AB97FB" w14:textId="77777777" w:rsidR="007D499C" w:rsidRPr="007D499C" w:rsidRDefault="007D499C" w:rsidP="007D499C">
      <w:pPr>
        <w:ind w:firstLine="720"/>
        <w:jc w:val="center"/>
        <w:rPr>
          <w:b/>
          <w:i/>
          <w:iCs/>
          <w:szCs w:val="24"/>
          <w:u w:val="single"/>
        </w:rPr>
      </w:pPr>
    </w:p>
    <w:p w14:paraId="664EC1B7" w14:textId="4600AF71" w:rsidR="00597D5B" w:rsidRPr="00597D5B" w:rsidRDefault="007D499C" w:rsidP="00597D5B">
      <w:pPr>
        <w:spacing w:line="360" w:lineRule="auto"/>
        <w:ind w:firstLine="720"/>
        <w:jc w:val="both"/>
        <w:rPr>
          <w:spacing w:val="-6"/>
          <w:szCs w:val="24"/>
          <w:lang w:val="ro-RO" w:eastAsia="en-US"/>
        </w:rPr>
      </w:pPr>
      <w:bookmarkStart w:id="38" w:name="_Hlk166244048"/>
      <w:proofErr w:type="spellStart"/>
      <w:r w:rsidRPr="007D499C">
        <w:rPr>
          <w:spacing w:val="-2"/>
        </w:rPr>
        <w:t>În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fondul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forestier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proprietate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publică</w:t>
      </w:r>
      <w:proofErr w:type="spellEnd"/>
      <w:r w:rsidRPr="007D499C">
        <w:rPr>
          <w:spacing w:val="-2"/>
        </w:rPr>
        <w:t xml:space="preserve"> a </w:t>
      </w:r>
      <w:proofErr w:type="spellStart"/>
      <w:r w:rsidRPr="007D499C">
        <w:rPr>
          <w:spacing w:val="-2"/>
        </w:rPr>
        <w:t>statului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administrat</w:t>
      </w:r>
      <w:proofErr w:type="spellEnd"/>
      <w:r w:rsidRPr="007D499C">
        <w:rPr>
          <w:spacing w:val="-2"/>
        </w:rPr>
        <w:t xml:space="preserve"> de Regia </w:t>
      </w:r>
      <w:proofErr w:type="spellStart"/>
      <w:r w:rsidRPr="007D499C">
        <w:rPr>
          <w:spacing w:val="-2"/>
        </w:rPr>
        <w:t>Naţională</w:t>
      </w:r>
      <w:proofErr w:type="spellEnd"/>
      <w:r w:rsidRPr="007D499C">
        <w:rPr>
          <w:spacing w:val="-2"/>
        </w:rPr>
        <w:t xml:space="preserve"> a </w:t>
      </w:r>
      <w:proofErr w:type="spellStart"/>
      <w:r w:rsidRPr="007D499C">
        <w:rPr>
          <w:spacing w:val="-2"/>
        </w:rPr>
        <w:t>Pădurilor</w:t>
      </w:r>
      <w:proofErr w:type="spellEnd"/>
      <w:r w:rsidRPr="007D499C">
        <w:rPr>
          <w:spacing w:val="-2"/>
        </w:rPr>
        <w:t xml:space="preserve"> - ROMSILVA, </w:t>
      </w:r>
      <w:proofErr w:type="spellStart"/>
      <w:r w:rsidRPr="007D499C">
        <w:rPr>
          <w:spacing w:val="-2"/>
        </w:rPr>
        <w:t>prin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Ocolul</w:t>
      </w:r>
      <w:proofErr w:type="spellEnd"/>
      <w:r w:rsidRPr="007D499C">
        <w:rPr>
          <w:spacing w:val="-2"/>
        </w:rPr>
        <w:t xml:space="preserve"> Silvic </w:t>
      </w:r>
      <w:proofErr w:type="spellStart"/>
      <w:r w:rsidRPr="007D499C">
        <w:rPr>
          <w:spacing w:val="-2"/>
        </w:rPr>
        <w:t>Gurahonț</w:t>
      </w:r>
      <w:proofErr w:type="spellEnd"/>
      <w:r w:rsidRPr="007D499C">
        <w:rPr>
          <w:spacing w:val="-2"/>
        </w:rPr>
        <w:t xml:space="preserve">, din </w:t>
      </w:r>
      <w:proofErr w:type="spellStart"/>
      <w:r w:rsidRPr="007D499C">
        <w:rPr>
          <w:spacing w:val="-2"/>
        </w:rPr>
        <w:t>cadrul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Direcţiei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Silvice</w:t>
      </w:r>
      <w:proofErr w:type="spellEnd"/>
      <w:r w:rsidRPr="007D499C">
        <w:rPr>
          <w:spacing w:val="-2"/>
        </w:rPr>
        <w:t xml:space="preserve"> Arad </w:t>
      </w:r>
      <w:proofErr w:type="spellStart"/>
      <w:r w:rsidRPr="007D499C">
        <w:rPr>
          <w:spacing w:val="-2"/>
        </w:rPr>
        <w:t>există</w:t>
      </w:r>
      <w:proofErr w:type="spellEnd"/>
      <w:r w:rsidRPr="007D499C">
        <w:rPr>
          <w:spacing w:val="-2"/>
        </w:rPr>
        <w:t xml:space="preserve"> aria </w:t>
      </w:r>
      <w:proofErr w:type="spellStart"/>
      <w:r w:rsidRPr="007D499C">
        <w:rPr>
          <w:spacing w:val="-2"/>
        </w:rPr>
        <w:t>naturală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protejată</w:t>
      </w:r>
      <w:proofErr w:type="spellEnd"/>
      <w:r w:rsidRPr="007D499C">
        <w:rPr>
          <w:spacing w:val="-2"/>
        </w:rPr>
        <w:t xml:space="preserve"> de </w:t>
      </w:r>
      <w:proofErr w:type="spellStart"/>
      <w:r w:rsidRPr="007D499C">
        <w:rPr>
          <w:spacing w:val="-2"/>
        </w:rPr>
        <w:t>interes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național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i/>
          <w:iCs/>
          <w:spacing w:val="-2"/>
        </w:rPr>
        <w:t>Dosul</w:t>
      </w:r>
      <w:proofErr w:type="spellEnd"/>
      <w:r w:rsidRPr="007D499C">
        <w:rPr>
          <w:i/>
          <w:iCs/>
          <w:spacing w:val="-2"/>
        </w:rPr>
        <w:t xml:space="preserve"> </w:t>
      </w:r>
      <w:proofErr w:type="spellStart"/>
      <w:r w:rsidRPr="007D499C">
        <w:rPr>
          <w:i/>
          <w:iCs/>
          <w:spacing w:val="-2"/>
        </w:rPr>
        <w:t>Laurului</w:t>
      </w:r>
      <w:proofErr w:type="spellEnd"/>
      <w:r w:rsidRPr="007D499C">
        <w:rPr>
          <w:spacing w:val="-2"/>
        </w:rPr>
        <w:t xml:space="preserve">, </w:t>
      </w:r>
      <w:r w:rsidRPr="007D499C">
        <w:rPr>
          <w:spacing w:val="-2"/>
          <w:lang w:val="fr-FR"/>
        </w:rPr>
        <w:t xml:space="preserve">ale </w:t>
      </w:r>
      <w:proofErr w:type="spellStart"/>
      <w:r w:rsidRPr="007D499C">
        <w:rPr>
          <w:spacing w:val="-2"/>
          <w:lang w:val="fr-FR"/>
        </w:rPr>
        <w:t>cărei</w:t>
      </w:r>
      <w:proofErr w:type="spellEnd"/>
      <w:r w:rsidRPr="007D499C">
        <w:rPr>
          <w:spacing w:val="-2"/>
          <w:lang w:val="fr-FR"/>
        </w:rPr>
        <w:t xml:space="preserve"> limite se </w:t>
      </w:r>
      <w:proofErr w:type="spellStart"/>
      <w:r w:rsidRPr="007D499C">
        <w:rPr>
          <w:spacing w:val="-2"/>
          <w:lang w:val="fr-FR"/>
        </w:rPr>
        <w:t>suprapun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parțial</w:t>
      </w:r>
      <w:proofErr w:type="spellEnd"/>
      <w:r w:rsidRPr="007D499C">
        <w:rPr>
          <w:spacing w:val="-2"/>
          <w:lang w:val="fr-FR"/>
        </w:rPr>
        <w:t xml:space="preserve"> peste </w:t>
      </w:r>
      <w:proofErr w:type="spellStart"/>
      <w:r w:rsidRPr="007D499C">
        <w:rPr>
          <w:spacing w:val="-2"/>
          <w:lang w:val="fr-FR"/>
        </w:rPr>
        <w:t>limitele</w:t>
      </w:r>
      <w:proofErr w:type="spellEnd"/>
      <w:r w:rsidRPr="007D499C">
        <w:rPr>
          <w:spacing w:val="-2"/>
          <w:lang w:val="fr-FR"/>
        </w:rPr>
        <w:t xml:space="preserve"> U.P. II </w:t>
      </w:r>
      <w:proofErr w:type="spellStart"/>
      <w:r w:rsidRPr="007D499C">
        <w:rPr>
          <w:spacing w:val="-2"/>
          <w:lang w:val="fr-FR"/>
        </w:rPr>
        <w:t>Zimbru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pe</w:t>
      </w:r>
      <w:proofErr w:type="spellEnd"/>
      <w:r w:rsidRPr="007D499C">
        <w:rPr>
          <w:spacing w:val="-2"/>
          <w:lang w:val="fr-FR"/>
        </w:rPr>
        <w:t xml:space="preserve"> o </w:t>
      </w:r>
      <w:proofErr w:type="spellStart"/>
      <w:r w:rsidRPr="007D499C">
        <w:rPr>
          <w:spacing w:val="-2"/>
          <w:lang w:val="fr-FR"/>
        </w:rPr>
        <w:t>suprafață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totală</w:t>
      </w:r>
      <w:proofErr w:type="spellEnd"/>
      <w:r w:rsidRPr="007D499C">
        <w:rPr>
          <w:spacing w:val="-2"/>
          <w:lang w:val="fr-FR"/>
        </w:rPr>
        <w:t xml:space="preserve"> de 32,30</w:t>
      </w:r>
      <w:r w:rsidR="00597D5B">
        <w:rPr>
          <w:spacing w:val="-2"/>
          <w:lang w:val="fr-FR"/>
        </w:rPr>
        <w:t xml:space="preserve"> ha </w:t>
      </w:r>
      <w:proofErr w:type="spellStart"/>
      <w:r w:rsidR="00597D5B">
        <w:rPr>
          <w:spacing w:val="-2"/>
          <w:lang w:val="fr-FR"/>
        </w:rPr>
        <w:t>și</w:t>
      </w:r>
      <w:proofErr w:type="spellEnd"/>
      <w:r w:rsidR="00597D5B">
        <w:rPr>
          <w:spacing w:val="-2"/>
          <w:lang w:val="fr-FR"/>
        </w:rPr>
        <w:t xml:space="preserve"> </w:t>
      </w:r>
      <w:r w:rsidR="00597D5B" w:rsidRPr="00597D5B">
        <w:rPr>
          <w:spacing w:val="-6"/>
          <w:szCs w:val="24"/>
          <w:lang w:val="ro-RO"/>
        </w:rPr>
        <w:t xml:space="preserve">este încadrată de amenajament în UG de tip „E”, fiind </w:t>
      </w:r>
      <w:proofErr w:type="spellStart"/>
      <w:r w:rsidR="00597D5B" w:rsidRPr="00597D5B">
        <w:rPr>
          <w:spacing w:val="-6"/>
          <w:szCs w:val="24"/>
          <w:lang w:val="ro-RO"/>
        </w:rPr>
        <w:t>zonată</w:t>
      </w:r>
      <w:proofErr w:type="spellEnd"/>
      <w:r w:rsidR="00597D5B" w:rsidRPr="00597D5B">
        <w:rPr>
          <w:spacing w:val="-6"/>
          <w:szCs w:val="24"/>
          <w:lang w:val="ro-RO"/>
        </w:rPr>
        <w:t xml:space="preserve"> la categoria </w:t>
      </w:r>
      <w:proofErr w:type="spellStart"/>
      <w:r w:rsidR="00597D5B" w:rsidRPr="00597D5B">
        <w:rPr>
          <w:spacing w:val="-6"/>
          <w:szCs w:val="24"/>
          <w:lang w:val="ro-RO"/>
        </w:rPr>
        <w:t>funcţională</w:t>
      </w:r>
      <w:proofErr w:type="spellEnd"/>
      <w:r w:rsidR="00597D5B" w:rsidRPr="00597D5B">
        <w:rPr>
          <w:spacing w:val="-6"/>
          <w:szCs w:val="24"/>
          <w:lang w:val="ro-RO"/>
        </w:rPr>
        <w:t xml:space="preserve"> 5F – </w:t>
      </w:r>
      <w:proofErr w:type="spellStart"/>
      <w:r w:rsidR="00597D5B" w:rsidRPr="00597D5B">
        <w:rPr>
          <w:spacing w:val="-6"/>
          <w:szCs w:val="24"/>
          <w:lang w:val="ro-RO"/>
        </w:rPr>
        <w:t>arboretele</w:t>
      </w:r>
      <w:proofErr w:type="spellEnd"/>
      <w:r w:rsidR="00597D5B" w:rsidRPr="00597D5B">
        <w:rPr>
          <w:spacing w:val="-6"/>
          <w:szCs w:val="24"/>
          <w:lang w:val="ro-RO"/>
        </w:rPr>
        <w:t xml:space="preserve"> declarate monumente ale naturii (TI). </w:t>
      </w:r>
      <w:r w:rsidR="00597D5B" w:rsidRPr="00597D5B">
        <w:rPr>
          <w:spacing w:val="-6"/>
          <w:szCs w:val="24"/>
          <w:lang w:val="ro-RO" w:eastAsia="en-US"/>
        </w:rPr>
        <w:t xml:space="preserve">În aceste </w:t>
      </w:r>
      <w:proofErr w:type="spellStart"/>
      <w:r w:rsidR="00597D5B" w:rsidRPr="00597D5B">
        <w:rPr>
          <w:spacing w:val="-6"/>
          <w:szCs w:val="24"/>
          <w:lang w:val="ro-RO" w:eastAsia="en-US"/>
        </w:rPr>
        <w:t>arborete</w:t>
      </w:r>
      <w:proofErr w:type="spellEnd"/>
      <w:r w:rsidR="00597D5B" w:rsidRPr="00597D5B">
        <w:rPr>
          <w:spacing w:val="-6"/>
          <w:szCs w:val="24"/>
          <w:lang w:val="ro-RO" w:eastAsia="en-US"/>
        </w:rPr>
        <w:t xml:space="preserve"> este interzisă orice </w:t>
      </w:r>
      <w:proofErr w:type="spellStart"/>
      <w:r w:rsidR="00597D5B" w:rsidRPr="00597D5B">
        <w:rPr>
          <w:spacing w:val="-6"/>
          <w:szCs w:val="24"/>
          <w:lang w:val="ro-RO" w:eastAsia="en-US"/>
        </w:rPr>
        <w:t>intervenţie</w:t>
      </w:r>
      <w:proofErr w:type="spellEnd"/>
      <w:r w:rsidR="00597D5B" w:rsidRPr="00597D5B">
        <w:rPr>
          <w:spacing w:val="-6"/>
          <w:szCs w:val="24"/>
          <w:lang w:val="ro-RO" w:eastAsia="en-US"/>
        </w:rPr>
        <w:t xml:space="preserve"> privind recoltarea de masă lemnoasă precum și alte activități care ar putea deregla echilibrul ecologic (pășunat, turism, fertilizări, etc,) ele urmând a fi gospodărite pe baza unui plan de management aprobat conform </w:t>
      </w:r>
      <w:proofErr w:type="spellStart"/>
      <w:r w:rsidR="00597D5B" w:rsidRPr="00597D5B">
        <w:rPr>
          <w:spacing w:val="-6"/>
          <w:szCs w:val="24"/>
          <w:lang w:val="ro-RO" w:eastAsia="en-US"/>
        </w:rPr>
        <w:t>legislaţiei</w:t>
      </w:r>
      <w:proofErr w:type="spellEnd"/>
      <w:r w:rsidR="00597D5B" w:rsidRPr="00597D5B">
        <w:rPr>
          <w:spacing w:val="-6"/>
          <w:szCs w:val="24"/>
          <w:lang w:val="ro-RO" w:eastAsia="en-US"/>
        </w:rPr>
        <w:t xml:space="preserve"> în vigoare. Prin amenajamentul silvic, în aceste </w:t>
      </w:r>
      <w:proofErr w:type="spellStart"/>
      <w:r w:rsidR="00597D5B" w:rsidRPr="00597D5B">
        <w:rPr>
          <w:spacing w:val="-6"/>
          <w:szCs w:val="24"/>
          <w:lang w:val="ro-RO" w:eastAsia="en-US"/>
        </w:rPr>
        <w:t>arborete</w:t>
      </w:r>
      <w:proofErr w:type="spellEnd"/>
      <w:r w:rsidR="00597D5B" w:rsidRPr="00597D5B">
        <w:rPr>
          <w:spacing w:val="-6"/>
          <w:szCs w:val="24"/>
          <w:lang w:val="ro-RO" w:eastAsia="en-US"/>
        </w:rPr>
        <w:t xml:space="preserve"> nu s-au prevăzut nici un fel de lucrări.</w:t>
      </w:r>
    </w:p>
    <w:bookmarkEnd w:id="37"/>
    <w:p w14:paraId="5FDCE467" w14:textId="77777777" w:rsidR="00597D5B" w:rsidRPr="00597D5B" w:rsidRDefault="00597D5B" w:rsidP="00597D5B">
      <w:pPr>
        <w:spacing w:line="360" w:lineRule="auto"/>
        <w:ind w:firstLine="720"/>
        <w:jc w:val="both"/>
        <w:rPr>
          <w:spacing w:val="-6"/>
          <w:szCs w:val="24"/>
          <w:lang w:val="ro-RO"/>
        </w:rPr>
      </w:pPr>
      <w:r w:rsidRPr="00597D5B">
        <w:rPr>
          <w:spacing w:val="-6"/>
          <w:szCs w:val="24"/>
          <w:lang w:val="ro-RO"/>
        </w:rPr>
        <w:t xml:space="preserve">Rezervația naturală </w:t>
      </w:r>
      <w:r w:rsidRPr="00597D5B">
        <w:rPr>
          <w:b/>
          <w:bCs/>
          <w:i/>
          <w:iCs/>
          <w:spacing w:val="-6"/>
          <w:szCs w:val="24"/>
          <w:lang w:val="ro-RO"/>
        </w:rPr>
        <w:t>Dosul Laurului</w:t>
      </w:r>
      <w:r w:rsidRPr="00597D5B">
        <w:rPr>
          <w:spacing w:val="-6"/>
          <w:szCs w:val="24"/>
          <w:lang w:val="ro-RO"/>
        </w:rPr>
        <w:t xml:space="preserve">, cod 2.85 (RONPA0102), declarat prin  Legea 5/2000, se află in administrarea </w:t>
      </w:r>
      <w:r w:rsidRPr="00597D5B">
        <w:rPr>
          <w:spacing w:val="-6"/>
          <w:szCs w:val="24"/>
          <w:lang w:val="it-IT" w:eastAsia="en-US"/>
        </w:rPr>
        <w:t>Agenția Națională pentru Arii Naturale Protejate (ANANP) conform Deciziei ANANP nr.</w:t>
      </w:r>
      <w:r w:rsidRPr="00597D5B">
        <w:rPr>
          <w:spacing w:val="-6"/>
          <w:szCs w:val="24"/>
          <w:lang w:val="ro-RO"/>
        </w:rPr>
        <w:t xml:space="preserve"> 681/28.10.2019, iar obiectivul principal este protejarea exemplarelor de laur (</w:t>
      </w:r>
      <w:proofErr w:type="spellStart"/>
      <w:r w:rsidRPr="00597D5B">
        <w:rPr>
          <w:spacing w:val="-6"/>
          <w:szCs w:val="24"/>
          <w:lang w:val="ro-RO"/>
        </w:rPr>
        <w:t>Ilex</w:t>
      </w:r>
      <w:proofErr w:type="spellEnd"/>
      <w:r w:rsidRPr="00597D5B">
        <w:rPr>
          <w:spacing w:val="-6"/>
          <w:szCs w:val="24"/>
          <w:lang w:val="ro-RO"/>
        </w:rPr>
        <w:t xml:space="preserve"> </w:t>
      </w:r>
      <w:proofErr w:type="spellStart"/>
      <w:r w:rsidRPr="00597D5B">
        <w:rPr>
          <w:spacing w:val="-6"/>
          <w:szCs w:val="24"/>
          <w:lang w:val="ro-RO"/>
        </w:rPr>
        <w:t>aquifolium</w:t>
      </w:r>
      <w:proofErr w:type="spellEnd"/>
      <w:r w:rsidRPr="00597D5B">
        <w:rPr>
          <w:spacing w:val="-6"/>
          <w:szCs w:val="24"/>
          <w:lang w:val="ro-RO"/>
        </w:rPr>
        <w:t>). Laurul a fost declarat monument al naturii și are un regim de conservare totală.</w:t>
      </w:r>
    </w:p>
    <w:p w14:paraId="383323C7" w14:textId="77777777" w:rsidR="00597D5B" w:rsidRPr="00597D5B" w:rsidRDefault="00597D5B" w:rsidP="00597D5B">
      <w:pPr>
        <w:spacing w:line="360" w:lineRule="auto"/>
        <w:jc w:val="both"/>
        <w:rPr>
          <w:spacing w:val="-6"/>
          <w:szCs w:val="24"/>
          <w:lang w:val="ro-RO"/>
        </w:rPr>
      </w:pPr>
      <w:r w:rsidRPr="00597D5B">
        <w:rPr>
          <w:spacing w:val="-6"/>
          <w:szCs w:val="24"/>
          <w:lang w:val="ro-RO"/>
        </w:rPr>
        <w:t>Aceasta este o arie protejată de interes național ce corespunde categoriei a IV-a IUCN (rezervație naturală de tip botanic), situată în județul Arad, pe teritoriul administrativ al comunei Gurahonț.</w:t>
      </w:r>
    </w:p>
    <w:p w14:paraId="1CF05366" w14:textId="77777777" w:rsidR="00597D5B" w:rsidRPr="00597D5B" w:rsidRDefault="00597D5B" w:rsidP="00597D5B">
      <w:pPr>
        <w:spacing w:line="360" w:lineRule="auto"/>
        <w:ind w:firstLine="720"/>
        <w:jc w:val="both"/>
        <w:rPr>
          <w:spacing w:val="-6"/>
          <w:szCs w:val="24"/>
          <w:lang w:val="ro-RO"/>
        </w:rPr>
      </w:pPr>
      <w:r w:rsidRPr="00597D5B">
        <w:rPr>
          <w:spacing w:val="-6"/>
          <w:szCs w:val="24"/>
          <w:lang w:val="ro-RO"/>
        </w:rPr>
        <w:t xml:space="preserve">Rezervația naturală se aflată în partea nordică a satului Zimbru.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Locul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a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fost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menţionat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pentru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prima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dată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în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1883,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când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laurul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a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fost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identificat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>către</w:t>
      </w:r>
      <w:proofErr w:type="spellEnd"/>
      <w:r w:rsidRPr="00597D5B">
        <w:rPr>
          <w:color w:val="212529"/>
          <w:spacing w:val="-6"/>
          <w:szCs w:val="24"/>
          <w:shd w:val="clear" w:color="auto" w:fill="F8F9FA"/>
          <w:lang w:eastAsia="en-US"/>
        </w:rPr>
        <w:t xml:space="preserve"> un botanist. </w:t>
      </w:r>
      <w:r w:rsidRPr="00597D5B">
        <w:rPr>
          <w:spacing w:val="-6"/>
          <w:szCs w:val="24"/>
          <w:lang w:val="ro-RO"/>
        </w:rPr>
        <w:t xml:space="preserve">Rezervația se întinde pe o suprafață de 32,20 ha și reprezintă o zonă de protejare a speciei de laur. </w:t>
      </w:r>
      <w:r w:rsidRPr="00597D5B">
        <w:rPr>
          <w:rFonts w:ascii="Open Sans" w:hAnsi="Open Sans" w:cs="Open Sans"/>
          <w:spacing w:val="-6"/>
          <w:sz w:val="19"/>
          <w:szCs w:val="19"/>
          <w:shd w:val="clear" w:color="auto" w:fill="F8F9FA"/>
          <w:lang w:eastAsia="en-US"/>
        </w:rPr>
        <w:t> 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Arborii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laur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sunt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înconjuraţi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specii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arboricole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fag (Fagus sylvatica),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mesteacăn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(Betula pendula),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carpen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(Carpinus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betulus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),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cireş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(Prunus avium),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gorun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paltin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şi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ulm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.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Aici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singurul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loc din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România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unde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se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mai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găsesc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exemplare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laur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plantă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rară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şi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ocrotită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lege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.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plus,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acesta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cel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mai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nordic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(din aria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mediteraneeană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)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şi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acelaşi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timp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cel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mai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estic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(din aria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atlantică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)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punct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care se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dezvoltă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această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plantă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.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Dosul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Laurului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se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găseşte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la o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altitudine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300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lastRenderedPageBreak/>
        <w:t>metri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>.</w:t>
      </w:r>
      <w:r w:rsidRPr="00597D5B">
        <w:rPr>
          <w:spacing w:val="-6"/>
          <w:szCs w:val="24"/>
          <w:lang w:eastAsia="en-US"/>
        </w:rPr>
        <w:br/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Locul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cu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lauri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înconjurat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dealuri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cu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păduri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dese, care au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reuşit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să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ocrotească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până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în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prezent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.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Climatul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blând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şi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umed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favorabil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dezvoltării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acestei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plante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specie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deosebit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importantă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din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punct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de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vedere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ştiinţific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,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deoarece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este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 xml:space="preserve"> un relict </w:t>
      </w:r>
      <w:proofErr w:type="spellStart"/>
      <w:r w:rsidRPr="00597D5B">
        <w:rPr>
          <w:spacing w:val="-6"/>
          <w:szCs w:val="24"/>
          <w:shd w:val="clear" w:color="auto" w:fill="F8F9FA"/>
          <w:lang w:eastAsia="en-US"/>
        </w:rPr>
        <w:t>terţiar</w:t>
      </w:r>
      <w:proofErr w:type="spellEnd"/>
      <w:r w:rsidRPr="00597D5B">
        <w:rPr>
          <w:spacing w:val="-6"/>
          <w:szCs w:val="24"/>
          <w:shd w:val="clear" w:color="auto" w:fill="F8F9FA"/>
          <w:lang w:eastAsia="en-US"/>
        </w:rPr>
        <w:t>.</w:t>
      </w:r>
    </w:p>
    <w:p w14:paraId="4ABC3C2E" w14:textId="022526D1" w:rsidR="00597D5B" w:rsidRPr="00597D5B" w:rsidRDefault="00597D5B" w:rsidP="00597D5B">
      <w:pPr>
        <w:spacing w:line="360" w:lineRule="auto"/>
        <w:jc w:val="both"/>
        <w:rPr>
          <w:spacing w:val="-6"/>
          <w:szCs w:val="24"/>
          <w:lang w:val="ro-RO" w:eastAsia="en-US"/>
        </w:rPr>
      </w:pPr>
      <w:r w:rsidRPr="00597D5B">
        <w:rPr>
          <w:spacing w:val="-6"/>
          <w:szCs w:val="24"/>
          <w:lang w:val="ro-RO"/>
        </w:rPr>
        <w:tab/>
      </w:r>
    </w:p>
    <w:p w14:paraId="50AFCEB5" w14:textId="226F7071" w:rsidR="00597D5B" w:rsidRPr="007D499C" w:rsidRDefault="00597D5B" w:rsidP="00597D5B">
      <w:pPr>
        <w:spacing w:line="360" w:lineRule="auto"/>
        <w:ind w:firstLine="720"/>
        <w:jc w:val="center"/>
        <w:rPr>
          <w:b/>
          <w:i/>
          <w:iCs/>
          <w:spacing w:val="-6"/>
          <w:szCs w:val="24"/>
          <w:u w:val="single"/>
        </w:rPr>
      </w:pPr>
      <w:r w:rsidRPr="007D499C">
        <w:rPr>
          <w:b/>
          <w:i/>
          <w:iCs/>
          <w:szCs w:val="24"/>
          <w:u w:val="single"/>
        </w:rPr>
        <w:t>9.2.</w:t>
      </w:r>
      <w:r>
        <w:rPr>
          <w:b/>
          <w:i/>
          <w:iCs/>
          <w:szCs w:val="24"/>
          <w:u w:val="single"/>
        </w:rPr>
        <w:t>10</w:t>
      </w:r>
      <w:r w:rsidRPr="007D499C">
        <w:rPr>
          <w:b/>
          <w:i/>
          <w:iCs/>
          <w:szCs w:val="24"/>
          <w:u w:val="single"/>
        </w:rPr>
        <w:t xml:space="preserve">. Aria </w:t>
      </w:r>
      <w:proofErr w:type="spellStart"/>
      <w:r w:rsidRPr="007D499C">
        <w:rPr>
          <w:b/>
          <w:i/>
          <w:iCs/>
          <w:szCs w:val="24"/>
          <w:u w:val="single"/>
        </w:rPr>
        <w:t>naturală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proofErr w:type="spellStart"/>
      <w:r w:rsidRPr="007D499C">
        <w:rPr>
          <w:b/>
          <w:i/>
          <w:iCs/>
          <w:szCs w:val="24"/>
          <w:u w:val="single"/>
        </w:rPr>
        <w:t>protejată</w:t>
      </w:r>
      <w:proofErr w:type="spellEnd"/>
      <w:r w:rsidRPr="007D499C">
        <w:rPr>
          <w:b/>
          <w:i/>
          <w:iCs/>
          <w:szCs w:val="24"/>
          <w:u w:val="single"/>
        </w:rPr>
        <w:t xml:space="preserve"> de </w:t>
      </w:r>
      <w:proofErr w:type="spellStart"/>
      <w:r w:rsidRPr="007D499C">
        <w:rPr>
          <w:b/>
          <w:i/>
          <w:iCs/>
          <w:szCs w:val="24"/>
          <w:u w:val="single"/>
        </w:rPr>
        <w:t>interes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proofErr w:type="spellStart"/>
      <w:r w:rsidRPr="007D499C">
        <w:rPr>
          <w:b/>
          <w:i/>
          <w:iCs/>
          <w:szCs w:val="24"/>
          <w:u w:val="single"/>
        </w:rPr>
        <w:t>național</w:t>
      </w:r>
      <w:proofErr w:type="spellEnd"/>
      <w:r w:rsidRPr="007D499C">
        <w:rPr>
          <w:b/>
          <w:i/>
          <w:iCs/>
          <w:szCs w:val="24"/>
          <w:u w:val="single"/>
        </w:rPr>
        <w:t xml:space="preserve"> </w:t>
      </w:r>
      <w:r w:rsidRPr="007D499C">
        <w:rPr>
          <w:b/>
          <w:i/>
          <w:iCs/>
          <w:u w:val="single"/>
        </w:rPr>
        <w:t>RONPA01</w:t>
      </w:r>
      <w:r>
        <w:rPr>
          <w:b/>
          <w:i/>
          <w:iCs/>
          <w:u w:val="single"/>
        </w:rPr>
        <w:t>78</w:t>
      </w:r>
      <w:r w:rsidRPr="007D499C">
        <w:rPr>
          <w:b/>
          <w:i/>
          <w:iCs/>
          <w:u w:val="single"/>
        </w:rPr>
        <w:t xml:space="preserve"> – </w:t>
      </w:r>
      <w:proofErr w:type="spellStart"/>
      <w:r>
        <w:rPr>
          <w:b/>
          <w:i/>
          <w:iCs/>
          <w:u w:val="single"/>
        </w:rPr>
        <w:t>Izbucul</w:t>
      </w:r>
      <w:proofErr w:type="spellEnd"/>
      <w:r>
        <w:rPr>
          <w:b/>
          <w:i/>
          <w:iCs/>
          <w:u w:val="single"/>
        </w:rPr>
        <w:t xml:space="preserve"> intermittent de la </w:t>
      </w:r>
      <w:proofErr w:type="spellStart"/>
      <w:r>
        <w:rPr>
          <w:b/>
          <w:i/>
          <w:iCs/>
          <w:u w:val="single"/>
        </w:rPr>
        <w:t>Călugări</w:t>
      </w:r>
      <w:proofErr w:type="spellEnd"/>
      <w:r w:rsidRPr="007D499C">
        <w:rPr>
          <w:b/>
          <w:i/>
          <w:iCs/>
          <w:szCs w:val="24"/>
          <w:u w:val="single"/>
          <w:lang w:val="ro-RO" w:eastAsia="en-US"/>
        </w:rPr>
        <w:t xml:space="preserve"> – cod 2.</w:t>
      </w:r>
      <w:r>
        <w:rPr>
          <w:b/>
          <w:i/>
          <w:iCs/>
          <w:szCs w:val="24"/>
          <w:u w:val="single"/>
          <w:lang w:val="ro-RO" w:eastAsia="en-US"/>
        </w:rPr>
        <w:t>161</w:t>
      </w:r>
    </w:p>
    <w:p w14:paraId="0399CE79" w14:textId="77777777" w:rsidR="00597D5B" w:rsidRPr="007D499C" w:rsidRDefault="00597D5B" w:rsidP="00597D5B">
      <w:pPr>
        <w:ind w:firstLine="720"/>
        <w:jc w:val="center"/>
        <w:rPr>
          <w:b/>
          <w:i/>
          <w:iCs/>
          <w:szCs w:val="24"/>
          <w:u w:val="single"/>
        </w:rPr>
      </w:pPr>
    </w:p>
    <w:p w14:paraId="3E92ADD5" w14:textId="14FAE5C7" w:rsidR="00597D5B" w:rsidRPr="00597D5B" w:rsidRDefault="00597D5B" w:rsidP="00597D5B">
      <w:pPr>
        <w:spacing w:line="360" w:lineRule="auto"/>
        <w:ind w:firstLine="720"/>
        <w:jc w:val="both"/>
        <w:rPr>
          <w:spacing w:val="-6"/>
          <w:szCs w:val="24"/>
          <w:lang w:val="ro-RO" w:eastAsia="en-US"/>
        </w:rPr>
      </w:pPr>
      <w:proofErr w:type="spellStart"/>
      <w:r w:rsidRPr="007D499C">
        <w:rPr>
          <w:spacing w:val="-2"/>
        </w:rPr>
        <w:t>În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Ocolul</w:t>
      </w:r>
      <w:proofErr w:type="spellEnd"/>
      <w:r w:rsidRPr="007D499C">
        <w:rPr>
          <w:spacing w:val="-2"/>
        </w:rPr>
        <w:t xml:space="preserve"> Silvic </w:t>
      </w:r>
      <w:proofErr w:type="spellStart"/>
      <w:r w:rsidRPr="007D499C">
        <w:rPr>
          <w:spacing w:val="-2"/>
        </w:rPr>
        <w:t>Gurahonț</w:t>
      </w:r>
      <w:proofErr w:type="spellEnd"/>
      <w:r w:rsidRPr="007D499C">
        <w:rPr>
          <w:spacing w:val="-2"/>
        </w:rPr>
        <w:t xml:space="preserve">, </w:t>
      </w:r>
      <w:proofErr w:type="spellStart"/>
      <w:r>
        <w:rPr>
          <w:spacing w:val="-2"/>
        </w:rPr>
        <w:t>mai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există</w:t>
      </w:r>
      <w:proofErr w:type="spellEnd"/>
      <w:r w:rsidRPr="007D499C">
        <w:rPr>
          <w:spacing w:val="-2"/>
        </w:rPr>
        <w:t xml:space="preserve"> aria </w:t>
      </w:r>
      <w:proofErr w:type="spellStart"/>
      <w:r w:rsidRPr="007D499C">
        <w:rPr>
          <w:spacing w:val="-2"/>
        </w:rPr>
        <w:t>naturală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protejată</w:t>
      </w:r>
      <w:proofErr w:type="spellEnd"/>
      <w:r w:rsidRPr="007D499C">
        <w:rPr>
          <w:spacing w:val="-2"/>
        </w:rPr>
        <w:t xml:space="preserve"> de </w:t>
      </w:r>
      <w:proofErr w:type="spellStart"/>
      <w:r w:rsidRPr="007D499C">
        <w:rPr>
          <w:spacing w:val="-2"/>
        </w:rPr>
        <w:t>interes</w:t>
      </w:r>
      <w:proofErr w:type="spellEnd"/>
      <w:r w:rsidRPr="007D499C">
        <w:rPr>
          <w:spacing w:val="-2"/>
        </w:rPr>
        <w:t xml:space="preserve"> </w:t>
      </w:r>
      <w:proofErr w:type="spellStart"/>
      <w:r w:rsidRPr="007D499C">
        <w:rPr>
          <w:spacing w:val="-2"/>
        </w:rPr>
        <w:t>național</w:t>
      </w:r>
      <w:proofErr w:type="spellEnd"/>
      <w:r w:rsidRPr="007D499C">
        <w:rPr>
          <w:spacing w:val="-2"/>
        </w:rPr>
        <w:t xml:space="preserve"> </w:t>
      </w:r>
      <w:r>
        <w:rPr>
          <w:i/>
          <w:iCs/>
          <w:spacing w:val="-2"/>
        </w:rPr>
        <w:t xml:space="preserve">Izbucul intermittent de la </w:t>
      </w:r>
      <w:proofErr w:type="spellStart"/>
      <w:r>
        <w:rPr>
          <w:i/>
          <w:iCs/>
          <w:spacing w:val="-2"/>
        </w:rPr>
        <w:t>Călugări</w:t>
      </w:r>
      <w:proofErr w:type="spellEnd"/>
      <w:r w:rsidRPr="007D499C">
        <w:rPr>
          <w:spacing w:val="-2"/>
        </w:rPr>
        <w:t xml:space="preserve">, </w:t>
      </w:r>
      <w:r w:rsidRPr="007D499C">
        <w:rPr>
          <w:spacing w:val="-2"/>
          <w:lang w:val="fr-FR"/>
        </w:rPr>
        <w:t xml:space="preserve">ale </w:t>
      </w:r>
      <w:proofErr w:type="spellStart"/>
      <w:r w:rsidRPr="007D499C">
        <w:rPr>
          <w:spacing w:val="-2"/>
          <w:lang w:val="fr-FR"/>
        </w:rPr>
        <w:t>cărei</w:t>
      </w:r>
      <w:proofErr w:type="spellEnd"/>
      <w:r w:rsidRPr="007D499C">
        <w:rPr>
          <w:spacing w:val="-2"/>
          <w:lang w:val="fr-FR"/>
        </w:rPr>
        <w:t xml:space="preserve"> limite se </w:t>
      </w:r>
      <w:proofErr w:type="spellStart"/>
      <w:r w:rsidRPr="007D499C">
        <w:rPr>
          <w:spacing w:val="-2"/>
          <w:lang w:val="fr-FR"/>
        </w:rPr>
        <w:t>suprapun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parțial</w:t>
      </w:r>
      <w:proofErr w:type="spellEnd"/>
      <w:r w:rsidRPr="007D499C">
        <w:rPr>
          <w:spacing w:val="-2"/>
          <w:lang w:val="fr-FR"/>
        </w:rPr>
        <w:t xml:space="preserve"> peste </w:t>
      </w:r>
      <w:proofErr w:type="spellStart"/>
      <w:r w:rsidRPr="007D499C">
        <w:rPr>
          <w:spacing w:val="-2"/>
          <w:lang w:val="fr-FR"/>
        </w:rPr>
        <w:t>limitele</w:t>
      </w:r>
      <w:proofErr w:type="spellEnd"/>
      <w:r w:rsidRPr="007D499C">
        <w:rPr>
          <w:spacing w:val="-2"/>
          <w:lang w:val="fr-FR"/>
        </w:rPr>
        <w:t xml:space="preserve"> U.P. </w:t>
      </w:r>
      <w:r>
        <w:rPr>
          <w:spacing w:val="-2"/>
          <w:lang w:val="fr-FR"/>
        </w:rPr>
        <w:t>V</w:t>
      </w:r>
      <w:r w:rsidRPr="007D499C">
        <w:rPr>
          <w:spacing w:val="-2"/>
          <w:lang w:val="fr-FR"/>
        </w:rPr>
        <w:t xml:space="preserve">I </w:t>
      </w:r>
      <w:r>
        <w:rPr>
          <w:spacing w:val="-2"/>
          <w:lang w:val="fr-FR"/>
        </w:rPr>
        <w:t>Moma-</w:t>
      </w:r>
      <w:proofErr w:type="spellStart"/>
      <w:r>
        <w:rPr>
          <w:spacing w:val="-2"/>
          <w:lang w:val="fr-FR"/>
        </w:rPr>
        <w:t>Biharia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pe</w:t>
      </w:r>
      <w:proofErr w:type="spellEnd"/>
      <w:r w:rsidRPr="007D499C">
        <w:rPr>
          <w:spacing w:val="-2"/>
          <w:lang w:val="fr-FR"/>
        </w:rPr>
        <w:t xml:space="preserve"> o </w:t>
      </w:r>
      <w:proofErr w:type="spellStart"/>
      <w:r w:rsidRPr="007D499C">
        <w:rPr>
          <w:spacing w:val="-2"/>
          <w:lang w:val="fr-FR"/>
        </w:rPr>
        <w:t>suprafață</w:t>
      </w:r>
      <w:proofErr w:type="spellEnd"/>
      <w:r w:rsidRPr="007D499C">
        <w:rPr>
          <w:spacing w:val="-2"/>
          <w:lang w:val="fr-FR"/>
        </w:rPr>
        <w:t xml:space="preserve"> </w:t>
      </w:r>
      <w:proofErr w:type="spellStart"/>
      <w:r w:rsidRPr="007D499C">
        <w:rPr>
          <w:spacing w:val="-2"/>
          <w:lang w:val="fr-FR"/>
        </w:rPr>
        <w:t>totală</w:t>
      </w:r>
      <w:proofErr w:type="spellEnd"/>
      <w:r w:rsidRPr="007D499C">
        <w:rPr>
          <w:spacing w:val="-2"/>
          <w:lang w:val="fr-FR"/>
        </w:rPr>
        <w:t xml:space="preserve"> de </w:t>
      </w:r>
      <w:r>
        <w:rPr>
          <w:spacing w:val="-2"/>
          <w:lang w:val="fr-FR"/>
        </w:rPr>
        <w:t xml:space="preserve">12,10 ha, </w:t>
      </w:r>
      <w:proofErr w:type="spellStart"/>
      <w:r>
        <w:rPr>
          <w:spacing w:val="-2"/>
          <w:lang w:val="fr-FR"/>
        </w:rPr>
        <w:t>din</w:t>
      </w:r>
      <w:proofErr w:type="spellEnd"/>
      <w:r>
        <w:rPr>
          <w:spacing w:val="-2"/>
          <w:lang w:val="fr-FR"/>
        </w:rPr>
        <w:t xml:space="preserve"> care 0,16 ha </w:t>
      </w:r>
      <w:r w:rsidR="00A34537" w:rsidRPr="00374B4D">
        <w:t xml:space="preserve">nu are </w:t>
      </w:r>
      <w:proofErr w:type="spellStart"/>
      <w:r w:rsidR="00A34537" w:rsidRPr="00374B4D">
        <w:t>categorie</w:t>
      </w:r>
      <w:proofErr w:type="spellEnd"/>
      <w:r w:rsidR="00A34537" w:rsidRPr="00374B4D">
        <w:t xml:space="preserve"> </w:t>
      </w:r>
      <w:proofErr w:type="spellStart"/>
      <w:r w:rsidR="00A34537" w:rsidRPr="00374B4D">
        <w:t>funcțională</w:t>
      </w:r>
      <w:proofErr w:type="spellEnd"/>
      <w:r w:rsidR="00A34537" w:rsidRPr="00374B4D">
        <w:t xml:space="preserve">, </w:t>
      </w:r>
      <w:proofErr w:type="spellStart"/>
      <w:r w:rsidR="00A34537" w:rsidRPr="00374B4D">
        <w:t>fiind</w:t>
      </w:r>
      <w:proofErr w:type="spellEnd"/>
      <w:r w:rsidR="00A34537" w:rsidRPr="00374B4D">
        <w:t xml:space="preserve"> </w:t>
      </w:r>
      <w:proofErr w:type="spellStart"/>
      <w:r w:rsidR="00A34537" w:rsidRPr="00374B4D">
        <w:t>reprezentată</w:t>
      </w:r>
      <w:proofErr w:type="spellEnd"/>
      <w:r w:rsidR="00A34537" w:rsidRPr="00374B4D">
        <w:t xml:space="preserve"> de </w:t>
      </w:r>
      <w:proofErr w:type="spellStart"/>
      <w:r w:rsidR="00A34537" w:rsidRPr="00374B4D">
        <w:t>ocupații</w:t>
      </w:r>
      <w:proofErr w:type="spellEnd"/>
      <w:r w:rsidR="00A34537" w:rsidRPr="00374B4D">
        <w:t xml:space="preserve"> </w:t>
      </w:r>
      <w:proofErr w:type="spellStart"/>
      <w:r w:rsidR="00A34537" w:rsidRPr="00374B4D">
        <w:t>sau</w:t>
      </w:r>
      <w:proofErr w:type="spellEnd"/>
      <w:r w:rsidR="00A34537" w:rsidRPr="00374B4D">
        <w:t xml:space="preserve"> </w:t>
      </w:r>
      <w:proofErr w:type="spellStart"/>
      <w:r w:rsidR="00A34537" w:rsidRPr="00374B4D">
        <w:t>litigii</w:t>
      </w:r>
      <w:proofErr w:type="spellEnd"/>
      <w:r w:rsidR="005728C4">
        <w:t xml:space="preserve">, </w:t>
      </w:r>
      <w:proofErr w:type="spellStart"/>
      <w:r w:rsidR="005728C4">
        <w:t>iar</w:t>
      </w:r>
      <w:proofErr w:type="spellEnd"/>
      <w:r w:rsidR="005728C4">
        <w:t xml:space="preserve"> </w:t>
      </w:r>
      <w:proofErr w:type="spellStart"/>
      <w:r w:rsidR="005728C4">
        <w:t>restul</w:t>
      </w:r>
      <w:proofErr w:type="spellEnd"/>
      <w:r w:rsidR="005728C4">
        <w:t xml:space="preserve"> de </w:t>
      </w:r>
      <w:proofErr w:type="spellStart"/>
      <w:r w:rsidR="005728C4">
        <w:t>suprafață</w:t>
      </w:r>
      <w:proofErr w:type="spellEnd"/>
      <w:r w:rsidR="005728C4">
        <w:t xml:space="preserve"> (11,94 ha)</w:t>
      </w:r>
      <w:r>
        <w:rPr>
          <w:spacing w:val="-2"/>
          <w:lang w:val="fr-FR"/>
        </w:rPr>
        <w:t xml:space="preserve"> </w:t>
      </w:r>
      <w:r w:rsidRPr="00597D5B">
        <w:rPr>
          <w:spacing w:val="-6"/>
          <w:szCs w:val="24"/>
          <w:lang w:val="ro-RO"/>
        </w:rPr>
        <w:t xml:space="preserve">este încadrată de amenajament în UG de tip „E”, fiind </w:t>
      </w:r>
      <w:proofErr w:type="spellStart"/>
      <w:r w:rsidRPr="00597D5B">
        <w:rPr>
          <w:spacing w:val="-6"/>
          <w:szCs w:val="24"/>
          <w:lang w:val="ro-RO"/>
        </w:rPr>
        <w:t>zonată</w:t>
      </w:r>
      <w:proofErr w:type="spellEnd"/>
      <w:r w:rsidRPr="00597D5B">
        <w:rPr>
          <w:spacing w:val="-6"/>
          <w:szCs w:val="24"/>
          <w:lang w:val="ro-RO"/>
        </w:rPr>
        <w:t xml:space="preserve"> la categoria </w:t>
      </w:r>
      <w:proofErr w:type="spellStart"/>
      <w:r w:rsidRPr="00597D5B">
        <w:rPr>
          <w:spacing w:val="-6"/>
          <w:szCs w:val="24"/>
          <w:lang w:val="ro-RO"/>
        </w:rPr>
        <w:t>funcţională</w:t>
      </w:r>
      <w:proofErr w:type="spellEnd"/>
      <w:r w:rsidRPr="00597D5B">
        <w:rPr>
          <w:spacing w:val="-6"/>
          <w:szCs w:val="24"/>
          <w:lang w:val="ro-RO"/>
        </w:rPr>
        <w:t xml:space="preserve"> 5F – </w:t>
      </w:r>
      <w:proofErr w:type="spellStart"/>
      <w:r w:rsidRPr="00597D5B">
        <w:rPr>
          <w:spacing w:val="-6"/>
          <w:szCs w:val="24"/>
          <w:lang w:val="ro-RO"/>
        </w:rPr>
        <w:t>arboretele</w:t>
      </w:r>
      <w:proofErr w:type="spellEnd"/>
      <w:r w:rsidRPr="00597D5B">
        <w:rPr>
          <w:spacing w:val="-6"/>
          <w:szCs w:val="24"/>
          <w:lang w:val="ro-RO"/>
        </w:rPr>
        <w:t xml:space="preserve"> declarate monumente ale naturii (TI). </w:t>
      </w:r>
      <w:r w:rsidRPr="00597D5B">
        <w:rPr>
          <w:spacing w:val="-6"/>
          <w:szCs w:val="24"/>
          <w:lang w:val="ro-RO" w:eastAsia="en-US"/>
        </w:rPr>
        <w:t xml:space="preserve">În aceste </w:t>
      </w:r>
      <w:proofErr w:type="spellStart"/>
      <w:r w:rsidRPr="00597D5B">
        <w:rPr>
          <w:spacing w:val="-6"/>
          <w:szCs w:val="24"/>
          <w:lang w:val="ro-RO" w:eastAsia="en-US"/>
        </w:rPr>
        <w:t>arborete</w:t>
      </w:r>
      <w:proofErr w:type="spellEnd"/>
      <w:r w:rsidRPr="00597D5B">
        <w:rPr>
          <w:spacing w:val="-6"/>
          <w:szCs w:val="24"/>
          <w:lang w:val="ro-RO" w:eastAsia="en-US"/>
        </w:rPr>
        <w:t xml:space="preserve"> este interzisă orice </w:t>
      </w:r>
      <w:proofErr w:type="spellStart"/>
      <w:r w:rsidRPr="00597D5B">
        <w:rPr>
          <w:spacing w:val="-6"/>
          <w:szCs w:val="24"/>
          <w:lang w:val="ro-RO" w:eastAsia="en-US"/>
        </w:rPr>
        <w:t>intervenţie</w:t>
      </w:r>
      <w:proofErr w:type="spellEnd"/>
      <w:r w:rsidRPr="00597D5B">
        <w:rPr>
          <w:spacing w:val="-6"/>
          <w:szCs w:val="24"/>
          <w:lang w:val="ro-RO" w:eastAsia="en-US"/>
        </w:rPr>
        <w:t xml:space="preserve"> privind recoltarea de masă lemnoasă precum și alte activități care ar putea deregla echilibrul ecologic (pășunat, turism, fertilizări, etc,) ele urmând a fi gospodărite pe baza unui plan de management aprobat conform </w:t>
      </w:r>
      <w:proofErr w:type="spellStart"/>
      <w:r w:rsidRPr="00597D5B">
        <w:rPr>
          <w:spacing w:val="-6"/>
          <w:szCs w:val="24"/>
          <w:lang w:val="ro-RO" w:eastAsia="en-US"/>
        </w:rPr>
        <w:t>legislaţiei</w:t>
      </w:r>
      <w:proofErr w:type="spellEnd"/>
      <w:r w:rsidRPr="00597D5B">
        <w:rPr>
          <w:spacing w:val="-6"/>
          <w:szCs w:val="24"/>
          <w:lang w:val="ro-RO" w:eastAsia="en-US"/>
        </w:rPr>
        <w:t xml:space="preserve"> în vigoare. Prin amenajamentul silvic, în aceste </w:t>
      </w:r>
      <w:proofErr w:type="spellStart"/>
      <w:r w:rsidRPr="00597D5B">
        <w:rPr>
          <w:spacing w:val="-6"/>
          <w:szCs w:val="24"/>
          <w:lang w:val="ro-RO" w:eastAsia="en-US"/>
        </w:rPr>
        <w:t>arborete</w:t>
      </w:r>
      <w:proofErr w:type="spellEnd"/>
      <w:r w:rsidRPr="00597D5B">
        <w:rPr>
          <w:spacing w:val="-6"/>
          <w:szCs w:val="24"/>
          <w:lang w:val="ro-RO" w:eastAsia="en-US"/>
        </w:rPr>
        <w:t xml:space="preserve"> nu s-au prevăzut nici un fel de lucrări.</w:t>
      </w:r>
    </w:p>
    <w:p w14:paraId="184C96B2" w14:textId="20FE4995" w:rsidR="00597D5B" w:rsidRDefault="005728C4" w:rsidP="007D499C">
      <w:pPr>
        <w:spacing w:line="360" w:lineRule="auto"/>
        <w:ind w:firstLine="708"/>
        <w:jc w:val="both"/>
        <w:rPr>
          <w:spacing w:val="-14"/>
          <w:shd w:val="clear" w:color="auto" w:fill="FFFFFF"/>
        </w:rPr>
      </w:pPr>
      <w:r w:rsidRPr="00343670">
        <w:rPr>
          <w:spacing w:val="-14"/>
          <w:lang w:val="ro-RO"/>
        </w:rPr>
        <w:t xml:space="preserve">Rezervația naturală </w:t>
      </w:r>
      <w:r w:rsidRPr="00343670">
        <w:rPr>
          <w:b/>
          <w:bCs/>
          <w:i/>
          <w:iCs/>
          <w:spacing w:val="-14"/>
          <w:lang w:val="ro-RO"/>
        </w:rPr>
        <w:t>Izbucul intermitent de la Călugări</w:t>
      </w:r>
      <w:r w:rsidRPr="00343670">
        <w:rPr>
          <w:spacing w:val="-14"/>
          <w:lang w:val="ro-RO"/>
        </w:rPr>
        <w:t xml:space="preserve">, cod 2.161 (RONPA0178), declarat prin  Legea 5/2000, se află in administrarea </w:t>
      </w:r>
      <w:r w:rsidRPr="00343670">
        <w:rPr>
          <w:spacing w:val="-14"/>
          <w:lang w:val="it-IT"/>
        </w:rPr>
        <w:t>Agenția Națională pentru Arii Naturale Protejate (ANANP) conform Deciziei ANANP nr.</w:t>
      </w:r>
      <w:r w:rsidRPr="00343670">
        <w:rPr>
          <w:spacing w:val="-14"/>
          <w:lang w:val="ro-RO"/>
        </w:rPr>
        <w:t xml:space="preserve"> 681/28.10.2019, iar obiectivul principal este protejarea zonei în care se află un izbuc intermitent </w:t>
      </w:r>
      <w:r w:rsidRPr="00343670">
        <w:rPr>
          <w:spacing w:val="-14"/>
          <w:shd w:val="clear" w:color="auto" w:fill="FFFFFF"/>
        </w:rPr>
        <w:t>(</w:t>
      </w:r>
      <w:proofErr w:type="spellStart"/>
      <w:r w:rsidRPr="00343670">
        <w:rPr>
          <w:spacing w:val="-14"/>
          <w:shd w:val="clear" w:color="auto" w:fill="FFFFFF"/>
        </w:rPr>
        <w:t>izvor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puternic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datorat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infiltrațiilor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apă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în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rocile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sedimentare</w:t>
      </w:r>
      <w:proofErr w:type="spellEnd"/>
      <w:r w:rsidRPr="00343670">
        <w:rPr>
          <w:spacing w:val="-14"/>
          <w:shd w:val="clear" w:color="auto" w:fill="FFFFFF"/>
        </w:rPr>
        <w:t xml:space="preserve"> de </w:t>
      </w:r>
      <w:proofErr w:type="spellStart"/>
      <w:r w:rsidRPr="00343670">
        <w:rPr>
          <w:spacing w:val="-14"/>
        </w:rPr>
        <w:fldChar w:fldCharType="begin"/>
      </w:r>
      <w:r w:rsidRPr="00343670">
        <w:rPr>
          <w:spacing w:val="-14"/>
        </w:rPr>
        <w:instrText>HYPERLINK "https://ro.wikipedia.org/wiki/Dolomit_(mineral)" \o "Dolomit (mineral)"</w:instrText>
      </w:r>
      <w:r w:rsidRPr="00343670">
        <w:rPr>
          <w:spacing w:val="-14"/>
        </w:rPr>
      </w:r>
      <w:r w:rsidRPr="00343670">
        <w:rPr>
          <w:spacing w:val="-14"/>
        </w:rPr>
        <w:fldChar w:fldCharType="separate"/>
      </w:r>
      <w:r w:rsidRPr="00343670">
        <w:rPr>
          <w:spacing w:val="-14"/>
          <w:shd w:val="clear" w:color="auto" w:fill="FFFFFF"/>
        </w:rPr>
        <w:t>dolomit</w:t>
      </w:r>
      <w:proofErr w:type="spellEnd"/>
      <w:r w:rsidRPr="00343670">
        <w:rPr>
          <w:spacing w:val="-14"/>
        </w:rPr>
        <w:fldChar w:fldCharType="end"/>
      </w:r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  <w:shd w:val="clear" w:color="auto" w:fill="FFFFFF"/>
        </w:rPr>
        <w:t>și</w:t>
      </w:r>
      <w:proofErr w:type="spellEnd"/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</w:rPr>
        <w:fldChar w:fldCharType="begin"/>
      </w:r>
      <w:r w:rsidRPr="00343670">
        <w:rPr>
          <w:spacing w:val="-14"/>
        </w:rPr>
        <w:instrText>HYPERLINK "https://ro.wikipedia.org/wiki/Calcar" \o "Calcar"</w:instrText>
      </w:r>
      <w:r w:rsidRPr="00343670">
        <w:rPr>
          <w:spacing w:val="-14"/>
        </w:rPr>
      </w:r>
      <w:r w:rsidRPr="00343670">
        <w:rPr>
          <w:spacing w:val="-14"/>
        </w:rPr>
        <w:fldChar w:fldCharType="separate"/>
      </w:r>
      <w:r w:rsidRPr="00343670">
        <w:rPr>
          <w:spacing w:val="-14"/>
          <w:shd w:val="clear" w:color="auto" w:fill="FFFFFF"/>
        </w:rPr>
        <w:t>calcare</w:t>
      </w:r>
      <w:proofErr w:type="spellEnd"/>
      <w:r w:rsidRPr="00343670">
        <w:rPr>
          <w:spacing w:val="-14"/>
        </w:rPr>
        <w:fldChar w:fldCharType="end"/>
      </w:r>
      <w:r w:rsidRPr="00343670">
        <w:rPr>
          <w:spacing w:val="-14"/>
          <w:shd w:val="clear" w:color="auto" w:fill="FFFFFF"/>
        </w:rPr>
        <w:t xml:space="preserve">, </w:t>
      </w:r>
      <w:proofErr w:type="spellStart"/>
      <w:r w:rsidRPr="00343670">
        <w:rPr>
          <w:spacing w:val="-14"/>
          <w:shd w:val="clear" w:color="auto" w:fill="FFFFFF"/>
        </w:rPr>
        <w:t>formând</w:t>
      </w:r>
      <w:proofErr w:type="spellEnd"/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</w:rPr>
        <w:fldChar w:fldCharType="begin"/>
      </w:r>
      <w:r w:rsidRPr="00343670">
        <w:rPr>
          <w:spacing w:val="-14"/>
        </w:rPr>
        <w:instrText>HYPERLINK "https://ro.wikipedia.org/wiki/Bazin_de_acumulare" \o "Bazin de acumulare"</w:instrText>
      </w:r>
      <w:r w:rsidRPr="00343670">
        <w:rPr>
          <w:spacing w:val="-14"/>
        </w:rPr>
      </w:r>
      <w:r w:rsidRPr="00343670">
        <w:rPr>
          <w:spacing w:val="-14"/>
        </w:rPr>
        <w:fldChar w:fldCharType="separate"/>
      </w:r>
      <w:r w:rsidRPr="00343670">
        <w:rPr>
          <w:spacing w:val="-14"/>
          <w:shd w:val="clear" w:color="auto" w:fill="FFFFFF"/>
        </w:rPr>
        <w:t>bazine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acumulare</w:t>
      </w:r>
      <w:proofErr w:type="spellEnd"/>
      <w:r w:rsidRPr="00343670">
        <w:rPr>
          <w:spacing w:val="-14"/>
        </w:rPr>
        <w:fldChar w:fldCharType="end"/>
      </w:r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  <w:shd w:val="clear" w:color="auto" w:fill="FFFFFF"/>
        </w:rPr>
        <w:t>și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galerii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evacuare</w:t>
      </w:r>
      <w:proofErr w:type="spellEnd"/>
      <w:r w:rsidRPr="00343670">
        <w:rPr>
          <w:spacing w:val="-14"/>
          <w:shd w:val="clear" w:color="auto" w:fill="FFFFFF"/>
        </w:rPr>
        <w:t xml:space="preserve">); </w:t>
      </w:r>
      <w:proofErr w:type="spellStart"/>
      <w:r w:rsidRPr="00343670">
        <w:rPr>
          <w:spacing w:val="-14"/>
          <w:shd w:val="clear" w:color="auto" w:fill="FFFFFF"/>
        </w:rPr>
        <w:t>fenomenul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carstic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producându</w:t>
      </w:r>
      <w:proofErr w:type="spellEnd"/>
      <w:r w:rsidRPr="00343670">
        <w:rPr>
          <w:spacing w:val="-14"/>
          <w:shd w:val="clear" w:color="auto" w:fill="FFFFFF"/>
        </w:rPr>
        <w:t xml:space="preserve">-se cu </w:t>
      </w:r>
      <w:proofErr w:type="spellStart"/>
      <w:r w:rsidRPr="00343670">
        <w:rPr>
          <w:spacing w:val="-14"/>
          <w:shd w:val="clear" w:color="auto" w:fill="FFFFFF"/>
        </w:rPr>
        <w:t>intermitență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odată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ce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apa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trece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nivelul</w:t>
      </w:r>
      <w:proofErr w:type="spellEnd"/>
      <w:r w:rsidRPr="00343670">
        <w:rPr>
          <w:spacing w:val="-14"/>
          <w:shd w:val="clear" w:color="auto" w:fill="FFFFFF"/>
        </w:rPr>
        <w:t xml:space="preserve"> superior al </w:t>
      </w:r>
      <w:proofErr w:type="spellStart"/>
      <w:r w:rsidRPr="00343670">
        <w:rPr>
          <w:spacing w:val="-14"/>
          <w:shd w:val="clear" w:color="auto" w:fill="FFFFFF"/>
        </w:rPr>
        <w:t>galeriei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evacuare</w:t>
      </w:r>
      <w:proofErr w:type="spellEnd"/>
      <w:r w:rsidRPr="00343670">
        <w:rPr>
          <w:spacing w:val="-14"/>
          <w:shd w:val="clear" w:color="auto" w:fill="FFFFFF"/>
        </w:rPr>
        <w:t xml:space="preserve">, </w:t>
      </w:r>
      <w:proofErr w:type="spellStart"/>
      <w:r w:rsidRPr="00343670">
        <w:rPr>
          <w:spacing w:val="-14"/>
          <w:shd w:val="clear" w:color="auto" w:fill="FFFFFF"/>
        </w:rPr>
        <w:t>prin</w:t>
      </w:r>
      <w:proofErr w:type="spellEnd"/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</w:rPr>
        <w:fldChar w:fldCharType="begin"/>
      </w:r>
      <w:r w:rsidRPr="00343670">
        <w:rPr>
          <w:spacing w:val="-14"/>
        </w:rPr>
        <w:instrText>HYPERLINK "https://ro.wikipedia.org/wiki/Sifon_(speologie)" \o "Sifon (speologie)"</w:instrText>
      </w:r>
      <w:r w:rsidRPr="00343670">
        <w:rPr>
          <w:spacing w:val="-14"/>
        </w:rPr>
      </w:r>
      <w:r w:rsidRPr="00343670">
        <w:rPr>
          <w:spacing w:val="-14"/>
        </w:rPr>
        <w:fldChar w:fldCharType="separate"/>
      </w:r>
      <w:r w:rsidRPr="00343670">
        <w:rPr>
          <w:spacing w:val="-14"/>
          <w:shd w:val="clear" w:color="auto" w:fill="FFFFFF"/>
        </w:rPr>
        <w:t>sifonare</w:t>
      </w:r>
      <w:proofErr w:type="spellEnd"/>
      <w:r w:rsidRPr="00343670">
        <w:rPr>
          <w:spacing w:val="-14"/>
        </w:rPr>
        <w:fldChar w:fldCharType="end"/>
      </w:r>
      <w:r w:rsidRPr="00343670">
        <w:rPr>
          <w:spacing w:val="-14"/>
          <w:shd w:val="clear" w:color="auto" w:fill="FFFFFF"/>
        </w:rPr>
        <w:t> </w:t>
      </w:r>
      <w:proofErr w:type="spellStart"/>
      <w:r w:rsidRPr="00343670">
        <w:rPr>
          <w:spacing w:val="-14"/>
          <w:shd w:val="clear" w:color="auto" w:fill="FFFFFF"/>
        </w:rPr>
        <w:t>golind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încăperea</w:t>
      </w:r>
      <w:proofErr w:type="spellEnd"/>
      <w:r w:rsidRPr="00343670">
        <w:rPr>
          <w:spacing w:val="-14"/>
          <w:shd w:val="clear" w:color="auto" w:fill="FFFFFF"/>
        </w:rPr>
        <w:t xml:space="preserve">, </w:t>
      </w:r>
      <w:proofErr w:type="spellStart"/>
      <w:r w:rsidRPr="00343670">
        <w:rPr>
          <w:spacing w:val="-14"/>
          <w:shd w:val="clear" w:color="auto" w:fill="FFFFFF"/>
        </w:rPr>
        <w:t>urmând</w:t>
      </w:r>
      <w:proofErr w:type="spellEnd"/>
      <w:r w:rsidRPr="00343670">
        <w:rPr>
          <w:spacing w:val="-14"/>
          <w:shd w:val="clear" w:color="auto" w:fill="FFFFFF"/>
        </w:rPr>
        <w:t xml:space="preserve"> ca </w:t>
      </w:r>
      <w:proofErr w:type="spellStart"/>
      <w:r w:rsidRPr="00343670">
        <w:rPr>
          <w:spacing w:val="-14"/>
          <w:shd w:val="clear" w:color="auto" w:fill="FFFFFF"/>
        </w:rPr>
        <w:t>fenomenul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să</w:t>
      </w:r>
      <w:proofErr w:type="spellEnd"/>
      <w:r w:rsidRPr="00343670">
        <w:rPr>
          <w:spacing w:val="-14"/>
          <w:shd w:val="clear" w:color="auto" w:fill="FFFFFF"/>
        </w:rPr>
        <w:t xml:space="preserve"> se </w:t>
      </w:r>
      <w:proofErr w:type="spellStart"/>
      <w:r w:rsidRPr="00343670">
        <w:rPr>
          <w:spacing w:val="-14"/>
          <w:shd w:val="clear" w:color="auto" w:fill="FFFFFF"/>
        </w:rPr>
        <w:t>repete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după</w:t>
      </w:r>
      <w:proofErr w:type="spellEnd"/>
      <w:r w:rsidRPr="00343670">
        <w:rPr>
          <w:spacing w:val="-14"/>
          <w:shd w:val="clear" w:color="auto" w:fill="FFFFFF"/>
        </w:rPr>
        <w:t xml:space="preserve"> </w:t>
      </w:r>
      <w:proofErr w:type="spellStart"/>
      <w:r w:rsidRPr="00343670">
        <w:rPr>
          <w:spacing w:val="-14"/>
          <w:shd w:val="clear" w:color="auto" w:fill="FFFFFF"/>
        </w:rPr>
        <w:t>pauza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umplere</w:t>
      </w:r>
      <w:proofErr w:type="spellEnd"/>
      <w:r w:rsidRPr="00343670">
        <w:rPr>
          <w:spacing w:val="-14"/>
          <w:shd w:val="clear" w:color="auto" w:fill="FFFFFF"/>
        </w:rPr>
        <w:t xml:space="preserve"> a </w:t>
      </w:r>
      <w:proofErr w:type="spellStart"/>
      <w:r w:rsidRPr="00343670">
        <w:rPr>
          <w:spacing w:val="-14"/>
          <w:shd w:val="clear" w:color="auto" w:fill="FFFFFF"/>
        </w:rPr>
        <w:t>bazinului</w:t>
      </w:r>
      <w:proofErr w:type="spellEnd"/>
      <w:r w:rsidRPr="00343670">
        <w:rPr>
          <w:spacing w:val="-14"/>
          <w:shd w:val="clear" w:color="auto" w:fill="FFFFFF"/>
        </w:rPr>
        <w:t xml:space="preserve"> de </w:t>
      </w:r>
      <w:proofErr w:type="spellStart"/>
      <w:r w:rsidRPr="00343670">
        <w:rPr>
          <w:spacing w:val="-14"/>
          <w:shd w:val="clear" w:color="auto" w:fill="FFFFFF"/>
        </w:rPr>
        <w:t>acumulare</w:t>
      </w:r>
      <w:proofErr w:type="spellEnd"/>
      <w:r w:rsidRPr="00343670">
        <w:rPr>
          <w:spacing w:val="-14"/>
          <w:shd w:val="clear" w:color="auto" w:fill="FFFFFF"/>
        </w:rPr>
        <w:t>.</w:t>
      </w:r>
    </w:p>
    <w:p w14:paraId="34FBE690" w14:textId="77777777" w:rsidR="005728C4" w:rsidRPr="005728C4" w:rsidRDefault="005728C4" w:rsidP="005728C4">
      <w:pPr>
        <w:spacing w:line="360" w:lineRule="auto"/>
        <w:ind w:firstLine="720"/>
        <w:jc w:val="both"/>
        <w:rPr>
          <w:spacing w:val="-14"/>
          <w:szCs w:val="24"/>
          <w:lang w:val="ro-RO"/>
        </w:rPr>
      </w:pPr>
      <w:r w:rsidRPr="005728C4">
        <w:rPr>
          <w:spacing w:val="-14"/>
          <w:szCs w:val="24"/>
          <w:lang w:val="ro-RO"/>
        </w:rPr>
        <w:t>Aceasta este o arie protejată de interes național ce corespunde categoriei a III-a IUCN (monument al naturii), situată în județul Bihor, pe teritoriul administrativ al comunei Cărpinet.</w:t>
      </w:r>
    </w:p>
    <w:p w14:paraId="3EC8DF88" w14:textId="77777777" w:rsidR="005728C4" w:rsidRPr="005728C4" w:rsidRDefault="005728C4" w:rsidP="005728C4">
      <w:pPr>
        <w:spacing w:line="360" w:lineRule="auto"/>
        <w:jc w:val="both"/>
        <w:rPr>
          <w:b/>
          <w:bCs/>
          <w:color w:val="FF0000"/>
          <w:spacing w:val="-14"/>
          <w:szCs w:val="24"/>
          <w:lang w:val="ro-RO"/>
        </w:rPr>
      </w:pPr>
      <w:r w:rsidRPr="005728C4">
        <w:rPr>
          <w:spacing w:val="-14"/>
          <w:szCs w:val="24"/>
          <w:lang w:val="ro-RO"/>
        </w:rPr>
        <w:t xml:space="preserve">Rezervația naturală se aflată la poalele estice a Munților Codru-Moma (grupa montană a Apusenilor ce aparține lanțului carpatic al Occidentalilor), </w:t>
      </w:r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la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aproximativ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12 km de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orasul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Vaşcău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și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este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la o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altitudine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de  399 m,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în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apropierea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satului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Ponoare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Judeţul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Bihor.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Izbucul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de la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Călugări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este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cel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mai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reprezentativ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izvor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carstic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intermitent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, din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Romȃnia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fiind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situat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într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-o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rezervație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geologică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de 14,40 hectare,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formată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în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depozite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dolomitice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cenuşii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.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Izbucul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se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găsește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în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apropierea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unei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mănăstiri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iar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de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aceea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poartă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şi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numele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„de la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călugări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”. Se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spune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că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apele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sale au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efecte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vindecătoare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fiind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binecuvȃntate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şi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cu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puteri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miraculoase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de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vindecare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a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unor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>boli</w:t>
      </w:r>
      <w:proofErr w:type="spellEnd"/>
      <w:r w:rsidRPr="005728C4">
        <w:rPr>
          <w:color w:val="2B2B2B"/>
          <w:spacing w:val="-14"/>
          <w:szCs w:val="24"/>
          <w:bdr w:val="none" w:sz="0" w:space="0" w:color="auto" w:frame="1"/>
          <w:shd w:val="clear" w:color="auto" w:fill="FFFFFF"/>
          <w:lang w:eastAsia="en-US"/>
        </w:rPr>
        <w:t xml:space="preserve">. </w:t>
      </w:r>
    </w:p>
    <w:p w14:paraId="0FC1FF31" w14:textId="77777777" w:rsidR="005728C4" w:rsidRDefault="005728C4" w:rsidP="007D499C">
      <w:pPr>
        <w:spacing w:line="360" w:lineRule="auto"/>
        <w:ind w:firstLine="708"/>
        <w:jc w:val="both"/>
        <w:rPr>
          <w:spacing w:val="-2"/>
          <w:lang w:val="fr-FR"/>
        </w:rPr>
      </w:pPr>
    </w:p>
    <w:p w14:paraId="3E503F19" w14:textId="77777777" w:rsidR="005728C4" w:rsidRPr="007D499C" w:rsidRDefault="005728C4" w:rsidP="007D499C">
      <w:pPr>
        <w:spacing w:line="360" w:lineRule="auto"/>
        <w:ind w:firstLine="708"/>
        <w:jc w:val="both"/>
        <w:rPr>
          <w:spacing w:val="-2"/>
          <w:lang w:val="fr-FR"/>
        </w:rPr>
      </w:pPr>
    </w:p>
    <w:bookmarkEnd w:id="38"/>
    <w:p w14:paraId="0788BCC3" w14:textId="77777777" w:rsidR="00202738" w:rsidRPr="007D499C" w:rsidRDefault="00202738" w:rsidP="00202738">
      <w:pPr>
        <w:spacing w:line="360" w:lineRule="auto"/>
        <w:rPr>
          <w:b/>
          <w:i/>
          <w:iCs/>
          <w:color w:val="FF0000"/>
          <w:u w:val="single"/>
        </w:rPr>
      </w:pPr>
    </w:p>
    <w:bookmarkEnd w:id="26"/>
    <w:p w14:paraId="2F01AA19" w14:textId="77777777" w:rsidR="00A30EE2" w:rsidRPr="007E7B56" w:rsidRDefault="00A30EE2" w:rsidP="003A207E">
      <w:pPr>
        <w:spacing w:line="360" w:lineRule="auto"/>
        <w:ind w:firstLine="709"/>
        <w:jc w:val="center"/>
        <w:rPr>
          <w:b/>
          <w:bCs/>
          <w:u w:val="single"/>
        </w:rPr>
      </w:pPr>
      <w:r w:rsidRPr="007E7B56">
        <w:rPr>
          <w:b/>
          <w:bCs/>
          <w:u w:val="single"/>
        </w:rPr>
        <w:lastRenderedPageBreak/>
        <w:t xml:space="preserve">9.3. </w:t>
      </w:r>
      <w:proofErr w:type="spellStart"/>
      <w:r w:rsidRPr="007E7B56">
        <w:rPr>
          <w:b/>
          <w:bCs/>
          <w:u w:val="single"/>
        </w:rPr>
        <w:t>Efectul</w:t>
      </w:r>
      <w:proofErr w:type="spellEnd"/>
      <w:r w:rsidRPr="007E7B56">
        <w:rPr>
          <w:b/>
          <w:bCs/>
          <w:u w:val="single"/>
        </w:rPr>
        <w:t xml:space="preserve"> </w:t>
      </w:r>
      <w:proofErr w:type="spellStart"/>
      <w:r w:rsidRPr="007E7B56">
        <w:rPr>
          <w:b/>
          <w:bCs/>
          <w:u w:val="single"/>
        </w:rPr>
        <w:t>aplicării</w:t>
      </w:r>
      <w:proofErr w:type="spellEnd"/>
      <w:r w:rsidRPr="007E7B56">
        <w:rPr>
          <w:b/>
          <w:bCs/>
          <w:u w:val="single"/>
        </w:rPr>
        <w:t xml:space="preserve"> </w:t>
      </w:r>
      <w:proofErr w:type="spellStart"/>
      <w:r w:rsidRPr="007E7B56">
        <w:rPr>
          <w:b/>
          <w:bCs/>
          <w:u w:val="single"/>
        </w:rPr>
        <w:t>prevederilor</w:t>
      </w:r>
      <w:proofErr w:type="spellEnd"/>
      <w:r w:rsidRPr="007E7B56">
        <w:rPr>
          <w:b/>
          <w:bCs/>
          <w:u w:val="single"/>
        </w:rPr>
        <w:t xml:space="preserve"> </w:t>
      </w:r>
      <w:proofErr w:type="spellStart"/>
      <w:r w:rsidRPr="007E7B56">
        <w:rPr>
          <w:b/>
          <w:bCs/>
          <w:u w:val="single"/>
        </w:rPr>
        <w:t>amenajamentului</w:t>
      </w:r>
      <w:proofErr w:type="spellEnd"/>
      <w:r w:rsidRPr="007E7B56">
        <w:rPr>
          <w:b/>
          <w:bCs/>
          <w:u w:val="single"/>
        </w:rPr>
        <w:t xml:space="preserve"> </w:t>
      </w:r>
      <w:proofErr w:type="spellStart"/>
      <w:r w:rsidRPr="007E7B56">
        <w:rPr>
          <w:b/>
          <w:bCs/>
          <w:u w:val="single"/>
        </w:rPr>
        <w:t>asupra</w:t>
      </w:r>
      <w:proofErr w:type="spellEnd"/>
      <w:r w:rsidRPr="007E7B56">
        <w:rPr>
          <w:b/>
          <w:bCs/>
          <w:u w:val="single"/>
        </w:rPr>
        <w:t xml:space="preserve"> </w:t>
      </w:r>
      <w:proofErr w:type="spellStart"/>
      <w:r w:rsidRPr="007E7B56">
        <w:rPr>
          <w:b/>
          <w:bCs/>
          <w:u w:val="single"/>
        </w:rPr>
        <w:t>biodiversităţii</w:t>
      </w:r>
      <w:proofErr w:type="spellEnd"/>
    </w:p>
    <w:p w14:paraId="6DE74E55" w14:textId="77777777" w:rsidR="00A30EE2" w:rsidRPr="007E7B56" w:rsidRDefault="00A30EE2" w:rsidP="00371F55">
      <w:pPr>
        <w:spacing w:line="360" w:lineRule="auto"/>
        <w:ind w:firstLine="709"/>
        <w:jc w:val="both"/>
        <w:rPr>
          <w:sz w:val="16"/>
          <w:szCs w:val="16"/>
        </w:rPr>
      </w:pPr>
    </w:p>
    <w:p w14:paraId="5DB4F722" w14:textId="77777777" w:rsidR="00A30EE2" w:rsidRPr="007E7B56" w:rsidRDefault="00A30EE2" w:rsidP="00371F55">
      <w:pPr>
        <w:spacing w:line="360" w:lineRule="auto"/>
        <w:ind w:firstLine="709"/>
        <w:jc w:val="both"/>
      </w:pPr>
      <w:proofErr w:type="spellStart"/>
      <w:r w:rsidRPr="007E7B56">
        <w:t>Prim</w:t>
      </w:r>
      <w:r w:rsidR="00F47540" w:rsidRPr="007E7B56">
        <w:t>e</w:t>
      </w:r>
      <w:r w:rsidRPr="007E7B56">
        <w:t>l</w:t>
      </w:r>
      <w:r w:rsidR="00F47540" w:rsidRPr="007E7B56">
        <w:t>e</w:t>
      </w:r>
      <w:proofErr w:type="spellEnd"/>
      <w:r w:rsidRPr="007E7B56">
        <w:t xml:space="preserve"> </w:t>
      </w:r>
      <w:proofErr w:type="spellStart"/>
      <w:r w:rsidRPr="007E7B56">
        <w:t>amenajament</w:t>
      </w:r>
      <w:r w:rsidR="00F47540" w:rsidRPr="007E7B56">
        <w:t>e</w:t>
      </w:r>
      <w:proofErr w:type="spellEnd"/>
      <w:r w:rsidRPr="007E7B56">
        <w:t xml:space="preserve"> elaborat</w:t>
      </w:r>
      <w:r w:rsidR="005E2605" w:rsidRPr="007E7B56">
        <w:t>e</w:t>
      </w:r>
      <w:r w:rsidRPr="007E7B56">
        <w:t xml:space="preserve"> pe </w:t>
      </w:r>
      <w:proofErr w:type="spellStart"/>
      <w:r w:rsidRPr="007E7B56">
        <w:t>baze</w:t>
      </w:r>
      <w:proofErr w:type="spellEnd"/>
      <w:r w:rsidRPr="007E7B56">
        <w:t xml:space="preserve"> </w:t>
      </w:r>
      <w:proofErr w:type="spellStart"/>
      <w:r w:rsidRPr="007E7B56">
        <w:t>ştiinţifice</w:t>
      </w:r>
      <w:proofErr w:type="spellEnd"/>
      <w:r w:rsidRPr="007E7B56">
        <w:t xml:space="preserve"> </w:t>
      </w:r>
      <w:proofErr w:type="spellStart"/>
      <w:r w:rsidRPr="007E7B56">
        <w:t>moderne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</w:t>
      </w:r>
      <w:proofErr w:type="spellStart"/>
      <w:r w:rsidRPr="007E7B56">
        <w:t>unitare</w:t>
      </w:r>
      <w:proofErr w:type="spellEnd"/>
      <w:r w:rsidRPr="007E7B56">
        <w:t xml:space="preserve">, </w:t>
      </w:r>
      <w:proofErr w:type="spellStart"/>
      <w:r w:rsidRPr="007E7B56">
        <w:t>pentru</w:t>
      </w:r>
      <w:proofErr w:type="spellEnd"/>
      <w:r w:rsidRPr="007E7B56">
        <w:t xml:space="preserve"> </w:t>
      </w:r>
      <w:proofErr w:type="spellStart"/>
      <w:r w:rsidRPr="007E7B56">
        <w:t>pădurile</w:t>
      </w:r>
      <w:proofErr w:type="spellEnd"/>
      <w:r w:rsidRPr="007E7B56">
        <w:t xml:space="preserve"> </w:t>
      </w:r>
      <w:proofErr w:type="spellStart"/>
      <w:r w:rsidRPr="007E7B56">
        <w:t>acestui</w:t>
      </w:r>
      <w:proofErr w:type="spellEnd"/>
      <w:r w:rsidRPr="007E7B56">
        <w:t xml:space="preserve"> </w:t>
      </w:r>
      <w:proofErr w:type="spellStart"/>
      <w:r w:rsidRPr="007E7B56">
        <w:t>ocol</w:t>
      </w:r>
      <w:proofErr w:type="spellEnd"/>
      <w:r w:rsidRPr="007E7B56">
        <w:t xml:space="preserve"> a</w:t>
      </w:r>
      <w:r w:rsidR="00F47540" w:rsidRPr="007E7B56">
        <w:t>u</w:t>
      </w:r>
      <w:r w:rsidRPr="007E7B56">
        <w:t xml:space="preserve"> </w:t>
      </w:r>
      <w:proofErr w:type="spellStart"/>
      <w:r w:rsidRPr="007E7B56">
        <w:t>fost</w:t>
      </w:r>
      <w:proofErr w:type="spellEnd"/>
      <w:r w:rsidRPr="007E7B56">
        <w:t xml:space="preserve"> </w:t>
      </w:r>
      <w:proofErr w:type="spellStart"/>
      <w:r w:rsidRPr="007E7B56">
        <w:t>cel</w:t>
      </w:r>
      <w:r w:rsidR="00F47540" w:rsidRPr="007E7B56">
        <w:t>e</w:t>
      </w:r>
      <w:proofErr w:type="spellEnd"/>
      <w:r w:rsidRPr="007E7B56">
        <w:t xml:space="preserve"> </w:t>
      </w:r>
      <w:r w:rsidR="00F47540" w:rsidRPr="007E7B56">
        <w:t>din</w:t>
      </w:r>
      <w:r w:rsidRPr="007E7B56">
        <w:t xml:space="preserve"> </w:t>
      </w:r>
      <w:proofErr w:type="spellStart"/>
      <w:r w:rsidRPr="007E7B56">
        <w:t>anul</w:t>
      </w:r>
      <w:proofErr w:type="spellEnd"/>
      <w:r w:rsidRPr="007E7B56">
        <w:t xml:space="preserve"> 19</w:t>
      </w:r>
      <w:r w:rsidR="00630E8A" w:rsidRPr="007E7B56">
        <w:t>5</w:t>
      </w:r>
      <w:r w:rsidR="005E2605" w:rsidRPr="007E7B56">
        <w:t>2</w:t>
      </w:r>
      <w:r w:rsidRPr="007E7B56">
        <w:t xml:space="preserve">, </w:t>
      </w:r>
      <w:proofErr w:type="spellStart"/>
      <w:r w:rsidRPr="007E7B56">
        <w:t>în</w:t>
      </w:r>
      <w:proofErr w:type="spellEnd"/>
      <w:r w:rsidRPr="007E7B56">
        <w:t xml:space="preserve"> </w:t>
      </w:r>
      <w:proofErr w:type="spellStart"/>
      <w:r w:rsidRPr="007E7B56">
        <w:t>momentul</w:t>
      </w:r>
      <w:proofErr w:type="spellEnd"/>
      <w:r w:rsidRPr="007E7B56">
        <w:t xml:space="preserve"> actual </w:t>
      </w:r>
      <w:proofErr w:type="spellStart"/>
      <w:r w:rsidRPr="007E7B56">
        <w:t>ajungându</w:t>
      </w:r>
      <w:proofErr w:type="spellEnd"/>
      <w:r w:rsidRPr="007E7B56">
        <w:t xml:space="preserve">-se la a </w:t>
      </w:r>
      <w:proofErr w:type="spellStart"/>
      <w:r w:rsidR="00630E8A" w:rsidRPr="007E7B56">
        <w:t>șaptea</w:t>
      </w:r>
      <w:proofErr w:type="spellEnd"/>
      <w:r w:rsidRPr="007E7B56">
        <w:t xml:space="preserve"> </w:t>
      </w:r>
      <w:proofErr w:type="spellStart"/>
      <w:r w:rsidRPr="007E7B56">
        <w:t>revizuire</w:t>
      </w:r>
      <w:proofErr w:type="spellEnd"/>
      <w:r w:rsidRPr="007E7B56">
        <w:t xml:space="preserve">. Se </w:t>
      </w:r>
      <w:proofErr w:type="spellStart"/>
      <w:r w:rsidRPr="007E7B56">
        <w:t>poate</w:t>
      </w:r>
      <w:proofErr w:type="spellEnd"/>
      <w:r w:rsidRPr="007E7B56">
        <w:t xml:space="preserve"> </w:t>
      </w:r>
      <w:proofErr w:type="spellStart"/>
      <w:r w:rsidRPr="007E7B56">
        <w:t>astfel</w:t>
      </w:r>
      <w:proofErr w:type="spellEnd"/>
      <w:r w:rsidRPr="007E7B56">
        <w:t xml:space="preserve"> </w:t>
      </w:r>
      <w:proofErr w:type="spellStart"/>
      <w:r w:rsidRPr="007E7B56">
        <w:t>aprecia</w:t>
      </w:r>
      <w:proofErr w:type="spellEnd"/>
      <w:r w:rsidRPr="007E7B56">
        <w:t xml:space="preserve">, </w:t>
      </w:r>
      <w:proofErr w:type="spellStart"/>
      <w:r w:rsidRPr="007E7B56">
        <w:t>ţinând</w:t>
      </w:r>
      <w:proofErr w:type="spellEnd"/>
      <w:r w:rsidRPr="007E7B56">
        <w:t xml:space="preserve"> </w:t>
      </w:r>
      <w:proofErr w:type="spellStart"/>
      <w:r w:rsidRPr="007E7B56">
        <w:t>cont</w:t>
      </w:r>
      <w:proofErr w:type="spellEnd"/>
      <w:r w:rsidRPr="007E7B56">
        <w:t xml:space="preserve"> de </w:t>
      </w:r>
      <w:proofErr w:type="spellStart"/>
      <w:r w:rsidRPr="007E7B56">
        <w:t>cele</w:t>
      </w:r>
      <w:proofErr w:type="spellEnd"/>
      <w:r w:rsidRPr="007E7B56">
        <w:t xml:space="preserve"> </w:t>
      </w:r>
      <w:proofErr w:type="spellStart"/>
      <w:r w:rsidRPr="007E7B56">
        <w:t>şapte</w:t>
      </w:r>
      <w:proofErr w:type="spellEnd"/>
      <w:r w:rsidRPr="007E7B56">
        <w:t xml:space="preserve"> </w:t>
      </w:r>
      <w:proofErr w:type="spellStart"/>
      <w:r w:rsidRPr="007E7B56">
        <w:t>decenii</w:t>
      </w:r>
      <w:proofErr w:type="spellEnd"/>
      <w:r w:rsidRPr="007E7B56">
        <w:t xml:space="preserve"> de </w:t>
      </w:r>
      <w:proofErr w:type="spellStart"/>
      <w:r w:rsidRPr="007E7B56">
        <w:t>gospodărire</w:t>
      </w:r>
      <w:proofErr w:type="spellEnd"/>
      <w:r w:rsidRPr="007E7B56">
        <w:t xml:space="preserve"> </w:t>
      </w:r>
      <w:proofErr w:type="spellStart"/>
      <w:r w:rsidRPr="007E7B56">
        <w:t>durabilă</w:t>
      </w:r>
      <w:proofErr w:type="spellEnd"/>
      <w:r w:rsidRPr="007E7B56">
        <w:t xml:space="preserve">, </w:t>
      </w:r>
      <w:proofErr w:type="spellStart"/>
      <w:r w:rsidRPr="007E7B56">
        <w:t>că</w:t>
      </w:r>
      <w:proofErr w:type="spellEnd"/>
      <w:r w:rsidRPr="007E7B56">
        <w:t xml:space="preserve"> </w:t>
      </w:r>
      <w:proofErr w:type="spellStart"/>
      <w:r w:rsidRPr="007E7B56">
        <w:t>menţinerea</w:t>
      </w:r>
      <w:proofErr w:type="spellEnd"/>
      <w:r w:rsidRPr="007E7B56">
        <w:t xml:space="preserve"> </w:t>
      </w:r>
      <w:proofErr w:type="spellStart"/>
      <w:r w:rsidRPr="007E7B56">
        <w:t>integrităţii</w:t>
      </w:r>
      <w:proofErr w:type="spellEnd"/>
      <w:r w:rsidRPr="007E7B56">
        <w:t xml:space="preserve"> </w:t>
      </w:r>
      <w:proofErr w:type="spellStart"/>
      <w:r w:rsidRPr="007E7B56">
        <w:t>pădurilor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a </w:t>
      </w:r>
      <w:proofErr w:type="spellStart"/>
      <w:r w:rsidRPr="007E7B56">
        <w:t>biodiversităţii</w:t>
      </w:r>
      <w:proofErr w:type="spellEnd"/>
      <w:r w:rsidRPr="007E7B56">
        <w:t xml:space="preserve"> </w:t>
      </w:r>
      <w:proofErr w:type="spellStart"/>
      <w:r w:rsidRPr="007E7B56">
        <w:t>naturale</w:t>
      </w:r>
      <w:proofErr w:type="spellEnd"/>
      <w:r w:rsidRPr="007E7B56">
        <w:t xml:space="preserve"> a </w:t>
      </w:r>
      <w:proofErr w:type="spellStart"/>
      <w:r w:rsidRPr="007E7B56">
        <w:t>fost</w:t>
      </w:r>
      <w:proofErr w:type="spellEnd"/>
      <w:r w:rsidRPr="007E7B56">
        <w:t xml:space="preserve"> </w:t>
      </w:r>
      <w:proofErr w:type="spellStart"/>
      <w:r w:rsidRPr="007E7B56">
        <w:t>unul</w:t>
      </w:r>
      <w:proofErr w:type="spellEnd"/>
      <w:r w:rsidRPr="007E7B56">
        <w:t xml:space="preserve"> din </w:t>
      </w:r>
      <w:proofErr w:type="spellStart"/>
      <w:r w:rsidRPr="007E7B56">
        <w:t>principalele</w:t>
      </w:r>
      <w:proofErr w:type="spellEnd"/>
      <w:r w:rsidRPr="007E7B56">
        <w:t xml:space="preserve"> </w:t>
      </w:r>
      <w:proofErr w:type="spellStart"/>
      <w:r w:rsidRPr="007E7B56">
        <w:t>obiective</w:t>
      </w:r>
      <w:proofErr w:type="spellEnd"/>
      <w:r w:rsidRPr="007E7B56">
        <w:t xml:space="preserve"> ale </w:t>
      </w:r>
      <w:proofErr w:type="spellStart"/>
      <w:r w:rsidRPr="007E7B56">
        <w:t>managementului</w:t>
      </w:r>
      <w:proofErr w:type="spellEnd"/>
      <w:r w:rsidRPr="007E7B56">
        <w:t xml:space="preserve"> </w:t>
      </w:r>
      <w:proofErr w:type="spellStart"/>
      <w:r w:rsidRPr="007E7B56">
        <w:t>asigurat</w:t>
      </w:r>
      <w:proofErr w:type="spellEnd"/>
      <w:r w:rsidRPr="007E7B56">
        <w:t xml:space="preserve"> de </w:t>
      </w:r>
      <w:proofErr w:type="spellStart"/>
      <w:r w:rsidRPr="007E7B56">
        <w:t>personalul</w:t>
      </w:r>
      <w:proofErr w:type="spellEnd"/>
      <w:r w:rsidRPr="007E7B56">
        <w:t xml:space="preserve"> silvic, </w:t>
      </w:r>
      <w:proofErr w:type="spellStart"/>
      <w:r w:rsidRPr="007E7B56">
        <w:t>în</w:t>
      </w:r>
      <w:proofErr w:type="spellEnd"/>
      <w:r w:rsidRPr="007E7B56">
        <w:t xml:space="preserve"> </w:t>
      </w:r>
      <w:proofErr w:type="spellStart"/>
      <w:r w:rsidRPr="007E7B56">
        <w:t>baza</w:t>
      </w:r>
      <w:proofErr w:type="spellEnd"/>
      <w:r w:rsidRPr="007E7B56">
        <w:t xml:space="preserve"> </w:t>
      </w:r>
      <w:proofErr w:type="spellStart"/>
      <w:r w:rsidRPr="007E7B56">
        <w:t>amenajamentelor</w:t>
      </w:r>
      <w:proofErr w:type="spellEnd"/>
      <w:r w:rsidRPr="007E7B56">
        <w:t xml:space="preserve"> </w:t>
      </w:r>
      <w:proofErr w:type="spellStart"/>
      <w:r w:rsidRPr="007E7B56">
        <w:t>silvice</w:t>
      </w:r>
      <w:proofErr w:type="spellEnd"/>
      <w:r w:rsidRPr="007E7B56">
        <w:t xml:space="preserve">. </w:t>
      </w:r>
      <w:proofErr w:type="spellStart"/>
      <w:r w:rsidRPr="007E7B56">
        <w:t>Acestea</w:t>
      </w:r>
      <w:proofErr w:type="spellEnd"/>
      <w:r w:rsidRPr="007E7B56">
        <w:t xml:space="preserve">, </w:t>
      </w:r>
      <w:proofErr w:type="spellStart"/>
      <w:r w:rsidRPr="007E7B56">
        <w:t>departe</w:t>
      </w:r>
      <w:proofErr w:type="spellEnd"/>
      <w:r w:rsidRPr="007E7B56">
        <w:t xml:space="preserve"> de a fi simple </w:t>
      </w:r>
      <w:proofErr w:type="spellStart"/>
      <w:r w:rsidRPr="007E7B56">
        <w:t>regulamente</w:t>
      </w:r>
      <w:proofErr w:type="spellEnd"/>
      <w:r w:rsidRPr="007E7B56">
        <w:t xml:space="preserve"> de </w:t>
      </w:r>
      <w:proofErr w:type="spellStart"/>
      <w:r w:rsidRPr="007E7B56">
        <w:t>exploatare</w:t>
      </w:r>
      <w:proofErr w:type="spellEnd"/>
      <w:r w:rsidRPr="007E7B56">
        <w:t xml:space="preserve">, au </w:t>
      </w:r>
      <w:proofErr w:type="spellStart"/>
      <w:r w:rsidRPr="007E7B56">
        <w:t>încorporat</w:t>
      </w:r>
      <w:proofErr w:type="spellEnd"/>
      <w:r w:rsidRPr="007E7B56">
        <w:t xml:space="preserve"> </w:t>
      </w:r>
      <w:proofErr w:type="spellStart"/>
      <w:r w:rsidRPr="007E7B56">
        <w:t>cunoştinţe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</w:t>
      </w:r>
      <w:proofErr w:type="spellStart"/>
      <w:r w:rsidRPr="007E7B56">
        <w:t>analize</w:t>
      </w:r>
      <w:proofErr w:type="spellEnd"/>
      <w:r w:rsidRPr="007E7B56">
        <w:t xml:space="preserve"> </w:t>
      </w:r>
      <w:proofErr w:type="spellStart"/>
      <w:r w:rsidRPr="007E7B56">
        <w:t>pluridisciplinare</w:t>
      </w:r>
      <w:proofErr w:type="spellEnd"/>
      <w:r w:rsidRPr="007E7B56">
        <w:t xml:space="preserve">. De </w:t>
      </w:r>
      <w:proofErr w:type="spellStart"/>
      <w:r w:rsidRPr="007E7B56">
        <w:t>aceea</w:t>
      </w:r>
      <w:proofErr w:type="spellEnd"/>
      <w:r w:rsidRPr="007E7B56">
        <w:t xml:space="preserve"> </w:t>
      </w:r>
      <w:proofErr w:type="spellStart"/>
      <w:r w:rsidRPr="007E7B56">
        <w:t>subliniem</w:t>
      </w:r>
      <w:proofErr w:type="spellEnd"/>
      <w:r w:rsidRPr="007E7B56">
        <w:t xml:space="preserve"> </w:t>
      </w:r>
      <w:proofErr w:type="spellStart"/>
      <w:r w:rsidRPr="007E7B56">
        <w:t>faptul</w:t>
      </w:r>
      <w:proofErr w:type="spellEnd"/>
      <w:r w:rsidRPr="007E7B56">
        <w:t xml:space="preserve">, </w:t>
      </w:r>
      <w:proofErr w:type="spellStart"/>
      <w:r w:rsidRPr="007E7B56">
        <w:t>că</w:t>
      </w:r>
      <w:proofErr w:type="spellEnd"/>
      <w:r w:rsidRPr="007E7B56">
        <w:t xml:space="preserve"> </w:t>
      </w:r>
      <w:proofErr w:type="spellStart"/>
      <w:r w:rsidRPr="007E7B56">
        <w:t>rolul</w:t>
      </w:r>
      <w:proofErr w:type="spellEnd"/>
      <w:r w:rsidRPr="007E7B56">
        <w:t xml:space="preserve"> </w:t>
      </w:r>
      <w:proofErr w:type="spellStart"/>
      <w:r w:rsidRPr="007E7B56">
        <w:t>amenajamentului</w:t>
      </w:r>
      <w:proofErr w:type="spellEnd"/>
      <w:r w:rsidRPr="007E7B56">
        <w:t xml:space="preserve"> </w:t>
      </w:r>
      <w:proofErr w:type="spellStart"/>
      <w:r w:rsidRPr="007E7B56">
        <w:t>este</w:t>
      </w:r>
      <w:proofErr w:type="spellEnd"/>
      <w:r w:rsidRPr="007E7B56">
        <w:t xml:space="preserve"> </w:t>
      </w:r>
      <w:proofErr w:type="spellStart"/>
      <w:r w:rsidRPr="007E7B56">
        <w:t>unul</w:t>
      </w:r>
      <w:proofErr w:type="spellEnd"/>
      <w:r w:rsidRPr="007E7B56">
        <w:t xml:space="preserve"> benefic </w:t>
      </w:r>
      <w:proofErr w:type="spellStart"/>
      <w:r w:rsidRPr="007E7B56">
        <w:t>pentru</w:t>
      </w:r>
      <w:proofErr w:type="spellEnd"/>
      <w:r w:rsidRPr="007E7B56">
        <w:t xml:space="preserve"> </w:t>
      </w:r>
      <w:proofErr w:type="spellStart"/>
      <w:r w:rsidRPr="007E7B56">
        <w:t>menţinerea</w:t>
      </w:r>
      <w:proofErr w:type="spellEnd"/>
      <w:r w:rsidRPr="007E7B56">
        <w:t xml:space="preserve"> </w:t>
      </w:r>
      <w:proofErr w:type="spellStart"/>
      <w:r w:rsidRPr="007E7B56">
        <w:t>stării</w:t>
      </w:r>
      <w:proofErr w:type="spellEnd"/>
      <w:r w:rsidRPr="007E7B56">
        <w:t xml:space="preserve"> </w:t>
      </w:r>
      <w:proofErr w:type="spellStart"/>
      <w:r w:rsidRPr="007E7B56">
        <w:t>favorabile</w:t>
      </w:r>
      <w:proofErr w:type="spellEnd"/>
      <w:r w:rsidRPr="007E7B56">
        <w:t xml:space="preserve"> de </w:t>
      </w:r>
      <w:proofErr w:type="spellStart"/>
      <w:r w:rsidRPr="007E7B56">
        <w:t>conservare</w:t>
      </w:r>
      <w:proofErr w:type="spellEnd"/>
      <w:r w:rsidRPr="007E7B56">
        <w:t xml:space="preserve"> a </w:t>
      </w:r>
      <w:proofErr w:type="spellStart"/>
      <w:r w:rsidRPr="007E7B56">
        <w:t>habitatelor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</w:t>
      </w:r>
      <w:proofErr w:type="spellStart"/>
      <w:r w:rsidRPr="007E7B56">
        <w:t>speciilor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</w:t>
      </w:r>
      <w:proofErr w:type="spellStart"/>
      <w:r w:rsidRPr="007E7B56">
        <w:t>că</w:t>
      </w:r>
      <w:proofErr w:type="spellEnd"/>
      <w:r w:rsidRPr="007E7B56">
        <w:t xml:space="preserve"> </w:t>
      </w:r>
      <w:proofErr w:type="spellStart"/>
      <w:r w:rsidRPr="007E7B56">
        <w:t>fără</w:t>
      </w:r>
      <w:proofErr w:type="spellEnd"/>
      <w:r w:rsidRPr="007E7B56">
        <w:t xml:space="preserve"> </w:t>
      </w:r>
      <w:proofErr w:type="spellStart"/>
      <w:r w:rsidRPr="007E7B56">
        <w:t>reglementările</w:t>
      </w:r>
      <w:proofErr w:type="spellEnd"/>
      <w:r w:rsidRPr="007E7B56">
        <w:t xml:space="preserve"> pe care le </w:t>
      </w:r>
      <w:proofErr w:type="spellStart"/>
      <w:r w:rsidRPr="007E7B56">
        <w:t>implementează</w:t>
      </w:r>
      <w:proofErr w:type="spellEnd"/>
      <w:r w:rsidRPr="007E7B56">
        <w:t xml:space="preserve">, </w:t>
      </w:r>
      <w:proofErr w:type="spellStart"/>
      <w:r w:rsidRPr="007E7B56">
        <w:t>împreună</w:t>
      </w:r>
      <w:proofErr w:type="spellEnd"/>
      <w:r w:rsidRPr="007E7B56">
        <w:t xml:space="preserve"> cu </w:t>
      </w:r>
      <w:proofErr w:type="spellStart"/>
      <w:r w:rsidRPr="007E7B56">
        <w:t>alte</w:t>
      </w:r>
      <w:proofErr w:type="spellEnd"/>
      <w:r w:rsidRPr="007E7B56">
        <w:t xml:space="preserve"> </w:t>
      </w:r>
      <w:proofErr w:type="spellStart"/>
      <w:r w:rsidRPr="007E7B56">
        <w:t>acte</w:t>
      </w:r>
      <w:proofErr w:type="spellEnd"/>
      <w:r w:rsidRPr="007E7B56">
        <w:t xml:space="preserve"> legislative ale </w:t>
      </w:r>
      <w:proofErr w:type="spellStart"/>
      <w:r w:rsidRPr="007E7B56">
        <w:t>sectorului</w:t>
      </w:r>
      <w:proofErr w:type="spellEnd"/>
      <w:r w:rsidRPr="007E7B56">
        <w:t xml:space="preserve"> silvic, </w:t>
      </w:r>
      <w:proofErr w:type="spellStart"/>
      <w:r w:rsidRPr="007E7B56">
        <w:t>anumite</w:t>
      </w:r>
      <w:proofErr w:type="spellEnd"/>
      <w:r w:rsidRPr="007E7B56">
        <w:t xml:space="preserve"> </w:t>
      </w:r>
      <w:proofErr w:type="spellStart"/>
      <w:r w:rsidRPr="007E7B56">
        <w:t>componente</w:t>
      </w:r>
      <w:proofErr w:type="spellEnd"/>
      <w:r w:rsidRPr="007E7B56">
        <w:t xml:space="preserve"> </w:t>
      </w:r>
      <w:proofErr w:type="spellStart"/>
      <w:r w:rsidRPr="007E7B56">
        <w:t>şi</w:t>
      </w:r>
      <w:proofErr w:type="spellEnd"/>
      <w:r w:rsidRPr="007E7B56">
        <w:t xml:space="preserve"> </w:t>
      </w:r>
      <w:proofErr w:type="spellStart"/>
      <w:r w:rsidRPr="007E7B56">
        <w:t>conexiuni</w:t>
      </w:r>
      <w:proofErr w:type="spellEnd"/>
      <w:r w:rsidRPr="007E7B56">
        <w:t xml:space="preserve"> ale </w:t>
      </w:r>
      <w:proofErr w:type="spellStart"/>
      <w:r w:rsidRPr="007E7B56">
        <w:t>ecosistemelor</w:t>
      </w:r>
      <w:proofErr w:type="spellEnd"/>
      <w:r w:rsidRPr="007E7B56">
        <w:t xml:space="preserve"> </w:t>
      </w:r>
      <w:proofErr w:type="spellStart"/>
      <w:r w:rsidRPr="007E7B56">
        <w:t>protejate</w:t>
      </w:r>
      <w:proofErr w:type="spellEnd"/>
      <w:r w:rsidRPr="007E7B56">
        <w:t xml:space="preserve"> </w:t>
      </w:r>
      <w:proofErr w:type="spellStart"/>
      <w:r w:rsidRPr="007E7B56">
        <w:t>ar</w:t>
      </w:r>
      <w:proofErr w:type="spellEnd"/>
      <w:r w:rsidRPr="007E7B56">
        <w:t xml:space="preserve"> fi </w:t>
      </w:r>
      <w:proofErr w:type="spellStart"/>
      <w:r w:rsidRPr="007E7B56">
        <w:t>putut</w:t>
      </w:r>
      <w:proofErr w:type="spellEnd"/>
      <w:r w:rsidRPr="007E7B56">
        <w:t xml:space="preserve"> fi </w:t>
      </w:r>
      <w:proofErr w:type="spellStart"/>
      <w:r w:rsidRPr="007E7B56">
        <w:t>grav</w:t>
      </w:r>
      <w:proofErr w:type="spellEnd"/>
      <w:r w:rsidRPr="007E7B56">
        <w:t xml:space="preserve"> perturbate.</w:t>
      </w:r>
    </w:p>
    <w:p w14:paraId="0279AEB1" w14:textId="40A3B172" w:rsidR="00A30EE2" w:rsidRPr="007E7B56" w:rsidRDefault="00A30EE2" w:rsidP="00371F55">
      <w:pPr>
        <w:spacing w:line="360" w:lineRule="auto"/>
        <w:ind w:firstLine="709"/>
        <w:jc w:val="both"/>
      </w:pPr>
      <w:r w:rsidRPr="007E7B56">
        <w:t xml:space="preserve">La </w:t>
      </w:r>
      <w:proofErr w:type="spellStart"/>
      <w:r w:rsidRPr="007E7B56">
        <w:t>dezbaterile</w:t>
      </w:r>
      <w:proofErr w:type="spellEnd"/>
      <w:r w:rsidRPr="007E7B56">
        <w:t xml:space="preserve"> care au </w:t>
      </w:r>
      <w:proofErr w:type="spellStart"/>
      <w:r w:rsidRPr="007E7B56">
        <w:t>avut</w:t>
      </w:r>
      <w:proofErr w:type="spellEnd"/>
      <w:r w:rsidRPr="007E7B56">
        <w:t xml:space="preserve"> loc la </w:t>
      </w:r>
      <w:proofErr w:type="spellStart"/>
      <w:r w:rsidRPr="007E7B56">
        <w:t>conferinţele</w:t>
      </w:r>
      <w:proofErr w:type="spellEnd"/>
      <w:r w:rsidRPr="007E7B56">
        <w:t xml:space="preserve"> de </w:t>
      </w:r>
      <w:proofErr w:type="spellStart"/>
      <w:r w:rsidRPr="007E7B56">
        <w:t>avizare</w:t>
      </w:r>
      <w:proofErr w:type="spellEnd"/>
      <w:r w:rsidRPr="007E7B56">
        <w:t xml:space="preserve"> a </w:t>
      </w:r>
      <w:proofErr w:type="spellStart"/>
      <w:r w:rsidRPr="007E7B56">
        <w:t>soluţiilor</w:t>
      </w:r>
      <w:proofErr w:type="spellEnd"/>
      <w:r w:rsidRPr="007E7B56">
        <w:t xml:space="preserve"> </w:t>
      </w:r>
      <w:proofErr w:type="spellStart"/>
      <w:r w:rsidRPr="007E7B56">
        <w:t>tehnice</w:t>
      </w:r>
      <w:proofErr w:type="spellEnd"/>
      <w:r w:rsidRPr="007E7B56">
        <w:t xml:space="preserve"> s-a pus </w:t>
      </w:r>
      <w:proofErr w:type="spellStart"/>
      <w:r w:rsidRPr="007E7B56">
        <w:t>accentul</w:t>
      </w:r>
      <w:proofErr w:type="spellEnd"/>
      <w:r w:rsidRPr="007E7B56">
        <w:t xml:space="preserve"> ca la </w:t>
      </w:r>
      <w:proofErr w:type="spellStart"/>
      <w:r w:rsidRPr="007E7B56">
        <w:t>întocmirea</w:t>
      </w:r>
      <w:proofErr w:type="spellEnd"/>
      <w:r w:rsidRPr="007E7B56">
        <w:t xml:space="preserve"> </w:t>
      </w:r>
      <w:proofErr w:type="spellStart"/>
      <w:r w:rsidRPr="007E7B56">
        <w:t>amenajamentului</w:t>
      </w:r>
      <w:proofErr w:type="spellEnd"/>
      <w:r w:rsidRPr="007E7B56">
        <w:t xml:space="preserve"> </w:t>
      </w:r>
      <w:proofErr w:type="spellStart"/>
      <w:r w:rsidRPr="007E7B56">
        <w:t>să</w:t>
      </w:r>
      <w:proofErr w:type="spellEnd"/>
      <w:r w:rsidRPr="007E7B56">
        <w:t xml:space="preserve"> se </w:t>
      </w:r>
      <w:proofErr w:type="spellStart"/>
      <w:r w:rsidRPr="007E7B56">
        <w:t>adopte</w:t>
      </w:r>
      <w:proofErr w:type="spellEnd"/>
      <w:r w:rsidRPr="007E7B56">
        <w:t xml:space="preserve"> </w:t>
      </w:r>
      <w:proofErr w:type="spellStart"/>
      <w:r w:rsidRPr="007E7B56">
        <w:t>măsuri</w:t>
      </w:r>
      <w:proofErr w:type="spellEnd"/>
      <w:r w:rsidRPr="007E7B56">
        <w:t xml:space="preserve"> care </w:t>
      </w:r>
      <w:proofErr w:type="spellStart"/>
      <w:r w:rsidRPr="007E7B56">
        <w:t>să</w:t>
      </w:r>
      <w:proofErr w:type="spellEnd"/>
      <w:r w:rsidRPr="007E7B56">
        <w:t xml:space="preserve"> </w:t>
      </w:r>
      <w:proofErr w:type="spellStart"/>
      <w:r w:rsidRPr="007E7B56">
        <w:t>creeze</w:t>
      </w:r>
      <w:proofErr w:type="spellEnd"/>
      <w:r w:rsidRPr="007E7B56">
        <w:t xml:space="preserve"> </w:t>
      </w:r>
      <w:proofErr w:type="spellStart"/>
      <w:r w:rsidRPr="007E7B56">
        <w:t>premize</w:t>
      </w:r>
      <w:proofErr w:type="spellEnd"/>
      <w:r w:rsidRPr="007E7B56">
        <w:t xml:space="preserve"> </w:t>
      </w:r>
      <w:proofErr w:type="spellStart"/>
      <w:r w:rsidRPr="007E7B56">
        <w:t>pentru</w:t>
      </w:r>
      <w:proofErr w:type="spellEnd"/>
      <w:r w:rsidRPr="007E7B56">
        <w:t xml:space="preserve"> </w:t>
      </w:r>
      <w:proofErr w:type="spellStart"/>
      <w:r w:rsidRPr="007E7B56">
        <w:t>conservarea</w:t>
      </w:r>
      <w:proofErr w:type="spellEnd"/>
      <w:r w:rsidRPr="007E7B56">
        <w:t xml:space="preserve"> </w:t>
      </w:r>
      <w:proofErr w:type="spellStart"/>
      <w:r w:rsidRPr="007E7B56">
        <w:t>biodiversităţii</w:t>
      </w:r>
      <w:proofErr w:type="spellEnd"/>
      <w:r w:rsidRPr="007E7B56">
        <w:t xml:space="preserve"> </w:t>
      </w:r>
      <w:proofErr w:type="spellStart"/>
      <w:r w:rsidRPr="007E7B56">
        <w:t>pădurilor</w:t>
      </w:r>
      <w:proofErr w:type="spellEnd"/>
      <w:r w:rsidRPr="007E7B56">
        <w:t xml:space="preserve"> din </w:t>
      </w:r>
      <w:proofErr w:type="spellStart"/>
      <w:r w:rsidRPr="007E7B56">
        <w:t>cadrul</w:t>
      </w:r>
      <w:proofErr w:type="spellEnd"/>
      <w:r w:rsidRPr="007E7B56">
        <w:t xml:space="preserve"> </w:t>
      </w:r>
      <w:r w:rsidR="00555585" w:rsidRPr="007E7B56">
        <w:t xml:space="preserve">OS </w:t>
      </w:r>
      <w:proofErr w:type="spellStart"/>
      <w:r w:rsidR="007E7B56" w:rsidRPr="007E7B56">
        <w:t>Gurahonț</w:t>
      </w:r>
      <w:proofErr w:type="spellEnd"/>
      <w:r w:rsidRPr="007E7B56">
        <w:t xml:space="preserve">. </w:t>
      </w:r>
      <w:proofErr w:type="spellStart"/>
      <w:r w:rsidRPr="007E7B56">
        <w:t>Dintre</w:t>
      </w:r>
      <w:proofErr w:type="spellEnd"/>
      <w:r w:rsidRPr="007E7B56">
        <w:t xml:space="preserve"> </w:t>
      </w:r>
      <w:proofErr w:type="spellStart"/>
      <w:r w:rsidRPr="007E7B56">
        <w:t>măsurile</w:t>
      </w:r>
      <w:proofErr w:type="spellEnd"/>
      <w:r w:rsidRPr="007E7B56">
        <w:t xml:space="preserve"> respective sunt de </w:t>
      </w:r>
      <w:proofErr w:type="spellStart"/>
      <w:r w:rsidRPr="007E7B56">
        <w:t>menţionat</w:t>
      </w:r>
      <w:proofErr w:type="spellEnd"/>
      <w:r w:rsidRPr="007E7B56">
        <w:t>:</w:t>
      </w:r>
    </w:p>
    <w:p w14:paraId="112F7FE4" w14:textId="77777777" w:rsidR="00A30EE2" w:rsidRPr="007E7B56" w:rsidRDefault="00A30EE2" w:rsidP="00371F55">
      <w:pPr>
        <w:spacing w:line="360" w:lineRule="auto"/>
        <w:ind w:firstLine="709"/>
        <w:jc w:val="both"/>
      </w:pPr>
      <w:r w:rsidRPr="007E7B56">
        <w:t xml:space="preserve">1. </w:t>
      </w:r>
      <w:proofErr w:type="spellStart"/>
      <w:r w:rsidRPr="007E7B56">
        <w:t>atribuirea</w:t>
      </w:r>
      <w:proofErr w:type="spellEnd"/>
      <w:r w:rsidRPr="007E7B56">
        <w:t xml:space="preserve"> </w:t>
      </w:r>
      <w:proofErr w:type="spellStart"/>
      <w:r w:rsidRPr="007E7B56">
        <w:t>arboretelor</w:t>
      </w:r>
      <w:proofErr w:type="spellEnd"/>
      <w:r w:rsidRPr="007E7B56">
        <w:t xml:space="preserve"> </w:t>
      </w:r>
      <w:proofErr w:type="spellStart"/>
      <w:r w:rsidRPr="007E7B56">
        <w:t>incluse</w:t>
      </w:r>
      <w:proofErr w:type="spellEnd"/>
      <w:r w:rsidRPr="007E7B56">
        <w:t xml:space="preserve"> </w:t>
      </w:r>
      <w:proofErr w:type="spellStart"/>
      <w:r w:rsidRPr="007E7B56">
        <w:t>în</w:t>
      </w:r>
      <w:proofErr w:type="spellEnd"/>
      <w:r w:rsidRPr="007E7B56">
        <w:t xml:space="preserve"> </w:t>
      </w:r>
      <w:proofErr w:type="spellStart"/>
      <w:r w:rsidRPr="007E7B56">
        <w:t>situ</w:t>
      </w:r>
      <w:r w:rsidR="00630E8A" w:rsidRPr="007E7B56">
        <w:t>ri</w:t>
      </w:r>
      <w:r w:rsidRPr="007E7B56">
        <w:t>l</w:t>
      </w:r>
      <w:r w:rsidR="00630E8A" w:rsidRPr="007E7B56">
        <w:t>e</w:t>
      </w:r>
      <w:proofErr w:type="spellEnd"/>
      <w:r w:rsidRPr="007E7B56">
        <w:t xml:space="preserve"> </w:t>
      </w:r>
      <w:r w:rsidR="00685F81" w:rsidRPr="007E7B56">
        <w:t>Natura 2000</w:t>
      </w:r>
      <w:r w:rsidRPr="007E7B56">
        <w:t xml:space="preserve"> de </w:t>
      </w:r>
      <w:proofErr w:type="spellStart"/>
      <w:r w:rsidRPr="007E7B56">
        <w:t>categorii</w:t>
      </w:r>
      <w:proofErr w:type="spellEnd"/>
      <w:r w:rsidRPr="007E7B56">
        <w:t xml:space="preserve"> </w:t>
      </w:r>
      <w:proofErr w:type="spellStart"/>
      <w:r w:rsidRPr="007E7B56">
        <w:t>funcționale</w:t>
      </w:r>
      <w:proofErr w:type="spellEnd"/>
      <w:r w:rsidRPr="007E7B56">
        <w:t xml:space="preserve"> </w:t>
      </w:r>
      <w:proofErr w:type="spellStart"/>
      <w:r w:rsidRPr="007E7B56">
        <w:t>corespunzătoare</w:t>
      </w:r>
      <w:proofErr w:type="spellEnd"/>
      <w:r w:rsidRPr="007E7B56">
        <w:t xml:space="preserve"> </w:t>
      </w:r>
      <w:proofErr w:type="spellStart"/>
      <w:r w:rsidRPr="007E7B56">
        <w:t>în</w:t>
      </w:r>
      <w:proofErr w:type="spellEnd"/>
      <w:r w:rsidRPr="007E7B56">
        <w:t xml:space="preserve"> </w:t>
      </w:r>
      <w:proofErr w:type="spellStart"/>
      <w:r w:rsidRPr="007E7B56">
        <w:t>concordanță</w:t>
      </w:r>
      <w:proofErr w:type="spellEnd"/>
      <w:r w:rsidRPr="007E7B56">
        <w:t xml:space="preserve"> cu </w:t>
      </w:r>
      <w:proofErr w:type="spellStart"/>
      <w:r w:rsidRPr="007E7B56">
        <w:t>prevederile</w:t>
      </w:r>
      <w:proofErr w:type="spellEnd"/>
      <w:r w:rsidRPr="007E7B56">
        <w:t xml:space="preserve"> legislative </w:t>
      </w:r>
      <w:proofErr w:type="spellStart"/>
      <w:r w:rsidRPr="007E7B56">
        <w:t>în</w:t>
      </w:r>
      <w:proofErr w:type="spellEnd"/>
      <w:r w:rsidRPr="007E7B56">
        <w:t xml:space="preserve"> </w:t>
      </w:r>
      <w:proofErr w:type="spellStart"/>
      <w:r w:rsidRPr="007E7B56">
        <w:t>vigoare</w:t>
      </w:r>
      <w:proofErr w:type="spellEnd"/>
      <w:r w:rsidRPr="007E7B56">
        <w:t xml:space="preserve"> (1.5Q</w:t>
      </w:r>
      <w:r w:rsidR="00685F81" w:rsidRPr="007E7B56">
        <w:t xml:space="preserve"> </w:t>
      </w:r>
      <w:proofErr w:type="spellStart"/>
      <w:r w:rsidR="00685F81" w:rsidRPr="007E7B56">
        <w:t>sau</w:t>
      </w:r>
      <w:proofErr w:type="spellEnd"/>
      <w:r w:rsidR="00685F81" w:rsidRPr="007E7B56">
        <w:t xml:space="preserve"> 1.5R</w:t>
      </w:r>
      <w:r w:rsidRPr="007E7B56">
        <w:t>);</w:t>
      </w:r>
    </w:p>
    <w:p w14:paraId="6649FB29" w14:textId="77777777" w:rsidR="00A30EE2" w:rsidRPr="007E7B56" w:rsidRDefault="00A30EE2" w:rsidP="00371F55">
      <w:pPr>
        <w:spacing w:line="360" w:lineRule="auto"/>
        <w:ind w:firstLine="709"/>
        <w:jc w:val="both"/>
      </w:pPr>
      <w:r w:rsidRPr="007E7B56">
        <w:t xml:space="preserve">2. </w:t>
      </w:r>
      <w:proofErr w:type="spellStart"/>
      <w:r w:rsidRPr="007E7B56">
        <w:t>promovarea</w:t>
      </w:r>
      <w:proofErr w:type="spellEnd"/>
      <w:r w:rsidRPr="007E7B56">
        <w:t xml:space="preserve"> </w:t>
      </w:r>
      <w:proofErr w:type="spellStart"/>
      <w:r w:rsidRPr="007E7B56">
        <w:t>regenerării</w:t>
      </w:r>
      <w:proofErr w:type="spellEnd"/>
      <w:r w:rsidRPr="007E7B56">
        <w:t xml:space="preserve"> </w:t>
      </w:r>
      <w:proofErr w:type="spellStart"/>
      <w:r w:rsidRPr="007E7B56">
        <w:t>naturale</w:t>
      </w:r>
      <w:proofErr w:type="spellEnd"/>
      <w:r w:rsidRPr="007E7B56">
        <w:t xml:space="preserve">, </w:t>
      </w:r>
      <w:proofErr w:type="spellStart"/>
      <w:r w:rsidRPr="007E7B56">
        <w:t>prin</w:t>
      </w:r>
      <w:proofErr w:type="spellEnd"/>
      <w:r w:rsidRPr="007E7B56">
        <w:t xml:space="preserve"> </w:t>
      </w:r>
      <w:proofErr w:type="spellStart"/>
      <w:r w:rsidRPr="007E7B56">
        <w:t>aplicarea</w:t>
      </w:r>
      <w:proofErr w:type="spellEnd"/>
      <w:r w:rsidRPr="007E7B56">
        <w:t xml:space="preserve"> de </w:t>
      </w:r>
      <w:proofErr w:type="spellStart"/>
      <w:r w:rsidRPr="007E7B56">
        <w:t>tratamente</w:t>
      </w:r>
      <w:proofErr w:type="spellEnd"/>
      <w:r w:rsidRPr="007E7B56">
        <w:t xml:space="preserve"> </w:t>
      </w:r>
      <w:proofErr w:type="spellStart"/>
      <w:r w:rsidRPr="007E7B56">
        <w:t>compatibile</w:t>
      </w:r>
      <w:proofErr w:type="spellEnd"/>
      <w:r w:rsidRPr="007E7B56">
        <w:t xml:space="preserve"> cu </w:t>
      </w:r>
      <w:proofErr w:type="spellStart"/>
      <w:r w:rsidRPr="007E7B56">
        <w:t>acţiunea</w:t>
      </w:r>
      <w:proofErr w:type="spellEnd"/>
      <w:r w:rsidRPr="007E7B56">
        <w:t xml:space="preserve"> de </w:t>
      </w:r>
      <w:proofErr w:type="spellStart"/>
      <w:r w:rsidRPr="007E7B56">
        <w:t>conservare</w:t>
      </w:r>
      <w:proofErr w:type="spellEnd"/>
      <w:r w:rsidRPr="007E7B56">
        <w:t xml:space="preserve"> a </w:t>
      </w:r>
      <w:proofErr w:type="spellStart"/>
      <w:r w:rsidRPr="007E7B56">
        <w:t>biodiversităţii</w:t>
      </w:r>
      <w:proofErr w:type="spellEnd"/>
      <w:r w:rsidRPr="007E7B56">
        <w:t>;</w:t>
      </w:r>
    </w:p>
    <w:p w14:paraId="3F35409E" w14:textId="0DA061C2" w:rsidR="004650DB" w:rsidRPr="00FC1F2F" w:rsidRDefault="00685F81" w:rsidP="003A207E">
      <w:pPr>
        <w:spacing w:line="360" w:lineRule="auto"/>
        <w:ind w:right="-1" w:firstLine="709"/>
        <w:jc w:val="both"/>
        <w:rPr>
          <w:szCs w:val="24"/>
          <w:lang w:eastAsia="en-US"/>
        </w:rPr>
      </w:pPr>
      <w:r w:rsidRPr="00FC1F2F">
        <w:rPr>
          <w:szCs w:val="24"/>
        </w:rPr>
        <w:t xml:space="preserve">3. </w:t>
      </w:r>
      <w:proofErr w:type="spellStart"/>
      <w:r w:rsidR="005E2605" w:rsidRPr="00FC1F2F">
        <w:rPr>
          <w:szCs w:val="24"/>
        </w:rPr>
        <w:t>implementarea</w:t>
      </w:r>
      <w:proofErr w:type="spellEnd"/>
      <w:r w:rsidR="005E2605" w:rsidRPr="00FC1F2F">
        <w:rPr>
          <w:szCs w:val="24"/>
        </w:rPr>
        <w:t xml:space="preserve"> </w:t>
      </w:r>
      <w:proofErr w:type="spellStart"/>
      <w:r w:rsidR="005E2605" w:rsidRPr="00FC1F2F">
        <w:rPr>
          <w:szCs w:val="24"/>
        </w:rPr>
        <w:t>în</w:t>
      </w:r>
      <w:proofErr w:type="spellEnd"/>
      <w:r w:rsidR="005E2605" w:rsidRPr="00FC1F2F">
        <w:rPr>
          <w:szCs w:val="24"/>
        </w:rPr>
        <w:t xml:space="preserve"> </w:t>
      </w:r>
      <w:proofErr w:type="spellStart"/>
      <w:r w:rsidR="005E2605" w:rsidRPr="00FC1F2F">
        <w:rPr>
          <w:szCs w:val="24"/>
        </w:rPr>
        <w:t>amenajament</w:t>
      </w:r>
      <w:proofErr w:type="spellEnd"/>
      <w:r w:rsidR="005E2605" w:rsidRPr="00FC1F2F">
        <w:rPr>
          <w:szCs w:val="24"/>
        </w:rPr>
        <w:t xml:space="preserve"> a </w:t>
      </w:r>
      <w:proofErr w:type="spellStart"/>
      <w:r w:rsidR="005E2605" w:rsidRPr="00FC1F2F">
        <w:rPr>
          <w:szCs w:val="24"/>
        </w:rPr>
        <w:t>măsurilor</w:t>
      </w:r>
      <w:proofErr w:type="spellEnd"/>
      <w:r w:rsidR="005E2605" w:rsidRPr="00FC1F2F">
        <w:rPr>
          <w:szCs w:val="24"/>
        </w:rPr>
        <w:t xml:space="preserve"> de </w:t>
      </w:r>
      <w:proofErr w:type="spellStart"/>
      <w:r w:rsidR="005E2605" w:rsidRPr="00FC1F2F">
        <w:rPr>
          <w:szCs w:val="24"/>
        </w:rPr>
        <w:t>gospodărire</w:t>
      </w:r>
      <w:proofErr w:type="spellEnd"/>
      <w:r w:rsidR="005E2605" w:rsidRPr="00FC1F2F">
        <w:rPr>
          <w:szCs w:val="24"/>
        </w:rPr>
        <w:t xml:space="preserve"> </w:t>
      </w:r>
      <w:proofErr w:type="spellStart"/>
      <w:r w:rsidR="005E2605" w:rsidRPr="00FC1F2F">
        <w:rPr>
          <w:szCs w:val="24"/>
        </w:rPr>
        <w:t>prevăzute</w:t>
      </w:r>
      <w:proofErr w:type="spellEnd"/>
      <w:r w:rsidR="005E2605" w:rsidRPr="00FC1F2F">
        <w:rPr>
          <w:szCs w:val="24"/>
        </w:rPr>
        <w:t xml:space="preserve"> </w:t>
      </w:r>
      <w:proofErr w:type="spellStart"/>
      <w:r w:rsidR="005E2605" w:rsidRPr="00FC1F2F">
        <w:rPr>
          <w:szCs w:val="24"/>
        </w:rPr>
        <w:t>în</w:t>
      </w:r>
      <w:proofErr w:type="spellEnd"/>
      <w:r w:rsidR="00FC1F2F" w:rsidRPr="00FC1F2F">
        <w:rPr>
          <w:szCs w:val="24"/>
        </w:rPr>
        <w:t xml:space="preserve"> </w:t>
      </w:r>
      <w:proofErr w:type="spellStart"/>
      <w:r w:rsidR="00FC1F2F" w:rsidRPr="00FC1F2F">
        <w:t>Notei</w:t>
      </w:r>
      <w:proofErr w:type="spellEnd"/>
      <w:r w:rsidR="00FC1F2F" w:rsidRPr="00FC1F2F">
        <w:t xml:space="preserve"> MMAP nr. 17949/BT/29.06.2021) – „</w:t>
      </w:r>
      <w:proofErr w:type="spellStart"/>
      <w:r w:rsidR="00FC1F2F" w:rsidRPr="00FC1F2F">
        <w:t>privind</w:t>
      </w:r>
      <w:proofErr w:type="spellEnd"/>
      <w:r w:rsidR="00FC1F2F" w:rsidRPr="00FC1F2F">
        <w:t xml:space="preserve"> </w:t>
      </w:r>
      <w:proofErr w:type="spellStart"/>
      <w:r w:rsidR="00FC1F2F" w:rsidRPr="00FC1F2F">
        <w:t>aprobarea</w:t>
      </w:r>
      <w:proofErr w:type="spellEnd"/>
      <w:r w:rsidR="00FC1F2F" w:rsidRPr="00FC1F2F">
        <w:t xml:space="preserve"> </w:t>
      </w:r>
      <w:proofErr w:type="spellStart"/>
      <w:r w:rsidR="00FC1F2F" w:rsidRPr="00FC1F2F">
        <w:t>setului</w:t>
      </w:r>
      <w:proofErr w:type="spellEnd"/>
      <w:r w:rsidR="00FC1F2F" w:rsidRPr="00FC1F2F">
        <w:t xml:space="preserve"> minim de </w:t>
      </w:r>
      <w:proofErr w:type="spellStart"/>
      <w:r w:rsidR="00FC1F2F" w:rsidRPr="00FC1F2F">
        <w:t>măsuri</w:t>
      </w:r>
      <w:proofErr w:type="spellEnd"/>
      <w:r w:rsidR="00FC1F2F" w:rsidRPr="00FC1F2F">
        <w:t xml:space="preserve"> </w:t>
      </w:r>
      <w:proofErr w:type="spellStart"/>
      <w:r w:rsidR="00FC1F2F" w:rsidRPr="00FC1F2F">
        <w:t>speciale</w:t>
      </w:r>
      <w:proofErr w:type="spellEnd"/>
      <w:r w:rsidR="00FC1F2F" w:rsidRPr="00FC1F2F">
        <w:t xml:space="preserve"> de </w:t>
      </w:r>
      <w:proofErr w:type="spellStart"/>
      <w:r w:rsidR="00FC1F2F" w:rsidRPr="00FC1F2F">
        <w:t>protecție</w:t>
      </w:r>
      <w:proofErr w:type="spellEnd"/>
      <w:r w:rsidR="00FC1F2F" w:rsidRPr="00FC1F2F">
        <w:t xml:space="preserve"> </w:t>
      </w:r>
      <w:proofErr w:type="spellStart"/>
      <w:r w:rsidR="00FC1F2F" w:rsidRPr="00FC1F2F">
        <w:t>și</w:t>
      </w:r>
      <w:proofErr w:type="spellEnd"/>
      <w:r w:rsidR="00FC1F2F" w:rsidRPr="00FC1F2F">
        <w:t xml:space="preserve"> </w:t>
      </w:r>
      <w:proofErr w:type="spellStart"/>
      <w:r w:rsidR="00FC1F2F" w:rsidRPr="00FC1F2F">
        <w:t>conservare</w:t>
      </w:r>
      <w:proofErr w:type="spellEnd"/>
      <w:r w:rsidR="00FC1F2F" w:rsidRPr="00FC1F2F">
        <w:t xml:space="preserve"> a </w:t>
      </w:r>
      <w:proofErr w:type="spellStart"/>
      <w:r w:rsidR="00FC1F2F" w:rsidRPr="00FC1F2F">
        <w:t>diversității</w:t>
      </w:r>
      <w:proofErr w:type="spellEnd"/>
      <w:r w:rsidR="00FC1F2F" w:rsidRPr="00FC1F2F">
        <w:t xml:space="preserve"> </w:t>
      </w:r>
      <w:proofErr w:type="spellStart"/>
      <w:r w:rsidR="00FC1F2F" w:rsidRPr="00FC1F2F">
        <w:t>biologice</w:t>
      </w:r>
      <w:proofErr w:type="spellEnd"/>
      <w:r w:rsidR="00FC1F2F" w:rsidRPr="00FC1F2F">
        <w:t xml:space="preserve">, precum </w:t>
      </w:r>
      <w:proofErr w:type="spellStart"/>
      <w:r w:rsidR="00FC1F2F" w:rsidRPr="00FC1F2F">
        <w:t>și</w:t>
      </w:r>
      <w:proofErr w:type="spellEnd"/>
      <w:r w:rsidR="00FC1F2F" w:rsidRPr="00FC1F2F">
        <w:t xml:space="preserve"> </w:t>
      </w:r>
      <w:proofErr w:type="spellStart"/>
      <w:r w:rsidR="00FC1F2F" w:rsidRPr="00FC1F2F">
        <w:t>conservarea</w:t>
      </w:r>
      <w:proofErr w:type="spellEnd"/>
      <w:r w:rsidR="00FC1F2F" w:rsidRPr="00FC1F2F">
        <w:t xml:space="preserve"> </w:t>
      </w:r>
      <w:proofErr w:type="spellStart"/>
      <w:r w:rsidR="00FC1F2F" w:rsidRPr="00FC1F2F">
        <w:t>habitatelor</w:t>
      </w:r>
      <w:proofErr w:type="spellEnd"/>
      <w:r w:rsidR="00FC1F2F" w:rsidRPr="00FC1F2F">
        <w:t xml:space="preserve"> </w:t>
      </w:r>
      <w:proofErr w:type="spellStart"/>
      <w:r w:rsidR="00FC1F2F" w:rsidRPr="00FC1F2F">
        <w:t>naturale</w:t>
      </w:r>
      <w:proofErr w:type="spellEnd"/>
      <w:r w:rsidR="00FC1F2F" w:rsidRPr="00FC1F2F">
        <w:t xml:space="preserve">, a </w:t>
      </w:r>
      <w:proofErr w:type="spellStart"/>
      <w:r w:rsidR="00FC1F2F" w:rsidRPr="00FC1F2F">
        <w:t>florei</w:t>
      </w:r>
      <w:proofErr w:type="spellEnd"/>
      <w:r w:rsidR="00FC1F2F" w:rsidRPr="00FC1F2F">
        <w:t xml:space="preserve"> </w:t>
      </w:r>
      <w:proofErr w:type="spellStart"/>
      <w:r w:rsidR="00FC1F2F" w:rsidRPr="00FC1F2F">
        <w:t>și</w:t>
      </w:r>
      <w:proofErr w:type="spellEnd"/>
      <w:r w:rsidR="00FC1F2F" w:rsidRPr="00FC1F2F">
        <w:t xml:space="preserve"> </w:t>
      </w:r>
      <w:proofErr w:type="spellStart"/>
      <w:r w:rsidR="00FC1F2F" w:rsidRPr="00FC1F2F">
        <w:t>faunei</w:t>
      </w:r>
      <w:proofErr w:type="spellEnd"/>
      <w:r w:rsidR="00FC1F2F" w:rsidRPr="00FC1F2F">
        <w:t xml:space="preserve"> </w:t>
      </w:r>
      <w:proofErr w:type="spellStart"/>
      <w:r w:rsidR="00FC1F2F" w:rsidRPr="00FC1F2F">
        <w:t>sălbatice</w:t>
      </w:r>
      <w:proofErr w:type="spellEnd"/>
      <w:r w:rsidR="00FC1F2F" w:rsidRPr="00FC1F2F">
        <w:t xml:space="preserve">, de </w:t>
      </w:r>
      <w:proofErr w:type="spellStart"/>
      <w:r w:rsidR="00FC1F2F" w:rsidRPr="00FC1F2F">
        <w:t>siguranță</w:t>
      </w:r>
      <w:proofErr w:type="spellEnd"/>
      <w:r w:rsidR="00FC1F2F" w:rsidRPr="00FC1F2F">
        <w:t xml:space="preserve"> a </w:t>
      </w:r>
      <w:proofErr w:type="spellStart"/>
      <w:r w:rsidR="00FC1F2F" w:rsidRPr="00FC1F2F">
        <w:t>populației</w:t>
      </w:r>
      <w:proofErr w:type="spellEnd"/>
      <w:r w:rsidR="00FC1F2F" w:rsidRPr="00FC1F2F">
        <w:t xml:space="preserve"> </w:t>
      </w:r>
      <w:proofErr w:type="spellStart"/>
      <w:r w:rsidR="00FC1F2F" w:rsidRPr="00FC1F2F">
        <w:t>și</w:t>
      </w:r>
      <w:proofErr w:type="spellEnd"/>
      <w:r w:rsidR="00FC1F2F" w:rsidRPr="00FC1F2F">
        <w:t xml:space="preserve"> </w:t>
      </w:r>
      <w:proofErr w:type="spellStart"/>
      <w:r w:rsidR="00FC1F2F" w:rsidRPr="00FC1F2F">
        <w:t>investițiilor</w:t>
      </w:r>
      <w:proofErr w:type="spellEnd"/>
      <w:r w:rsidR="00FC1F2F" w:rsidRPr="00FC1F2F">
        <w:t xml:space="preserve"> din ROSCI0070-Drocea”</w:t>
      </w:r>
      <w:r w:rsidR="004650DB" w:rsidRPr="00FC1F2F">
        <w:rPr>
          <w:szCs w:val="24"/>
          <w:lang w:eastAsia="en-US"/>
        </w:rPr>
        <w:t>;</w:t>
      </w:r>
    </w:p>
    <w:p w14:paraId="17B70D09" w14:textId="69732AB8" w:rsidR="00FC1F2F" w:rsidRPr="00FC1F2F" w:rsidRDefault="00FC1F2F" w:rsidP="00FC1F2F">
      <w:pPr>
        <w:spacing w:line="360" w:lineRule="auto"/>
        <w:ind w:right="-1" w:firstLine="709"/>
        <w:jc w:val="both"/>
        <w:rPr>
          <w:szCs w:val="24"/>
          <w:lang w:eastAsia="en-US"/>
        </w:rPr>
      </w:pPr>
      <w:r w:rsidRPr="00FC1F2F">
        <w:rPr>
          <w:szCs w:val="24"/>
        </w:rPr>
        <w:t xml:space="preserve">4. </w:t>
      </w:r>
      <w:bookmarkStart w:id="39" w:name="_Hlk181193167"/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r w:rsidRPr="00FC1F2F">
        <w:rPr>
          <w:szCs w:val="24"/>
          <w:lang w:val="pt-BR"/>
        </w:rPr>
        <w:t>Planul de Management (aprobat prin Ordinul 1044/2016)</w:t>
      </w:r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pentru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siturile</w:t>
      </w:r>
      <w:proofErr w:type="spellEnd"/>
      <w:r w:rsidRPr="00FC1F2F">
        <w:rPr>
          <w:szCs w:val="24"/>
        </w:rPr>
        <w:t xml:space="preserve"> Natura 2000 </w:t>
      </w:r>
      <w:r w:rsidRPr="00FC1F2F"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>ROSCI 0200 (ROSAC 0200) Platoul Vașcău</w:t>
      </w:r>
      <w:r w:rsidRPr="00FC1F2F">
        <w:rPr>
          <w:szCs w:val="24"/>
          <w:lang w:eastAsia="en-US"/>
        </w:rPr>
        <w:t>;</w:t>
      </w:r>
      <w:bookmarkEnd w:id="39"/>
    </w:p>
    <w:p w14:paraId="43EA2BEC" w14:textId="6B51BA2A" w:rsidR="00FC1F2F" w:rsidRDefault="00FC1F2F" w:rsidP="00FC1F2F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t>5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t>Notei</w:t>
      </w:r>
      <w:proofErr w:type="spellEnd"/>
      <w:r w:rsidRPr="00FC1F2F">
        <w:t xml:space="preserve"> MMAP nr. </w:t>
      </w:r>
      <w:r w:rsidRPr="00A364E6">
        <w:t>218/7255/BT/10.08.2022)</w:t>
      </w:r>
      <w:r w:rsidRPr="00FC1F2F">
        <w:t xml:space="preserve"> – „</w:t>
      </w:r>
      <w:proofErr w:type="spellStart"/>
      <w:r w:rsidRPr="00FC1F2F">
        <w:t>privind</w:t>
      </w:r>
      <w:proofErr w:type="spellEnd"/>
      <w:r w:rsidRPr="00FC1F2F">
        <w:t xml:space="preserve"> </w:t>
      </w:r>
      <w:proofErr w:type="spellStart"/>
      <w:r w:rsidRPr="00FC1F2F">
        <w:t>aprobarea</w:t>
      </w:r>
      <w:proofErr w:type="spellEnd"/>
      <w:r w:rsidRPr="00FC1F2F">
        <w:t xml:space="preserve"> </w:t>
      </w:r>
      <w:proofErr w:type="spellStart"/>
      <w:r w:rsidRPr="00FC1F2F">
        <w:t>setului</w:t>
      </w:r>
      <w:proofErr w:type="spellEnd"/>
      <w:r w:rsidRPr="00FC1F2F">
        <w:t xml:space="preserve"> minim de </w:t>
      </w:r>
      <w:proofErr w:type="spellStart"/>
      <w:r w:rsidRPr="00FC1F2F">
        <w:t>măsuri</w:t>
      </w:r>
      <w:proofErr w:type="spellEnd"/>
      <w:r w:rsidRPr="00FC1F2F">
        <w:t xml:space="preserve"> </w:t>
      </w:r>
      <w:proofErr w:type="spellStart"/>
      <w:r w:rsidRPr="00FC1F2F">
        <w:t>speciale</w:t>
      </w:r>
      <w:proofErr w:type="spellEnd"/>
      <w:r w:rsidRPr="00FC1F2F">
        <w:t xml:space="preserve"> de </w:t>
      </w:r>
      <w:proofErr w:type="spellStart"/>
      <w:r w:rsidRPr="00FC1F2F">
        <w:t>protecție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</w:t>
      </w:r>
      <w:proofErr w:type="spellEnd"/>
      <w:r w:rsidRPr="00FC1F2F">
        <w:t xml:space="preserve"> a </w:t>
      </w:r>
      <w:proofErr w:type="spellStart"/>
      <w:r w:rsidRPr="00FC1F2F">
        <w:t>diversității</w:t>
      </w:r>
      <w:proofErr w:type="spellEnd"/>
      <w:r w:rsidRPr="00FC1F2F">
        <w:t xml:space="preserve"> </w:t>
      </w:r>
      <w:proofErr w:type="spellStart"/>
      <w:r w:rsidRPr="00FC1F2F">
        <w:t>biologice</w:t>
      </w:r>
      <w:proofErr w:type="spellEnd"/>
      <w:r w:rsidRPr="00FC1F2F">
        <w:t xml:space="preserve">, precum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conservarea</w:t>
      </w:r>
      <w:proofErr w:type="spellEnd"/>
      <w:r w:rsidRPr="00FC1F2F">
        <w:t xml:space="preserve"> </w:t>
      </w:r>
      <w:proofErr w:type="spellStart"/>
      <w:r w:rsidRPr="00FC1F2F">
        <w:t>habitatelor</w:t>
      </w:r>
      <w:proofErr w:type="spellEnd"/>
      <w:r w:rsidRPr="00FC1F2F">
        <w:t xml:space="preserve"> </w:t>
      </w:r>
      <w:proofErr w:type="spellStart"/>
      <w:r w:rsidRPr="00FC1F2F">
        <w:t>naturale</w:t>
      </w:r>
      <w:proofErr w:type="spellEnd"/>
      <w:r w:rsidRPr="00FC1F2F">
        <w:t xml:space="preserve">, a </w:t>
      </w:r>
      <w:proofErr w:type="spellStart"/>
      <w:r w:rsidRPr="00FC1F2F">
        <w:t>florei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faunei</w:t>
      </w:r>
      <w:proofErr w:type="spellEnd"/>
      <w:r w:rsidRPr="00FC1F2F">
        <w:t xml:space="preserve"> </w:t>
      </w:r>
      <w:proofErr w:type="spellStart"/>
      <w:r w:rsidRPr="00FC1F2F">
        <w:t>sălbatice</w:t>
      </w:r>
      <w:proofErr w:type="spellEnd"/>
      <w:r w:rsidRPr="00FC1F2F">
        <w:t xml:space="preserve">, de </w:t>
      </w:r>
      <w:proofErr w:type="spellStart"/>
      <w:r w:rsidRPr="00FC1F2F">
        <w:t>siguranță</w:t>
      </w:r>
      <w:proofErr w:type="spellEnd"/>
      <w:r w:rsidRPr="00FC1F2F">
        <w:t xml:space="preserve"> a </w:t>
      </w:r>
      <w:proofErr w:type="spellStart"/>
      <w:r w:rsidRPr="00FC1F2F">
        <w:t>populației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investițiilor</w:t>
      </w:r>
      <w:proofErr w:type="spellEnd"/>
      <w:r w:rsidRPr="00FC1F2F">
        <w:t xml:space="preserve"> din</w:t>
      </w:r>
      <w:r w:rsidRPr="00FC1F2F">
        <w:rPr>
          <w:i/>
          <w:iCs/>
          <w:lang w:val="ro-RO"/>
        </w:rPr>
        <w:t xml:space="preserve"> </w:t>
      </w:r>
      <w:r w:rsidRPr="00A364E6">
        <w:rPr>
          <w:i/>
          <w:iCs/>
          <w:lang w:val="ro-RO"/>
        </w:rPr>
        <w:t>ROSCI0291 Coridorul Munții Bihorului-Codru Moma</w:t>
      </w:r>
      <w:r w:rsidRPr="00FC1F2F">
        <w:t>”</w:t>
      </w:r>
      <w:r w:rsidRPr="00FC1F2F">
        <w:rPr>
          <w:szCs w:val="24"/>
          <w:lang w:eastAsia="en-US"/>
        </w:rPr>
        <w:t>;</w:t>
      </w:r>
    </w:p>
    <w:p w14:paraId="49F4FB8C" w14:textId="21047C1F" w:rsidR="00296618" w:rsidRPr="00FC1F2F" w:rsidRDefault="00296618" w:rsidP="00296618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t>6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r w:rsidRPr="00FC1F2F">
        <w:rPr>
          <w:szCs w:val="24"/>
          <w:lang w:val="pt-BR"/>
        </w:rPr>
        <w:t>Planul de Management (aprobat prin Ordinul 1</w:t>
      </w:r>
      <w:r>
        <w:rPr>
          <w:szCs w:val="24"/>
          <w:lang w:val="pt-BR"/>
        </w:rPr>
        <w:t>184</w:t>
      </w:r>
      <w:r w:rsidRPr="00FC1F2F">
        <w:rPr>
          <w:szCs w:val="24"/>
          <w:lang w:val="pt-BR"/>
        </w:rPr>
        <w:t>/2016)</w:t>
      </w:r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pentru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siturile</w:t>
      </w:r>
      <w:proofErr w:type="spellEnd"/>
      <w:r w:rsidRPr="00FC1F2F">
        <w:rPr>
          <w:szCs w:val="24"/>
        </w:rPr>
        <w:t xml:space="preserve"> Natura 2000 </w:t>
      </w:r>
      <w:r w:rsidRPr="00FC1F2F"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>ROSCI 02</w:t>
      </w:r>
      <w:r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>98</w:t>
      </w:r>
      <w:r w:rsidRPr="00FC1F2F"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 xml:space="preserve"> (ROSAC 02</w:t>
      </w:r>
      <w:r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>98</w:t>
      </w:r>
      <w:r w:rsidRPr="00FC1F2F"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 xml:space="preserve">) </w:t>
      </w:r>
      <w:r>
        <w:rPr>
          <w:rStyle w:val="l5def1"/>
          <w:rFonts w:ascii="Times New Roman" w:hAnsi="Times New Roman" w:cs="Times New Roman"/>
          <w:color w:val="auto"/>
          <w:sz w:val="24"/>
          <w:szCs w:val="24"/>
          <w:lang w:val="pt-BR"/>
        </w:rPr>
        <w:t>Defileul Crișului Alb</w:t>
      </w:r>
      <w:r w:rsidRPr="00FC1F2F">
        <w:rPr>
          <w:szCs w:val="24"/>
          <w:lang w:eastAsia="en-US"/>
        </w:rPr>
        <w:t>;</w:t>
      </w:r>
    </w:p>
    <w:p w14:paraId="43F933EF" w14:textId="289516DB" w:rsidR="00296618" w:rsidRDefault="00296618" w:rsidP="00296618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lastRenderedPageBreak/>
        <w:t>7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t>Notei</w:t>
      </w:r>
      <w:proofErr w:type="spellEnd"/>
      <w:r w:rsidRPr="00FC1F2F">
        <w:t xml:space="preserve"> MMAP nr. </w:t>
      </w:r>
      <w:r>
        <w:t>8914</w:t>
      </w:r>
      <w:r w:rsidRPr="00A364E6">
        <w:t>/BT/</w:t>
      </w:r>
      <w:r>
        <w:t>28.03</w:t>
      </w:r>
      <w:r w:rsidRPr="00A364E6">
        <w:t>.2022)</w:t>
      </w:r>
      <w:r w:rsidRPr="00FC1F2F">
        <w:t xml:space="preserve"> – „</w:t>
      </w:r>
      <w:proofErr w:type="spellStart"/>
      <w:r w:rsidRPr="00FC1F2F">
        <w:t>privind</w:t>
      </w:r>
      <w:proofErr w:type="spellEnd"/>
      <w:r w:rsidRPr="00FC1F2F">
        <w:t xml:space="preserve"> </w:t>
      </w:r>
      <w:proofErr w:type="spellStart"/>
      <w:r w:rsidRPr="00FC1F2F">
        <w:t>aprobarea</w:t>
      </w:r>
      <w:proofErr w:type="spellEnd"/>
      <w:r w:rsidRPr="00FC1F2F">
        <w:t xml:space="preserve"> </w:t>
      </w:r>
      <w:proofErr w:type="spellStart"/>
      <w:r w:rsidRPr="00FC1F2F">
        <w:t>setului</w:t>
      </w:r>
      <w:proofErr w:type="spellEnd"/>
      <w:r w:rsidRPr="00FC1F2F">
        <w:t xml:space="preserve"> minim de </w:t>
      </w:r>
      <w:proofErr w:type="spellStart"/>
      <w:r w:rsidRPr="00FC1F2F">
        <w:t>măsuri</w:t>
      </w:r>
      <w:proofErr w:type="spellEnd"/>
      <w:r w:rsidRPr="00FC1F2F">
        <w:t xml:space="preserve"> </w:t>
      </w:r>
      <w:proofErr w:type="spellStart"/>
      <w:r w:rsidRPr="00FC1F2F">
        <w:t>speciale</w:t>
      </w:r>
      <w:proofErr w:type="spellEnd"/>
      <w:r w:rsidRPr="00FC1F2F">
        <w:t xml:space="preserve"> de </w:t>
      </w:r>
      <w:proofErr w:type="spellStart"/>
      <w:r w:rsidRPr="00FC1F2F">
        <w:t>protecție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</w:t>
      </w:r>
      <w:proofErr w:type="spellEnd"/>
      <w:r w:rsidRPr="00FC1F2F">
        <w:t xml:space="preserve"> a </w:t>
      </w:r>
      <w:proofErr w:type="spellStart"/>
      <w:r w:rsidRPr="00FC1F2F">
        <w:t>diversității</w:t>
      </w:r>
      <w:proofErr w:type="spellEnd"/>
      <w:r w:rsidRPr="00FC1F2F">
        <w:t xml:space="preserve"> </w:t>
      </w:r>
      <w:proofErr w:type="spellStart"/>
      <w:r w:rsidRPr="00FC1F2F">
        <w:t>biologice</w:t>
      </w:r>
      <w:proofErr w:type="spellEnd"/>
      <w:r w:rsidRPr="00FC1F2F">
        <w:t xml:space="preserve">, precum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conservarea</w:t>
      </w:r>
      <w:proofErr w:type="spellEnd"/>
      <w:r w:rsidRPr="00FC1F2F">
        <w:t xml:space="preserve"> </w:t>
      </w:r>
      <w:proofErr w:type="spellStart"/>
      <w:r w:rsidRPr="00FC1F2F">
        <w:t>habitatelor</w:t>
      </w:r>
      <w:proofErr w:type="spellEnd"/>
      <w:r w:rsidRPr="00FC1F2F">
        <w:t xml:space="preserve"> </w:t>
      </w:r>
      <w:proofErr w:type="spellStart"/>
      <w:r w:rsidRPr="00FC1F2F">
        <w:t>naturale</w:t>
      </w:r>
      <w:proofErr w:type="spellEnd"/>
      <w:r w:rsidRPr="00FC1F2F">
        <w:t xml:space="preserve">, a </w:t>
      </w:r>
      <w:proofErr w:type="spellStart"/>
      <w:r w:rsidRPr="00FC1F2F">
        <w:t>florei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faunei</w:t>
      </w:r>
      <w:proofErr w:type="spellEnd"/>
      <w:r w:rsidRPr="00FC1F2F">
        <w:t xml:space="preserve"> </w:t>
      </w:r>
      <w:proofErr w:type="spellStart"/>
      <w:r w:rsidRPr="00FC1F2F">
        <w:t>sălbatice</w:t>
      </w:r>
      <w:proofErr w:type="spellEnd"/>
      <w:r w:rsidRPr="00FC1F2F">
        <w:t xml:space="preserve">, de </w:t>
      </w:r>
      <w:proofErr w:type="spellStart"/>
      <w:r w:rsidRPr="00FC1F2F">
        <w:t>siguranță</w:t>
      </w:r>
      <w:proofErr w:type="spellEnd"/>
      <w:r w:rsidRPr="00FC1F2F">
        <w:t xml:space="preserve"> a </w:t>
      </w:r>
      <w:proofErr w:type="spellStart"/>
      <w:r w:rsidRPr="00FC1F2F">
        <w:t>populației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investițiilor</w:t>
      </w:r>
      <w:proofErr w:type="spellEnd"/>
      <w:r w:rsidRPr="00FC1F2F">
        <w:t xml:space="preserve"> din</w:t>
      </w:r>
      <w:r w:rsidRPr="00296618">
        <w:rPr>
          <w:i/>
          <w:iCs/>
          <w:lang w:val="ro-RO"/>
        </w:rPr>
        <w:t xml:space="preserve"> </w:t>
      </w:r>
      <w:r w:rsidRPr="00E86415">
        <w:rPr>
          <w:i/>
          <w:iCs/>
          <w:lang w:val="ro-RO"/>
        </w:rPr>
        <w:t xml:space="preserve">ROSCI0324 Munții </w:t>
      </w:r>
      <w:proofErr w:type="gramStart"/>
      <w:r w:rsidRPr="00E86415">
        <w:rPr>
          <w:i/>
          <w:iCs/>
          <w:lang w:val="ro-RO"/>
        </w:rPr>
        <w:t>Bihor</w:t>
      </w:r>
      <w:r>
        <w:t xml:space="preserve"> </w:t>
      </w:r>
      <w:r w:rsidRPr="00FC1F2F">
        <w:t>”</w:t>
      </w:r>
      <w:proofErr w:type="gramEnd"/>
      <w:r w:rsidRPr="00FC1F2F">
        <w:rPr>
          <w:szCs w:val="24"/>
          <w:lang w:eastAsia="en-US"/>
        </w:rPr>
        <w:t>;</w:t>
      </w:r>
    </w:p>
    <w:p w14:paraId="3DA21CA3" w14:textId="53479FEF" w:rsidR="00296618" w:rsidRDefault="00296618" w:rsidP="00296618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t>8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t>Notei</w:t>
      </w:r>
      <w:proofErr w:type="spellEnd"/>
      <w:r w:rsidRPr="00FC1F2F">
        <w:t xml:space="preserve"> MMAP nr. </w:t>
      </w:r>
      <w:r>
        <w:t>11140</w:t>
      </w:r>
      <w:r w:rsidRPr="00A364E6">
        <w:t>/BT/</w:t>
      </w:r>
      <w:r>
        <w:t>21.04.2021</w:t>
      </w:r>
      <w:r w:rsidRPr="00A364E6">
        <w:t>)</w:t>
      </w:r>
      <w:r w:rsidRPr="00FC1F2F">
        <w:t xml:space="preserve"> – „</w:t>
      </w:r>
      <w:proofErr w:type="spellStart"/>
      <w:r w:rsidRPr="00FC1F2F">
        <w:t>privind</w:t>
      </w:r>
      <w:proofErr w:type="spellEnd"/>
      <w:r w:rsidRPr="00FC1F2F">
        <w:t xml:space="preserve"> </w:t>
      </w:r>
      <w:proofErr w:type="spellStart"/>
      <w:r w:rsidRPr="00FC1F2F">
        <w:t>aprobarea</w:t>
      </w:r>
      <w:proofErr w:type="spellEnd"/>
      <w:r w:rsidRPr="00FC1F2F">
        <w:t xml:space="preserve"> </w:t>
      </w:r>
      <w:proofErr w:type="spellStart"/>
      <w:r w:rsidRPr="00FC1F2F">
        <w:t>setului</w:t>
      </w:r>
      <w:proofErr w:type="spellEnd"/>
      <w:r w:rsidRPr="00FC1F2F">
        <w:t xml:space="preserve"> minim de </w:t>
      </w:r>
      <w:proofErr w:type="spellStart"/>
      <w:r w:rsidRPr="00FC1F2F">
        <w:t>măsuri</w:t>
      </w:r>
      <w:proofErr w:type="spellEnd"/>
      <w:r w:rsidRPr="00FC1F2F">
        <w:t xml:space="preserve"> </w:t>
      </w:r>
      <w:proofErr w:type="spellStart"/>
      <w:r w:rsidRPr="00FC1F2F">
        <w:t>speciale</w:t>
      </w:r>
      <w:proofErr w:type="spellEnd"/>
      <w:r w:rsidRPr="00FC1F2F">
        <w:t xml:space="preserve"> de </w:t>
      </w:r>
      <w:proofErr w:type="spellStart"/>
      <w:r w:rsidRPr="00FC1F2F">
        <w:t>protecție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</w:t>
      </w:r>
      <w:proofErr w:type="spellEnd"/>
      <w:r w:rsidRPr="00FC1F2F">
        <w:t xml:space="preserve"> a </w:t>
      </w:r>
      <w:proofErr w:type="spellStart"/>
      <w:r w:rsidRPr="00FC1F2F">
        <w:t>diversității</w:t>
      </w:r>
      <w:proofErr w:type="spellEnd"/>
      <w:r w:rsidRPr="00FC1F2F">
        <w:t xml:space="preserve"> </w:t>
      </w:r>
      <w:proofErr w:type="spellStart"/>
      <w:r w:rsidRPr="00FC1F2F">
        <w:t>biologice</w:t>
      </w:r>
      <w:proofErr w:type="spellEnd"/>
      <w:r w:rsidRPr="00FC1F2F">
        <w:t xml:space="preserve">, precum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conservarea</w:t>
      </w:r>
      <w:proofErr w:type="spellEnd"/>
      <w:r w:rsidRPr="00FC1F2F">
        <w:t xml:space="preserve"> </w:t>
      </w:r>
      <w:proofErr w:type="spellStart"/>
      <w:r w:rsidRPr="00FC1F2F">
        <w:t>habitatelor</w:t>
      </w:r>
      <w:proofErr w:type="spellEnd"/>
      <w:r w:rsidRPr="00FC1F2F">
        <w:t xml:space="preserve"> </w:t>
      </w:r>
      <w:proofErr w:type="spellStart"/>
      <w:r w:rsidRPr="00FC1F2F">
        <w:t>naturale</w:t>
      </w:r>
      <w:proofErr w:type="spellEnd"/>
      <w:r w:rsidRPr="00FC1F2F">
        <w:t xml:space="preserve">, a </w:t>
      </w:r>
      <w:proofErr w:type="spellStart"/>
      <w:r w:rsidRPr="00FC1F2F">
        <w:t>florei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faunei</w:t>
      </w:r>
      <w:proofErr w:type="spellEnd"/>
      <w:r w:rsidRPr="00FC1F2F">
        <w:t xml:space="preserve"> </w:t>
      </w:r>
      <w:proofErr w:type="spellStart"/>
      <w:r w:rsidRPr="00FC1F2F">
        <w:t>sălbatice</w:t>
      </w:r>
      <w:proofErr w:type="spellEnd"/>
      <w:r w:rsidRPr="00FC1F2F">
        <w:t xml:space="preserve">, de </w:t>
      </w:r>
      <w:proofErr w:type="spellStart"/>
      <w:r w:rsidRPr="00FC1F2F">
        <w:t>siguranță</w:t>
      </w:r>
      <w:proofErr w:type="spellEnd"/>
      <w:r w:rsidRPr="00FC1F2F">
        <w:t xml:space="preserve"> a </w:t>
      </w:r>
      <w:proofErr w:type="spellStart"/>
      <w:r w:rsidRPr="00FC1F2F">
        <w:t>populației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investițiilor</w:t>
      </w:r>
      <w:proofErr w:type="spellEnd"/>
      <w:r w:rsidRPr="00FC1F2F">
        <w:t xml:space="preserve"> din</w:t>
      </w:r>
      <w:r w:rsidRPr="00296618">
        <w:rPr>
          <w:i/>
          <w:iCs/>
          <w:lang w:val="ro-RO"/>
        </w:rPr>
        <w:t xml:space="preserve"> </w:t>
      </w:r>
      <w:r w:rsidRPr="00F90881">
        <w:rPr>
          <w:i/>
          <w:iCs/>
          <w:lang w:val="ro-RO"/>
        </w:rPr>
        <w:t>ROSCI0406 Zărandul de Est</w:t>
      </w:r>
      <w:r w:rsidRPr="00FC1F2F">
        <w:t>”</w:t>
      </w:r>
      <w:r w:rsidRPr="00FC1F2F">
        <w:rPr>
          <w:szCs w:val="24"/>
          <w:lang w:eastAsia="en-US"/>
        </w:rPr>
        <w:t>;</w:t>
      </w:r>
    </w:p>
    <w:p w14:paraId="6AF49B53" w14:textId="7C96A952" w:rsidR="00296618" w:rsidRDefault="00296618" w:rsidP="00296618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t>9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t>Notei</w:t>
      </w:r>
      <w:proofErr w:type="spellEnd"/>
      <w:r w:rsidRPr="00FC1F2F">
        <w:t xml:space="preserve"> MMAP nr. </w:t>
      </w:r>
      <w:r>
        <w:t>17949</w:t>
      </w:r>
      <w:r w:rsidRPr="00A364E6">
        <w:t>/BT/</w:t>
      </w:r>
      <w:r>
        <w:t>29.06.2021</w:t>
      </w:r>
      <w:r w:rsidRPr="00A364E6">
        <w:t>)</w:t>
      </w:r>
      <w:r w:rsidRPr="00FC1F2F">
        <w:t xml:space="preserve"> – „</w:t>
      </w:r>
      <w:proofErr w:type="spellStart"/>
      <w:r w:rsidRPr="00FC1F2F">
        <w:t>privind</w:t>
      </w:r>
      <w:proofErr w:type="spellEnd"/>
      <w:r w:rsidRPr="00FC1F2F">
        <w:t xml:space="preserve"> </w:t>
      </w:r>
      <w:proofErr w:type="spellStart"/>
      <w:r w:rsidRPr="00FC1F2F">
        <w:t>aprobarea</w:t>
      </w:r>
      <w:proofErr w:type="spellEnd"/>
      <w:r w:rsidRPr="00FC1F2F">
        <w:t xml:space="preserve"> </w:t>
      </w:r>
      <w:proofErr w:type="spellStart"/>
      <w:r w:rsidRPr="00FC1F2F">
        <w:t>setului</w:t>
      </w:r>
      <w:proofErr w:type="spellEnd"/>
      <w:r w:rsidRPr="00FC1F2F">
        <w:t xml:space="preserve"> minim de </w:t>
      </w:r>
      <w:proofErr w:type="spellStart"/>
      <w:r w:rsidRPr="00FC1F2F">
        <w:t>măsuri</w:t>
      </w:r>
      <w:proofErr w:type="spellEnd"/>
      <w:r w:rsidRPr="00FC1F2F">
        <w:t xml:space="preserve"> </w:t>
      </w:r>
      <w:proofErr w:type="spellStart"/>
      <w:r w:rsidRPr="00FC1F2F">
        <w:t>speciale</w:t>
      </w:r>
      <w:proofErr w:type="spellEnd"/>
      <w:r w:rsidRPr="00FC1F2F">
        <w:t xml:space="preserve"> de </w:t>
      </w:r>
      <w:proofErr w:type="spellStart"/>
      <w:r w:rsidRPr="00FC1F2F">
        <w:t>protecție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</w:t>
      </w:r>
      <w:proofErr w:type="spellEnd"/>
      <w:r w:rsidRPr="00FC1F2F">
        <w:t xml:space="preserve"> a </w:t>
      </w:r>
      <w:proofErr w:type="spellStart"/>
      <w:r w:rsidRPr="00FC1F2F">
        <w:t>diversității</w:t>
      </w:r>
      <w:proofErr w:type="spellEnd"/>
      <w:r w:rsidRPr="00FC1F2F">
        <w:t xml:space="preserve"> </w:t>
      </w:r>
      <w:proofErr w:type="spellStart"/>
      <w:r w:rsidRPr="00FC1F2F">
        <w:t>biologice</w:t>
      </w:r>
      <w:proofErr w:type="spellEnd"/>
      <w:r w:rsidRPr="00FC1F2F">
        <w:t xml:space="preserve">, precum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conservarea</w:t>
      </w:r>
      <w:proofErr w:type="spellEnd"/>
      <w:r w:rsidRPr="00FC1F2F">
        <w:t xml:space="preserve"> </w:t>
      </w:r>
      <w:proofErr w:type="spellStart"/>
      <w:r w:rsidRPr="00FC1F2F">
        <w:t>habitatelor</w:t>
      </w:r>
      <w:proofErr w:type="spellEnd"/>
      <w:r w:rsidRPr="00FC1F2F">
        <w:t xml:space="preserve"> </w:t>
      </w:r>
      <w:proofErr w:type="spellStart"/>
      <w:r w:rsidRPr="00FC1F2F">
        <w:t>naturale</w:t>
      </w:r>
      <w:proofErr w:type="spellEnd"/>
      <w:r w:rsidRPr="00FC1F2F">
        <w:t xml:space="preserve">, a </w:t>
      </w:r>
      <w:proofErr w:type="spellStart"/>
      <w:r w:rsidRPr="00FC1F2F">
        <w:t>florei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faunei</w:t>
      </w:r>
      <w:proofErr w:type="spellEnd"/>
      <w:r w:rsidRPr="00FC1F2F">
        <w:t xml:space="preserve"> </w:t>
      </w:r>
      <w:proofErr w:type="spellStart"/>
      <w:r w:rsidRPr="00FC1F2F">
        <w:t>sălbatice</w:t>
      </w:r>
      <w:proofErr w:type="spellEnd"/>
      <w:r w:rsidRPr="00FC1F2F">
        <w:t xml:space="preserve">, de </w:t>
      </w:r>
      <w:proofErr w:type="spellStart"/>
      <w:r w:rsidRPr="00FC1F2F">
        <w:t>siguranță</w:t>
      </w:r>
      <w:proofErr w:type="spellEnd"/>
      <w:r w:rsidRPr="00FC1F2F">
        <w:t xml:space="preserve"> a </w:t>
      </w:r>
      <w:proofErr w:type="spellStart"/>
      <w:r w:rsidRPr="00FC1F2F">
        <w:t>populației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investițiilor</w:t>
      </w:r>
      <w:proofErr w:type="spellEnd"/>
      <w:r w:rsidRPr="00FC1F2F">
        <w:t xml:space="preserve"> din</w:t>
      </w:r>
      <w:r w:rsidRPr="00296618">
        <w:rPr>
          <w:i/>
          <w:iCs/>
          <w:spacing w:val="-2"/>
          <w:szCs w:val="24"/>
        </w:rPr>
        <w:t xml:space="preserve"> </w:t>
      </w:r>
      <w:r w:rsidRPr="00181847">
        <w:rPr>
          <w:i/>
          <w:iCs/>
          <w:spacing w:val="-2"/>
          <w:szCs w:val="24"/>
        </w:rPr>
        <w:t xml:space="preserve">ROSPA0117 </w:t>
      </w:r>
      <w:proofErr w:type="spellStart"/>
      <w:r w:rsidRPr="00181847">
        <w:rPr>
          <w:i/>
          <w:iCs/>
          <w:spacing w:val="-2"/>
          <w:szCs w:val="24"/>
        </w:rPr>
        <w:t>Drocea-Zărand</w:t>
      </w:r>
      <w:proofErr w:type="spellEnd"/>
      <w:r w:rsidRPr="00FC1F2F">
        <w:t>”</w:t>
      </w:r>
      <w:r w:rsidRPr="00FC1F2F">
        <w:rPr>
          <w:szCs w:val="24"/>
          <w:lang w:eastAsia="en-US"/>
        </w:rPr>
        <w:t>;</w:t>
      </w:r>
    </w:p>
    <w:p w14:paraId="71205E84" w14:textId="53EF35B7" w:rsidR="00296618" w:rsidRDefault="00296618" w:rsidP="00296618">
      <w:pPr>
        <w:spacing w:line="360" w:lineRule="auto"/>
        <w:ind w:right="-1" w:firstLine="709"/>
        <w:jc w:val="both"/>
        <w:rPr>
          <w:szCs w:val="24"/>
          <w:lang w:eastAsia="en-US"/>
        </w:rPr>
      </w:pPr>
      <w:r>
        <w:rPr>
          <w:szCs w:val="24"/>
        </w:rPr>
        <w:t>9</w:t>
      </w:r>
      <w:r w:rsidRPr="00FC1F2F">
        <w:rPr>
          <w:szCs w:val="24"/>
        </w:rPr>
        <w:t xml:space="preserve">. </w:t>
      </w:r>
      <w:proofErr w:type="spellStart"/>
      <w:r w:rsidRPr="00FC1F2F">
        <w:rPr>
          <w:szCs w:val="24"/>
        </w:rPr>
        <w:t>implementarea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amenajament</w:t>
      </w:r>
      <w:proofErr w:type="spellEnd"/>
      <w:r w:rsidRPr="00FC1F2F">
        <w:rPr>
          <w:szCs w:val="24"/>
        </w:rPr>
        <w:t xml:space="preserve"> a </w:t>
      </w:r>
      <w:proofErr w:type="spellStart"/>
      <w:r w:rsidRPr="00FC1F2F">
        <w:rPr>
          <w:szCs w:val="24"/>
        </w:rPr>
        <w:t>măsurilor</w:t>
      </w:r>
      <w:proofErr w:type="spellEnd"/>
      <w:r w:rsidRPr="00FC1F2F">
        <w:rPr>
          <w:szCs w:val="24"/>
        </w:rPr>
        <w:t xml:space="preserve"> de </w:t>
      </w:r>
      <w:proofErr w:type="spellStart"/>
      <w:r w:rsidRPr="00FC1F2F">
        <w:rPr>
          <w:szCs w:val="24"/>
        </w:rPr>
        <w:t>gospodărire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prevăzute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rPr>
          <w:szCs w:val="24"/>
        </w:rPr>
        <w:t>în</w:t>
      </w:r>
      <w:proofErr w:type="spellEnd"/>
      <w:r w:rsidRPr="00FC1F2F">
        <w:rPr>
          <w:szCs w:val="24"/>
        </w:rPr>
        <w:t xml:space="preserve"> </w:t>
      </w:r>
      <w:proofErr w:type="spellStart"/>
      <w:r w:rsidRPr="00FC1F2F">
        <w:t>Notei</w:t>
      </w:r>
      <w:proofErr w:type="spellEnd"/>
      <w:r w:rsidRPr="00FC1F2F">
        <w:t xml:space="preserve"> MMAP nr. </w:t>
      </w:r>
      <w:r>
        <w:t>2054</w:t>
      </w:r>
      <w:r w:rsidRPr="00A364E6">
        <w:t>/</w:t>
      </w:r>
      <w:r>
        <w:t>04.04.2021</w:t>
      </w:r>
      <w:r w:rsidRPr="00A364E6">
        <w:t>)</w:t>
      </w:r>
      <w:r w:rsidRPr="00FC1F2F">
        <w:t xml:space="preserve"> – „</w:t>
      </w:r>
      <w:proofErr w:type="spellStart"/>
      <w:r w:rsidRPr="00FC1F2F">
        <w:t>privind</w:t>
      </w:r>
      <w:proofErr w:type="spellEnd"/>
      <w:r w:rsidRPr="00FC1F2F">
        <w:t xml:space="preserve"> </w:t>
      </w:r>
      <w:proofErr w:type="spellStart"/>
      <w:r w:rsidRPr="00FC1F2F">
        <w:t>aprobarea</w:t>
      </w:r>
      <w:proofErr w:type="spellEnd"/>
      <w:r w:rsidRPr="00FC1F2F">
        <w:t xml:space="preserve"> </w:t>
      </w:r>
      <w:proofErr w:type="spellStart"/>
      <w:r w:rsidRPr="00FC1F2F">
        <w:t>setului</w:t>
      </w:r>
      <w:proofErr w:type="spellEnd"/>
      <w:r w:rsidRPr="00FC1F2F">
        <w:t xml:space="preserve"> minim de </w:t>
      </w:r>
      <w:proofErr w:type="spellStart"/>
      <w:r w:rsidRPr="00FC1F2F">
        <w:t>măsuri</w:t>
      </w:r>
      <w:proofErr w:type="spellEnd"/>
      <w:r w:rsidRPr="00FC1F2F">
        <w:t xml:space="preserve"> </w:t>
      </w:r>
      <w:proofErr w:type="spellStart"/>
      <w:r w:rsidRPr="00FC1F2F">
        <w:t>speciale</w:t>
      </w:r>
      <w:proofErr w:type="spellEnd"/>
      <w:r w:rsidRPr="00FC1F2F">
        <w:t xml:space="preserve"> de </w:t>
      </w:r>
      <w:proofErr w:type="spellStart"/>
      <w:r w:rsidRPr="00FC1F2F">
        <w:t>protecție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</w:t>
      </w:r>
      <w:proofErr w:type="spellEnd"/>
      <w:r w:rsidRPr="00FC1F2F">
        <w:t xml:space="preserve"> a </w:t>
      </w:r>
      <w:proofErr w:type="spellStart"/>
      <w:r w:rsidRPr="00FC1F2F">
        <w:t>diversității</w:t>
      </w:r>
      <w:proofErr w:type="spellEnd"/>
      <w:r w:rsidRPr="00FC1F2F">
        <w:t xml:space="preserve"> </w:t>
      </w:r>
      <w:proofErr w:type="spellStart"/>
      <w:r w:rsidRPr="00FC1F2F">
        <w:t>biologice</w:t>
      </w:r>
      <w:proofErr w:type="spellEnd"/>
      <w:r w:rsidRPr="00FC1F2F">
        <w:t xml:space="preserve">, precum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conservarea</w:t>
      </w:r>
      <w:proofErr w:type="spellEnd"/>
      <w:r w:rsidRPr="00FC1F2F">
        <w:t xml:space="preserve"> </w:t>
      </w:r>
      <w:proofErr w:type="spellStart"/>
      <w:r w:rsidRPr="00FC1F2F">
        <w:t>habitatelor</w:t>
      </w:r>
      <w:proofErr w:type="spellEnd"/>
      <w:r w:rsidRPr="00FC1F2F">
        <w:t xml:space="preserve"> </w:t>
      </w:r>
      <w:proofErr w:type="spellStart"/>
      <w:r w:rsidRPr="00FC1F2F">
        <w:t>naturale</w:t>
      </w:r>
      <w:proofErr w:type="spellEnd"/>
      <w:r w:rsidRPr="00FC1F2F">
        <w:t xml:space="preserve">, a </w:t>
      </w:r>
      <w:proofErr w:type="spellStart"/>
      <w:r w:rsidRPr="00FC1F2F">
        <w:t>florei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faunei</w:t>
      </w:r>
      <w:proofErr w:type="spellEnd"/>
      <w:r w:rsidRPr="00FC1F2F">
        <w:t xml:space="preserve"> </w:t>
      </w:r>
      <w:proofErr w:type="spellStart"/>
      <w:r w:rsidRPr="00FC1F2F">
        <w:t>sălbatice</w:t>
      </w:r>
      <w:proofErr w:type="spellEnd"/>
      <w:r w:rsidRPr="00FC1F2F">
        <w:t xml:space="preserve">, de </w:t>
      </w:r>
      <w:proofErr w:type="spellStart"/>
      <w:r w:rsidRPr="00FC1F2F">
        <w:t>siguranță</w:t>
      </w:r>
      <w:proofErr w:type="spellEnd"/>
      <w:r w:rsidRPr="00FC1F2F">
        <w:t xml:space="preserve"> a </w:t>
      </w:r>
      <w:proofErr w:type="spellStart"/>
      <w:r w:rsidRPr="00FC1F2F">
        <w:t>populației</w:t>
      </w:r>
      <w:proofErr w:type="spellEnd"/>
      <w:r w:rsidRPr="00FC1F2F">
        <w:t xml:space="preserve"> </w:t>
      </w:r>
      <w:proofErr w:type="spellStart"/>
      <w:r w:rsidRPr="00FC1F2F">
        <w:t>și</w:t>
      </w:r>
      <w:proofErr w:type="spellEnd"/>
      <w:r w:rsidRPr="00FC1F2F">
        <w:t xml:space="preserve"> </w:t>
      </w:r>
      <w:proofErr w:type="spellStart"/>
      <w:r w:rsidRPr="00FC1F2F">
        <w:t>investițiilor</w:t>
      </w:r>
      <w:proofErr w:type="spellEnd"/>
      <w:r w:rsidRPr="00FC1F2F">
        <w:t xml:space="preserve"> din</w:t>
      </w:r>
      <w:r w:rsidRPr="00296618">
        <w:rPr>
          <w:i/>
          <w:szCs w:val="24"/>
          <w:lang w:val="ro-RO" w:eastAsia="en-US"/>
        </w:rPr>
        <w:t xml:space="preserve"> </w:t>
      </w:r>
      <w:r w:rsidRPr="00A0190E">
        <w:rPr>
          <w:i/>
          <w:szCs w:val="24"/>
          <w:lang w:val="ro-RO" w:eastAsia="en-US"/>
        </w:rPr>
        <w:t>ROSPA0153-Defileul Crișului Alb</w:t>
      </w:r>
      <w:r w:rsidRPr="00FC1F2F">
        <w:t>”</w:t>
      </w:r>
      <w:r w:rsidRPr="00FC1F2F">
        <w:rPr>
          <w:szCs w:val="24"/>
          <w:lang w:eastAsia="en-US"/>
        </w:rPr>
        <w:t>;</w:t>
      </w:r>
    </w:p>
    <w:p w14:paraId="11ED7DEF" w14:textId="77777777" w:rsidR="00A30EE2" w:rsidRPr="00AB30B4" w:rsidRDefault="00A30EE2" w:rsidP="00371F55">
      <w:pPr>
        <w:spacing w:line="360" w:lineRule="auto"/>
        <w:ind w:firstLine="709"/>
        <w:jc w:val="both"/>
      </w:pPr>
      <w:r w:rsidRPr="00AB30B4">
        <w:t xml:space="preserve">Cu </w:t>
      </w:r>
      <w:proofErr w:type="spellStart"/>
      <w:r w:rsidRPr="00AB30B4">
        <w:t>cât</w:t>
      </w:r>
      <w:proofErr w:type="spellEnd"/>
      <w:r w:rsidRPr="00AB30B4">
        <w:t xml:space="preserve"> </w:t>
      </w:r>
      <w:proofErr w:type="spellStart"/>
      <w:r w:rsidRPr="00AB30B4">
        <w:t>este</w:t>
      </w:r>
      <w:proofErr w:type="spellEnd"/>
      <w:r w:rsidRPr="00AB30B4">
        <w:t xml:space="preserve"> </w:t>
      </w:r>
      <w:proofErr w:type="spellStart"/>
      <w:r w:rsidRPr="00AB30B4">
        <w:t>mai</w:t>
      </w:r>
      <w:proofErr w:type="spellEnd"/>
      <w:r w:rsidRPr="00AB30B4">
        <w:t xml:space="preserve"> mare </w:t>
      </w:r>
      <w:proofErr w:type="spellStart"/>
      <w:r w:rsidRPr="00AB30B4">
        <w:t>numărul</w:t>
      </w:r>
      <w:proofErr w:type="spellEnd"/>
      <w:r w:rsidRPr="00AB30B4">
        <w:t xml:space="preserve"> de </w:t>
      </w:r>
      <w:proofErr w:type="spellStart"/>
      <w:r w:rsidRPr="00AB30B4">
        <w:t>specii</w:t>
      </w:r>
      <w:proofErr w:type="spellEnd"/>
      <w:r w:rsidRPr="00AB30B4">
        <w:t xml:space="preserve"> </w:t>
      </w:r>
      <w:proofErr w:type="spellStart"/>
      <w:r w:rsidRPr="00AB30B4">
        <w:t>şi</w:t>
      </w:r>
      <w:proofErr w:type="spellEnd"/>
      <w:r w:rsidRPr="00AB30B4">
        <w:t xml:space="preserve"> </w:t>
      </w:r>
      <w:proofErr w:type="spellStart"/>
      <w:r w:rsidRPr="00AB30B4">
        <w:t>unităţi</w:t>
      </w:r>
      <w:proofErr w:type="spellEnd"/>
      <w:r w:rsidRPr="00AB30B4">
        <w:t xml:space="preserve"> </w:t>
      </w:r>
      <w:proofErr w:type="spellStart"/>
      <w:r w:rsidRPr="00AB30B4">
        <w:t>intraspecifice</w:t>
      </w:r>
      <w:proofErr w:type="spellEnd"/>
      <w:r w:rsidRPr="00AB30B4">
        <w:t xml:space="preserve">, cu </w:t>
      </w:r>
      <w:proofErr w:type="spellStart"/>
      <w:r w:rsidRPr="00AB30B4">
        <w:t>atât</w:t>
      </w:r>
      <w:proofErr w:type="spellEnd"/>
      <w:r w:rsidRPr="00AB30B4">
        <w:t xml:space="preserve"> </w:t>
      </w:r>
      <w:proofErr w:type="spellStart"/>
      <w:r w:rsidRPr="00AB30B4">
        <w:t>mai</w:t>
      </w:r>
      <w:proofErr w:type="spellEnd"/>
      <w:r w:rsidRPr="00AB30B4">
        <w:t xml:space="preserve"> mare </w:t>
      </w:r>
      <w:proofErr w:type="spellStart"/>
      <w:r w:rsidRPr="00AB30B4">
        <w:t>este</w:t>
      </w:r>
      <w:proofErr w:type="spellEnd"/>
      <w:r w:rsidRPr="00AB30B4">
        <w:t xml:space="preserve"> </w:t>
      </w:r>
      <w:proofErr w:type="spellStart"/>
      <w:r w:rsidRPr="00AB30B4">
        <w:t>biodiversitatea</w:t>
      </w:r>
      <w:proofErr w:type="spellEnd"/>
      <w:r w:rsidRPr="00AB30B4">
        <w:t xml:space="preserve"> </w:t>
      </w:r>
      <w:proofErr w:type="spellStart"/>
      <w:r w:rsidRPr="00AB30B4">
        <w:t>şi</w:t>
      </w:r>
      <w:proofErr w:type="spellEnd"/>
      <w:r w:rsidRPr="00AB30B4">
        <w:t xml:space="preserve"> </w:t>
      </w:r>
      <w:proofErr w:type="spellStart"/>
      <w:r w:rsidRPr="00AB30B4">
        <w:t>stabili</w:t>
      </w:r>
      <w:r w:rsidR="002F07CA" w:rsidRPr="00AB30B4">
        <w:t>tatea</w:t>
      </w:r>
      <w:proofErr w:type="spellEnd"/>
      <w:r w:rsidR="002F07CA" w:rsidRPr="00AB30B4">
        <w:t xml:space="preserve"> </w:t>
      </w:r>
      <w:proofErr w:type="spellStart"/>
      <w:r w:rsidRPr="00AB30B4">
        <w:t>ecosistemului</w:t>
      </w:r>
      <w:proofErr w:type="spellEnd"/>
      <w:r w:rsidRPr="00AB30B4">
        <w:t>.</w:t>
      </w:r>
    </w:p>
    <w:p w14:paraId="5F04F371" w14:textId="77777777" w:rsidR="00A30EE2" w:rsidRPr="00AB30B4" w:rsidRDefault="00A30EE2" w:rsidP="00371F55">
      <w:pPr>
        <w:spacing w:line="360" w:lineRule="auto"/>
        <w:ind w:firstLine="709"/>
        <w:jc w:val="both"/>
      </w:pPr>
      <w:proofErr w:type="spellStart"/>
      <w:r w:rsidRPr="00AB30B4">
        <w:t>În</w:t>
      </w:r>
      <w:proofErr w:type="spellEnd"/>
      <w:r w:rsidRPr="00AB30B4">
        <w:t xml:space="preserve"> </w:t>
      </w:r>
      <w:proofErr w:type="spellStart"/>
      <w:r w:rsidRPr="00AB30B4">
        <w:t>perioada</w:t>
      </w:r>
      <w:proofErr w:type="spellEnd"/>
      <w:r w:rsidRPr="00AB30B4">
        <w:t xml:space="preserve"> de </w:t>
      </w:r>
      <w:proofErr w:type="spellStart"/>
      <w:r w:rsidRPr="00AB30B4">
        <w:t>aplicare</w:t>
      </w:r>
      <w:proofErr w:type="spellEnd"/>
      <w:r w:rsidRPr="00AB30B4">
        <w:t xml:space="preserve"> </w:t>
      </w:r>
      <w:proofErr w:type="gramStart"/>
      <w:r w:rsidRPr="00AB30B4">
        <w:t>a</w:t>
      </w:r>
      <w:proofErr w:type="gramEnd"/>
      <w:r w:rsidRPr="00AB30B4">
        <w:t xml:space="preserve"> </w:t>
      </w:r>
      <w:proofErr w:type="spellStart"/>
      <w:r w:rsidRPr="00AB30B4">
        <w:t>amenajamentului</w:t>
      </w:r>
      <w:proofErr w:type="spellEnd"/>
      <w:r w:rsidRPr="00AB30B4">
        <w:t xml:space="preserve">, cu </w:t>
      </w:r>
      <w:proofErr w:type="spellStart"/>
      <w:r w:rsidRPr="00AB30B4">
        <w:t>prilejul</w:t>
      </w:r>
      <w:proofErr w:type="spellEnd"/>
      <w:r w:rsidRPr="00AB30B4">
        <w:t xml:space="preserve"> </w:t>
      </w:r>
      <w:proofErr w:type="spellStart"/>
      <w:r w:rsidRPr="00AB30B4">
        <w:t>lucrărilor</w:t>
      </w:r>
      <w:proofErr w:type="spellEnd"/>
      <w:r w:rsidRPr="00AB30B4">
        <w:t xml:space="preserve"> de </w:t>
      </w:r>
      <w:proofErr w:type="spellStart"/>
      <w:r w:rsidRPr="00AB30B4">
        <w:t>îngrijire</w:t>
      </w:r>
      <w:proofErr w:type="spellEnd"/>
      <w:r w:rsidRPr="00AB30B4">
        <w:t xml:space="preserve"> </w:t>
      </w:r>
      <w:proofErr w:type="spellStart"/>
      <w:r w:rsidRPr="00AB30B4">
        <w:t>şi</w:t>
      </w:r>
      <w:proofErr w:type="spellEnd"/>
      <w:r w:rsidRPr="00AB30B4">
        <w:t xml:space="preserve"> </w:t>
      </w:r>
      <w:proofErr w:type="spellStart"/>
      <w:r w:rsidRPr="00AB30B4">
        <w:t>regenerare</w:t>
      </w:r>
      <w:proofErr w:type="spellEnd"/>
      <w:r w:rsidRPr="00AB30B4">
        <w:t xml:space="preserve"> </w:t>
      </w:r>
      <w:proofErr w:type="spellStart"/>
      <w:r w:rsidRPr="00AB30B4">
        <w:t>şi</w:t>
      </w:r>
      <w:proofErr w:type="spellEnd"/>
      <w:r w:rsidRPr="00AB30B4">
        <w:t xml:space="preserve"> a </w:t>
      </w:r>
      <w:proofErr w:type="spellStart"/>
      <w:r w:rsidRPr="00AB30B4">
        <w:t>tăierilor</w:t>
      </w:r>
      <w:proofErr w:type="spellEnd"/>
      <w:r w:rsidRPr="00AB30B4">
        <w:t xml:space="preserve"> de </w:t>
      </w:r>
      <w:proofErr w:type="spellStart"/>
      <w:r w:rsidRPr="00AB30B4">
        <w:t>igienă</w:t>
      </w:r>
      <w:proofErr w:type="spellEnd"/>
      <w:r w:rsidRPr="00AB30B4">
        <w:t xml:space="preserve">, </w:t>
      </w:r>
      <w:proofErr w:type="spellStart"/>
      <w:r w:rsidRPr="00AB30B4">
        <w:t>este</w:t>
      </w:r>
      <w:proofErr w:type="spellEnd"/>
      <w:r w:rsidRPr="00AB30B4">
        <w:t xml:space="preserve"> </w:t>
      </w:r>
      <w:proofErr w:type="spellStart"/>
      <w:r w:rsidRPr="00AB30B4">
        <w:t>necesar</w:t>
      </w:r>
      <w:proofErr w:type="spellEnd"/>
      <w:r w:rsidRPr="00AB30B4">
        <w:t xml:space="preserve"> </w:t>
      </w:r>
      <w:proofErr w:type="spellStart"/>
      <w:r w:rsidRPr="00AB30B4">
        <w:t>să</w:t>
      </w:r>
      <w:proofErr w:type="spellEnd"/>
      <w:r w:rsidRPr="00AB30B4">
        <w:t xml:space="preserve"> fie </w:t>
      </w:r>
      <w:proofErr w:type="spellStart"/>
      <w:r w:rsidRPr="00AB30B4">
        <w:t>menţinut</w:t>
      </w:r>
      <w:proofErr w:type="spellEnd"/>
      <w:r w:rsidRPr="00AB30B4">
        <w:t xml:space="preserve"> </w:t>
      </w:r>
      <w:proofErr w:type="spellStart"/>
      <w:r w:rsidRPr="00AB30B4">
        <w:t>lemn</w:t>
      </w:r>
      <w:proofErr w:type="spellEnd"/>
      <w:r w:rsidRPr="00AB30B4">
        <w:t xml:space="preserve"> mort pe </w:t>
      </w:r>
      <w:proofErr w:type="spellStart"/>
      <w:r w:rsidRPr="00AB30B4">
        <w:t>picior</w:t>
      </w:r>
      <w:proofErr w:type="spellEnd"/>
      <w:r w:rsidRPr="00AB30B4">
        <w:t xml:space="preserve"> (</w:t>
      </w:r>
      <w:proofErr w:type="spellStart"/>
      <w:r w:rsidRPr="00AB30B4">
        <w:t>arbori</w:t>
      </w:r>
      <w:proofErr w:type="spellEnd"/>
      <w:r w:rsidRPr="00AB30B4">
        <w:t xml:space="preserve"> </w:t>
      </w:r>
      <w:proofErr w:type="spellStart"/>
      <w:r w:rsidRPr="00AB30B4">
        <w:t>uscaţi</w:t>
      </w:r>
      <w:proofErr w:type="spellEnd"/>
      <w:r w:rsidRPr="00AB30B4">
        <w:t xml:space="preserve">, </w:t>
      </w:r>
      <w:proofErr w:type="spellStart"/>
      <w:r w:rsidRPr="00AB30B4">
        <w:t>iescari</w:t>
      </w:r>
      <w:proofErr w:type="spellEnd"/>
      <w:r w:rsidRPr="00AB30B4">
        <w:t xml:space="preserve">, </w:t>
      </w:r>
      <w:proofErr w:type="spellStart"/>
      <w:r w:rsidRPr="00AB30B4">
        <w:t>arbori</w:t>
      </w:r>
      <w:proofErr w:type="spellEnd"/>
      <w:r w:rsidRPr="00AB30B4">
        <w:t xml:space="preserve"> </w:t>
      </w:r>
      <w:proofErr w:type="spellStart"/>
      <w:r w:rsidRPr="00AB30B4">
        <w:t>scorburoşi</w:t>
      </w:r>
      <w:proofErr w:type="spellEnd"/>
      <w:r w:rsidRPr="00AB30B4">
        <w:t xml:space="preserve"> </w:t>
      </w:r>
      <w:proofErr w:type="spellStart"/>
      <w:r w:rsidRPr="00AB30B4">
        <w:t>etc</w:t>
      </w:r>
      <w:proofErr w:type="spellEnd"/>
      <w:r w:rsidRPr="00AB30B4">
        <w:t xml:space="preserve">) </w:t>
      </w:r>
      <w:proofErr w:type="spellStart"/>
      <w:r w:rsidRPr="00AB30B4">
        <w:t>şi</w:t>
      </w:r>
      <w:proofErr w:type="spellEnd"/>
      <w:r w:rsidRPr="00AB30B4">
        <w:t xml:space="preserve"> </w:t>
      </w:r>
      <w:proofErr w:type="spellStart"/>
      <w:r w:rsidRPr="00AB30B4">
        <w:t>căzut</w:t>
      </w:r>
      <w:proofErr w:type="spellEnd"/>
      <w:r w:rsidRPr="00AB30B4">
        <w:t>.</w:t>
      </w:r>
    </w:p>
    <w:p w14:paraId="5BFC2A0A" w14:textId="2996646D" w:rsidR="00A30EE2" w:rsidRPr="00AB30B4" w:rsidRDefault="00A30EE2" w:rsidP="00371F55">
      <w:pPr>
        <w:spacing w:line="360" w:lineRule="auto"/>
        <w:ind w:firstLine="709"/>
        <w:jc w:val="both"/>
      </w:pPr>
      <w:proofErr w:type="spellStart"/>
      <w:r w:rsidRPr="00AB30B4">
        <w:t>Făcând</w:t>
      </w:r>
      <w:proofErr w:type="spellEnd"/>
      <w:r w:rsidRPr="00AB30B4">
        <w:t xml:space="preserve"> o </w:t>
      </w:r>
      <w:proofErr w:type="spellStart"/>
      <w:r w:rsidRPr="00AB30B4">
        <w:t>sinteză</w:t>
      </w:r>
      <w:proofErr w:type="spellEnd"/>
      <w:r w:rsidRPr="00AB30B4">
        <w:t xml:space="preserve"> </w:t>
      </w:r>
      <w:proofErr w:type="gramStart"/>
      <w:r w:rsidRPr="00AB30B4">
        <w:t>a</w:t>
      </w:r>
      <w:proofErr w:type="gramEnd"/>
      <w:r w:rsidRPr="00AB30B4">
        <w:t xml:space="preserve"> </w:t>
      </w:r>
      <w:proofErr w:type="spellStart"/>
      <w:r w:rsidR="00555585" w:rsidRPr="00AB30B4">
        <w:t>amenajamentelor</w:t>
      </w:r>
      <w:proofErr w:type="spellEnd"/>
      <w:r w:rsidR="00555585" w:rsidRPr="00AB30B4">
        <w:t xml:space="preserve"> </w:t>
      </w:r>
      <w:proofErr w:type="spellStart"/>
      <w:r w:rsidR="00555585" w:rsidRPr="00AB30B4">
        <w:t>unităților</w:t>
      </w:r>
      <w:proofErr w:type="spellEnd"/>
      <w:r w:rsidR="00555585" w:rsidRPr="00AB30B4">
        <w:t xml:space="preserve"> de </w:t>
      </w:r>
      <w:proofErr w:type="spellStart"/>
      <w:r w:rsidR="00555585" w:rsidRPr="00AB30B4">
        <w:t>producție</w:t>
      </w:r>
      <w:proofErr w:type="spellEnd"/>
      <w:r w:rsidR="00555585" w:rsidRPr="00AB30B4">
        <w:t xml:space="preserve"> din </w:t>
      </w:r>
      <w:proofErr w:type="spellStart"/>
      <w:r w:rsidR="00555585" w:rsidRPr="00AB30B4">
        <w:t>cadrul</w:t>
      </w:r>
      <w:proofErr w:type="spellEnd"/>
      <w:r w:rsidR="00555585" w:rsidRPr="00AB30B4">
        <w:t xml:space="preserve"> </w:t>
      </w:r>
      <w:proofErr w:type="spellStart"/>
      <w:r w:rsidR="00555585" w:rsidRPr="00AB30B4">
        <w:t>Ocolului</w:t>
      </w:r>
      <w:proofErr w:type="spellEnd"/>
      <w:r w:rsidR="00555585" w:rsidRPr="00AB30B4">
        <w:t xml:space="preserve"> silvic </w:t>
      </w:r>
      <w:proofErr w:type="spellStart"/>
      <w:r w:rsidR="00AB30B4" w:rsidRPr="00AB30B4">
        <w:t>Gurahonț</w:t>
      </w:r>
      <w:proofErr w:type="spellEnd"/>
      <w:r w:rsidRPr="00AB30B4">
        <w:t xml:space="preserve"> se pot formula </w:t>
      </w:r>
      <w:proofErr w:type="spellStart"/>
      <w:r w:rsidRPr="00AB30B4">
        <w:t>următoarele</w:t>
      </w:r>
      <w:proofErr w:type="spellEnd"/>
      <w:r w:rsidRPr="00AB30B4">
        <w:t xml:space="preserve"> </w:t>
      </w:r>
      <w:proofErr w:type="spellStart"/>
      <w:r w:rsidRPr="00AB30B4">
        <w:t>concluzii</w:t>
      </w:r>
      <w:proofErr w:type="spellEnd"/>
      <w:r w:rsidRPr="00AB30B4">
        <w:t xml:space="preserve"> </w:t>
      </w:r>
      <w:proofErr w:type="spellStart"/>
      <w:r w:rsidRPr="00AB30B4">
        <w:t>privind</w:t>
      </w:r>
      <w:proofErr w:type="spellEnd"/>
      <w:r w:rsidRPr="00AB30B4">
        <w:t xml:space="preserve"> </w:t>
      </w:r>
      <w:proofErr w:type="spellStart"/>
      <w:r w:rsidRPr="00AB30B4">
        <w:t>biodiversitatea</w:t>
      </w:r>
      <w:proofErr w:type="spellEnd"/>
      <w:r w:rsidRPr="00AB30B4">
        <w:t>:</w:t>
      </w:r>
    </w:p>
    <w:p w14:paraId="73E5A25D" w14:textId="77777777" w:rsidR="00A30EE2" w:rsidRPr="001122BF" w:rsidRDefault="00A30EE2" w:rsidP="00371F55">
      <w:pPr>
        <w:spacing w:line="360" w:lineRule="auto"/>
        <w:ind w:firstLine="709"/>
        <w:jc w:val="both"/>
      </w:pPr>
      <w:r w:rsidRPr="001122BF">
        <w:t xml:space="preserve">1. </w:t>
      </w:r>
      <w:proofErr w:type="spellStart"/>
      <w:r w:rsidRPr="001122BF">
        <w:t>Obiectivele</w:t>
      </w:r>
      <w:proofErr w:type="spellEnd"/>
      <w:r w:rsidRPr="001122BF">
        <w:t xml:space="preserve"> </w:t>
      </w:r>
      <w:proofErr w:type="spellStart"/>
      <w:r w:rsidRPr="001122BF">
        <w:t>amenajamentului</w:t>
      </w:r>
      <w:proofErr w:type="spellEnd"/>
      <w:r w:rsidRPr="001122BF">
        <w:t xml:space="preserve"> silvic </w:t>
      </w:r>
      <w:proofErr w:type="spellStart"/>
      <w:r w:rsidRPr="001122BF">
        <w:t>coincid</w:t>
      </w:r>
      <w:proofErr w:type="spellEnd"/>
      <w:r w:rsidRPr="001122BF">
        <w:t xml:space="preserve"> cu </w:t>
      </w:r>
      <w:proofErr w:type="spellStart"/>
      <w:r w:rsidRPr="001122BF">
        <w:t>obiectivele</w:t>
      </w:r>
      <w:proofErr w:type="spellEnd"/>
      <w:r w:rsidRPr="001122BF">
        <w:t xml:space="preserve"> generale ale </w:t>
      </w:r>
      <w:proofErr w:type="spellStart"/>
      <w:r w:rsidRPr="001122BF">
        <w:t>reţelei</w:t>
      </w:r>
      <w:proofErr w:type="spellEnd"/>
      <w:r w:rsidRPr="001122BF">
        <w:t xml:space="preserve"> Natura 2000, </w:t>
      </w:r>
      <w:proofErr w:type="spellStart"/>
      <w:r w:rsidRPr="001122BF">
        <w:t>respectiv</w:t>
      </w:r>
      <w:proofErr w:type="spellEnd"/>
      <w:r w:rsidRPr="001122BF">
        <w:t xml:space="preserve"> cu </w:t>
      </w:r>
      <w:proofErr w:type="spellStart"/>
      <w:r w:rsidRPr="001122BF">
        <w:t>obiectivele</w:t>
      </w:r>
      <w:proofErr w:type="spellEnd"/>
      <w:r w:rsidRPr="001122BF">
        <w:t xml:space="preserve"> de </w:t>
      </w:r>
      <w:proofErr w:type="spellStart"/>
      <w:r w:rsidRPr="001122BF">
        <w:t>conservare</w:t>
      </w:r>
      <w:proofErr w:type="spellEnd"/>
      <w:r w:rsidRPr="001122BF">
        <w:t xml:space="preserve"> a </w:t>
      </w:r>
      <w:proofErr w:type="spellStart"/>
      <w:r w:rsidRPr="001122BF">
        <w:t>speciilor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habitatelor</w:t>
      </w:r>
      <w:proofErr w:type="spellEnd"/>
      <w:r w:rsidRPr="001122BF">
        <w:t xml:space="preserve"> de </w:t>
      </w:r>
      <w:proofErr w:type="spellStart"/>
      <w:r w:rsidRPr="001122BF">
        <w:t>interes</w:t>
      </w:r>
      <w:proofErr w:type="spellEnd"/>
      <w:r w:rsidRPr="001122BF">
        <w:t xml:space="preserve"> </w:t>
      </w:r>
      <w:proofErr w:type="spellStart"/>
      <w:r w:rsidRPr="001122BF">
        <w:t>comunitar</w:t>
      </w:r>
      <w:proofErr w:type="spellEnd"/>
      <w:r w:rsidRPr="001122BF">
        <w:t xml:space="preserve">. </w:t>
      </w:r>
      <w:proofErr w:type="spellStart"/>
      <w:r w:rsidRPr="001122BF">
        <w:t>În</w:t>
      </w:r>
      <w:proofErr w:type="spellEnd"/>
      <w:r w:rsidRPr="001122BF">
        <w:t xml:space="preserve"> </w:t>
      </w:r>
      <w:proofErr w:type="spellStart"/>
      <w:r w:rsidRPr="001122BF">
        <w:t>cazul</w:t>
      </w:r>
      <w:proofErr w:type="spellEnd"/>
      <w:r w:rsidRPr="001122BF">
        <w:t xml:space="preserve"> </w:t>
      </w:r>
      <w:proofErr w:type="spellStart"/>
      <w:r w:rsidRPr="001122BF">
        <w:t>habitatelor</w:t>
      </w:r>
      <w:proofErr w:type="spellEnd"/>
      <w:r w:rsidRPr="001122BF">
        <w:t xml:space="preserve">, </w:t>
      </w:r>
      <w:proofErr w:type="spellStart"/>
      <w:r w:rsidR="00555585" w:rsidRPr="001122BF">
        <w:t>amenajamentele</w:t>
      </w:r>
      <w:proofErr w:type="spellEnd"/>
      <w:r w:rsidR="00555585" w:rsidRPr="001122BF">
        <w:t xml:space="preserve"> au</w:t>
      </w:r>
      <w:r w:rsidRPr="001122BF">
        <w:t xml:space="preserve"> ca </w:t>
      </w:r>
      <w:proofErr w:type="spellStart"/>
      <w:r w:rsidRPr="001122BF">
        <w:t>obiectiv</w:t>
      </w:r>
      <w:proofErr w:type="spellEnd"/>
      <w:r w:rsidRPr="001122BF">
        <w:t xml:space="preserve"> </w:t>
      </w:r>
      <w:proofErr w:type="spellStart"/>
      <w:r w:rsidRPr="001122BF">
        <w:t>asigurarea</w:t>
      </w:r>
      <w:proofErr w:type="spellEnd"/>
      <w:r w:rsidRPr="001122BF">
        <w:t xml:space="preserve"> </w:t>
      </w:r>
      <w:proofErr w:type="spellStart"/>
      <w:r w:rsidRPr="001122BF">
        <w:t>continuităţii</w:t>
      </w:r>
      <w:proofErr w:type="spellEnd"/>
      <w:r w:rsidRPr="001122BF">
        <w:t xml:space="preserve"> </w:t>
      </w:r>
      <w:proofErr w:type="spellStart"/>
      <w:r w:rsidRPr="001122BF">
        <w:t>pădurii</w:t>
      </w:r>
      <w:proofErr w:type="spellEnd"/>
      <w:r w:rsidRPr="001122BF">
        <w:t xml:space="preserve">, </w:t>
      </w:r>
      <w:proofErr w:type="spellStart"/>
      <w:r w:rsidRPr="001122BF">
        <w:t>promovarea</w:t>
      </w:r>
      <w:proofErr w:type="spellEnd"/>
      <w:r w:rsidRPr="001122BF">
        <w:t xml:space="preserve"> </w:t>
      </w:r>
      <w:proofErr w:type="spellStart"/>
      <w:r w:rsidRPr="001122BF">
        <w:t>tipurilor</w:t>
      </w:r>
      <w:proofErr w:type="spellEnd"/>
      <w:r w:rsidRPr="001122BF">
        <w:t xml:space="preserve"> </w:t>
      </w:r>
      <w:proofErr w:type="spellStart"/>
      <w:r w:rsidRPr="001122BF">
        <w:t>fundamentale</w:t>
      </w:r>
      <w:proofErr w:type="spellEnd"/>
      <w:r w:rsidRPr="001122BF">
        <w:t xml:space="preserve"> de </w:t>
      </w:r>
      <w:proofErr w:type="spellStart"/>
      <w:r w:rsidRPr="001122BF">
        <w:t>pădure</w:t>
      </w:r>
      <w:proofErr w:type="spellEnd"/>
      <w:r w:rsidRPr="001122BF">
        <w:t xml:space="preserve">, </w:t>
      </w:r>
      <w:proofErr w:type="spellStart"/>
      <w:r w:rsidRPr="001122BF">
        <w:t>menţinerea</w:t>
      </w:r>
      <w:proofErr w:type="spellEnd"/>
      <w:r w:rsidRPr="001122BF">
        <w:t xml:space="preserve"> </w:t>
      </w:r>
      <w:proofErr w:type="spellStart"/>
      <w:r w:rsidRPr="001122BF">
        <w:t>funcţiilor</w:t>
      </w:r>
      <w:proofErr w:type="spellEnd"/>
      <w:r w:rsidRPr="001122BF">
        <w:t xml:space="preserve"> </w:t>
      </w:r>
      <w:proofErr w:type="spellStart"/>
      <w:r w:rsidRPr="001122BF">
        <w:t>ecologice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economice</w:t>
      </w:r>
      <w:proofErr w:type="spellEnd"/>
      <w:r w:rsidRPr="001122BF">
        <w:t xml:space="preserve"> ale </w:t>
      </w:r>
      <w:proofErr w:type="spellStart"/>
      <w:r w:rsidRPr="001122BF">
        <w:t>pădurii</w:t>
      </w:r>
      <w:proofErr w:type="spellEnd"/>
      <w:r w:rsidRPr="001122BF">
        <w:t xml:space="preserve"> </w:t>
      </w:r>
      <w:proofErr w:type="spellStart"/>
      <w:r w:rsidRPr="001122BF">
        <w:t>aşa</w:t>
      </w:r>
      <w:proofErr w:type="spellEnd"/>
      <w:r w:rsidRPr="001122BF">
        <w:t xml:space="preserve"> cum sunt </w:t>
      </w:r>
      <w:proofErr w:type="spellStart"/>
      <w:r w:rsidRPr="001122BF">
        <w:t>ele</w:t>
      </w:r>
      <w:proofErr w:type="spellEnd"/>
      <w:r w:rsidRPr="001122BF">
        <w:t xml:space="preserve"> </w:t>
      </w:r>
      <w:proofErr w:type="spellStart"/>
      <w:r w:rsidRPr="001122BF">
        <w:t>stabilite</w:t>
      </w:r>
      <w:proofErr w:type="spellEnd"/>
      <w:r w:rsidRPr="001122BF">
        <w:t xml:space="preserve"> </w:t>
      </w:r>
      <w:proofErr w:type="spellStart"/>
      <w:r w:rsidRPr="001122BF">
        <w:t>prin</w:t>
      </w:r>
      <w:proofErr w:type="spellEnd"/>
      <w:r w:rsidRPr="001122BF">
        <w:t xml:space="preserve"> </w:t>
      </w:r>
      <w:proofErr w:type="spellStart"/>
      <w:r w:rsidRPr="001122BF">
        <w:t>încadrarea</w:t>
      </w:r>
      <w:proofErr w:type="spellEnd"/>
      <w:r w:rsidRPr="001122BF">
        <w:t xml:space="preserve"> </w:t>
      </w:r>
      <w:proofErr w:type="spellStart"/>
      <w:r w:rsidRPr="001122BF">
        <w:t>în</w:t>
      </w:r>
      <w:proofErr w:type="spellEnd"/>
      <w:r w:rsidRPr="001122BF">
        <w:t xml:space="preserve"> </w:t>
      </w:r>
      <w:proofErr w:type="spellStart"/>
      <w:r w:rsidRPr="001122BF">
        <w:t>grupe</w:t>
      </w:r>
      <w:proofErr w:type="spellEnd"/>
      <w:r w:rsidRPr="001122BF">
        <w:t xml:space="preserve"> </w:t>
      </w:r>
      <w:proofErr w:type="spellStart"/>
      <w:r w:rsidRPr="001122BF">
        <w:t>funcţionale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subunităţi</w:t>
      </w:r>
      <w:proofErr w:type="spellEnd"/>
      <w:r w:rsidRPr="001122BF">
        <w:t xml:space="preserve"> de </w:t>
      </w:r>
      <w:proofErr w:type="spellStart"/>
      <w:r w:rsidRPr="001122BF">
        <w:t>producţie</w:t>
      </w:r>
      <w:proofErr w:type="spellEnd"/>
      <w:r w:rsidRPr="001122BF">
        <w:t>;</w:t>
      </w:r>
    </w:p>
    <w:p w14:paraId="4B92B6BB" w14:textId="77777777" w:rsidR="00A30EE2" w:rsidRPr="001122BF" w:rsidRDefault="00A30EE2" w:rsidP="00371F55">
      <w:pPr>
        <w:spacing w:line="360" w:lineRule="auto"/>
        <w:ind w:firstLine="709"/>
        <w:jc w:val="both"/>
      </w:pPr>
      <w:r w:rsidRPr="001122BF">
        <w:t xml:space="preserve">2. </w:t>
      </w:r>
      <w:proofErr w:type="spellStart"/>
      <w:r w:rsidRPr="001122BF">
        <w:t>Obiectivele</w:t>
      </w:r>
      <w:proofErr w:type="spellEnd"/>
      <w:r w:rsidRPr="001122BF">
        <w:t xml:space="preserve"> </w:t>
      </w:r>
      <w:proofErr w:type="spellStart"/>
      <w:r w:rsidRPr="001122BF">
        <w:t>asumate</w:t>
      </w:r>
      <w:proofErr w:type="spellEnd"/>
      <w:r w:rsidRPr="001122BF">
        <w:t xml:space="preserve"> de </w:t>
      </w:r>
      <w:proofErr w:type="spellStart"/>
      <w:r w:rsidRPr="001122BF">
        <w:t>amenajamentul</w:t>
      </w:r>
      <w:proofErr w:type="spellEnd"/>
      <w:r w:rsidRPr="001122BF">
        <w:t xml:space="preserve"> silvic </w:t>
      </w:r>
      <w:proofErr w:type="spellStart"/>
      <w:r w:rsidRPr="001122BF">
        <w:t>pentru</w:t>
      </w:r>
      <w:proofErr w:type="spellEnd"/>
      <w:r w:rsidRPr="001122BF">
        <w:t xml:space="preserve"> </w:t>
      </w:r>
      <w:proofErr w:type="spellStart"/>
      <w:r w:rsidRPr="001122BF">
        <w:t>pădurile</w:t>
      </w:r>
      <w:proofErr w:type="spellEnd"/>
      <w:r w:rsidRPr="001122BF">
        <w:t xml:space="preserve"> </w:t>
      </w:r>
      <w:proofErr w:type="spellStart"/>
      <w:r w:rsidRPr="001122BF">
        <w:t>studiate</w:t>
      </w:r>
      <w:proofErr w:type="spellEnd"/>
      <w:r w:rsidRPr="001122BF">
        <w:t xml:space="preserve"> sunt </w:t>
      </w:r>
      <w:proofErr w:type="spellStart"/>
      <w:r w:rsidRPr="001122BF">
        <w:t>conforme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susţin</w:t>
      </w:r>
      <w:proofErr w:type="spellEnd"/>
      <w:r w:rsidRPr="001122BF">
        <w:t xml:space="preserve"> </w:t>
      </w:r>
      <w:proofErr w:type="spellStart"/>
      <w:r w:rsidRPr="001122BF">
        <w:t>integritatea</w:t>
      </w:r>
      <w:proofErr w:type="spellEnd"/>
      <w:r w:rsidRPr="001122BF">
        <w:t xml:space="preserve"> </w:t>
      </w:r>
      <w:proofErr w:type="spellStart"/>
      <w:r w:rsidRPr="001122BF">
        <w:t>reţelei</w:t>
      </w:r>
      <w:proofErr w:type="spellEnd"/>
      <w:r w:rsidRPr="001122BF">
        <w:t xml:space="preserve"> Natura 2000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conservarea</w:t>
      </w:r>
      <w:proofErr w:type="spellEnd"/>
      <w:r w:rsidRPr="001122BF">
        <w:t xml:space="preserve"> pe termen lung a </w:t>
      </w:r>
      <w:proofErr w:type="spellStart"/>
      <w:r w:rsidRPr="001122BF">
        <w:t>habitatelor</w:t>
      </w:r>
      <w:proofErr w:type="spellEnd"/>
      <w:r w:rsidRPr="001122BF">
        <w:t xml:space="preserve"> </w:t>
      </w:r>
      <w:proofErr w:type="spellStart"/>
      <w:r w:rsidRPr="001122BF">
        <w:t>forestiere</w:t>
      </w:r>
      <w:proofErr w:type="spellEnd"/>
      <w:r w:rsidRPr="001122BF">
        <w:t xml:space="preserve"> </w:t>
      </w:r>
      <w:proofErr w:type="spellStart"/>
      <w:r w:rsidRPr="001122BF">
        <w:t>identificate</w:t>
      </w:r>
      <w:proofErr w:type="spellEnd"/>
      <w:r w:rsidRPr="001122BF">
        <w:t xml:space="preserve"> </w:t>
      </w:r>
      <w:proofErr w:type="spellStart"/>
      <w:r w:rsidRPr="001122BF">
        <w:t>în</w:t>
      </w:r>
      <w:proofErr w:type="spellEnd"/>
      <w:r w:rsidRPr="001122BF">
        <w:t xml:space="preserve"> zona </w:t>
      </w:r>
      <w:proofErr w:type="spellStart"/>
      <w:r w:rsidRPr="001122BF">
        <w:t>studiată</w:t>
      </w:r>
      <w:proofErr w:type="spellEnd"/>
      <w:r w:rsidR="00685F81" w:rsidRPr="001122BF">
        <w:t>;</w:t>
      </w:r>
    </w:p>
    <w:p w14:paraId="567901F8" w14:textId="77777777" w:rsidR="00A30EE2" w:rsidRPr="001122BF" w:rsidRDefault="00A30EE2" w:rsidP="00371F55">
      <w:pPr>
        <w:spacing w:line="360" w:lineRule="auto"/>
        <w:ind w:firstLine="709"/>
        <w:jc w:val="both"/>
      </w:pPr>
      <w:r w:rsidRPr="001122BF">
        <w:t xml:space="preserve">3. </w:t>
      </w:r>
      <w:proofErr w:type="spellStart"/>
      <w:r w:rsidRPr="001122BF">
        <w:t>Lucrările</w:t>
      </w:r>
      <w:proofErr w:type="spellEnd"/>
      <w:r w:rsidRPr="001122BF">
        <w:t xml:space="preserve"> </w:t>
      </w:r>
      <w:proofErr w:type="spellStart"/>
      <w:r w:rsidRPr="001122BF">
        <w:t>silvotehnice</w:t>
      </w:r>
      <w:proofErr w:type="spellEnd"/>
      <w:r w:rsidRPr="001122BF">
        <w:t xml:space="preserve"> </w:t>
      </w:r>
      <w:proofErr w:type="spellStart"/>
      <w:r w:rsidRPr="001122BF">
        <w:t>propuse</w:t>
      </w:r>
      <w:proofErr w:type="spellEnd"/>
      <w:r w:rsidRPr="001122BF">
        <w:t xml:space="preserve"> nu </w:t>
      </w:r>
      <w:proofErr w:type="spellStart"/>
      <w:r w:rsidRPr="001122BF">
        <w:t>afectează</w:t>
      </w:r>
      <w:proofErr w:type="spellEnd"/>
      <w:r w:rsidRPr="001122BF">
        <w:t xml:space="preserve"> </w:t>
      </w:r>
      <w:proofErr w:type="spellStart"/>
      <w:r w:rsidRPr="001122BF">
        <w:t>negativ</w:t>
      </w:r>
      <w:proofErr w:type="spellEnd"/>
      <w:r w:rsidRPr="001122BF">
        <w:t xml:space="preserve"> </w:t>
      </w:r>
      <w:proofErr w:type="spellStart"/>
      <w:r w:rsidRPr="001122BF">
        <w:t>semnificativ</w:t>
      </w:r>
      <w:proofErr w:type="spellEnd"/>
      <w:r w:rsidRPr="001122BF">
        <w:t xml:space="preserve"> </w:t>
      </w:r>
      <w:proofErr w:type="spellStart"/>
      <w:r w:rsidRPr="001122BF">
        <w:t>starea</w:t>
      </w:r>
      <w:proofErr w:type="spellEnd"/>
      <w:r w:rsidRPr="001122BF">
        <w:t xml:space="preserve"> de </w:t>
      </w:r>
      <w:proofErr w:type="spellStart"/>
      <w:r w:rsidRPr="001122BF">
        <w:t>conservare</w:t>
      </w:r>
      <w:proofErr w:type="spellEnd"/>
      <w:r w:rsidRPr="001122BF">
        <w:t xml:space="preserve"> a </w:t>
      </w:r>
      <w:proofErr w:type="spellStart"/>
      <w:r w:rsidRPr="001122BF">
        <w:t>habitatelor</w:t>
      </w:r>
      <w:proofErr w:type="spellEnd"/>
      <w:r w:rsidRPr="001122BF">
        <w:t xml:space="preserve"> </w:t>
      </w:r>
      <w:proofErr w:type="spellStart"/>
      <w:r w:rsidRPr="001122BF">
        <w:t>forestiere</w:t>
      </w:r>
      <w:proofErr w:type="spellEnd"/>
      <w:r w:rsidRPr="001122BF">
        <w:t xml:space="preserve"> de </w:t>
      </w:r>
      <w:proofErr w:type="spellStart"/>
      <w:r w:rsidRPr="001122BF">
        <w:t>interes</w:t>
      </w:r>
      <w:proofErr w:type="spellEnd"/>
      <w:r w:rsidRPr="001122BF">
        <w:t xml:space="preserve"> </w:t>
      </w:r>
      <w:proofErr w:type="spellStart"/>
      <w:r w:rsidRPr="001122BF">
        <w:t>comunitar</w:t>
      </w:r>
      <w:proofErr w:type="spellEnd"/>
      <w:r w:rsidRPr="001122BF">
        <w:t xml:space="preserve"> pe termen </w:t>
      </w:r>
      <w:proofErr w:type="spellStart"/>
      <w:r w:rsidRPr="001122BF">
        <w:t>mediu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lung</w:t>
      </w:r>
      <w:r w:rsidR="00685F81" w:rsidRPr="001122BF">
        <w:t>;</w:t>
      </w:r>
    </w:p>
    <w:p w14:paraId="7B4D5F5B" w14:textId="77777777" w:rsidR="00A30EE2" w:rsidRPr="001122BF" w:rsidRDefault="00A30EE2" w:rsidP="00371F55">
      <w:pPr>
        <w:spacing w:line="360" w:lineRule="auto"/>
        <w:ind w:firstLine="709"/>
        <w:jc w:val="both"/>
      </w:pPr>
      <w:r w:rsidRPr="001122BF">
        <w:t xml:space="preserve">4. </w:t>
      </w:r>
      <w:proofErr w:type="spellStart"/>
      <w:r w:rsidRPr="001122BF">
        <w:t>Prevederile</w:t>
      </w:r>
      <w:proofErr w:type="spellEnd"/>
      <w:r w:rsidRPr="001122BF">
        <w:t xml:space="preserve"> </w:t>
      </w:r>
      <w:proofErr w:type="spellStart"/>
      <w:r w:rsidRPr="001122BF">
        <w:t>amenajamentului</w:t>
      </w:r>
      <w:proofErr w:type="spellEnd"/>
      <w:r w:rsidRPr="001122BF">
        <w:t xml:space="preserve"> silvic nu </w:t>
      </w:r>
      <w:proofErr w:type="spellStart"/>
      <w:r w:rsidRPr="001122BF">
        <w:t>conduc</w:t>
      </w:r>
      <w:proofErr w:type="spellEnd"/>
      <w:r w:rsidRPr="001122BF">
        <w:t xml:space="preserve"> la </w:t>
      </w:r>
      <w:proofErr w:type="spellStart"/>
      <w:r w:rsidRPr="001122BF">
        <w:t>pierderi</w:t>
      </w:r>
      <w:proofErr w:type="spellEnd"/>
      <w:r w:rsidRPr="001122BF">
        <w:t xml:space="preserve"> de </w:t>
      </w:r>
      <w:proofErr w:type="spellStart"/>
      <w:r w:rsidRPr="001122BF">
        <w:t>suprafaţă</w:t>
      </w:r>
      <w:proofErr w:type="spellEnd"/>
      <w:r w:rsidRPr="001122BF">
        <w:t xml:space="preserve"> din </w:t>
      </w:r>
      <w:proofErr w:type="spellStart"/>
      <w:r w:rsidRPr="001122BF">
        <w:t>habitatele</w:t>
      </w:r>
      <w:proofErr w:type="spellEnd"/>
      <w:r w:rsidRPr="001122BF">
        <w:t xml:space="preserve"> de </w:t>
      </w:r>
      <w:proofErr w:type="spellStart"/>
      <w:r w:rsidRPr="001122BF">
        <w:t>interes</w:t>
      </w:r>
      <w:proofErr w:type="spellEnd"/>
      <w:r w:rsidRPr="001122BF">
        <w:t xml:space="preserve"> </w:t>
      </w:r>
      <w:proofErr w:type="spellStart"/>
      <w:r w:rsidRPr="001122BF">
        <w:t>comunitar</w:t>
      </w:r>
      <w:proofErr w:type="spellEnd"/>
      <w:r w:rsidR="00685F81" w:rsidRPr="001122BF">
        <w:t>;</w:t>
      </w:r>
    </w:p>
    <w:p w14:paraId="62502536" w14:textId="77777777" w:rsidR="00A30EE2" w:rsidRPr="001122BF" w:rsidRDefault="00A30EE2" w:rsidP="00371F55">
      <w:pPr>
        <w:spacing w:line="360" w:lineRule="auto"/>
        <w:ind w:firstLine="709"/>
        <w:jc w:val="both"/>
      </w:pPr>
      <w:r w:rsidRPr="001122BF">
        <w:lastRenderedPageBreak/>
        <w:t xml:space="preserve">5. </w:t>
      </w:r>
      <w:proofErr w:type="spellStart"/>
      <w:r w:rsidRPr="001122BF">
        <w:t>Unele</w:t>
      </w:r>
      <w:proofErr w:type="spellEnd"/>
      <w:r w:rsidRPr="001122BF">
        <w:t xml:space="preserve"> </w:t>
      </w:r>
      <w:proofErr w:type="spellStart"/>
      <w:r w:rsidRPr="001122BF">
        <w:t>dintre</w:t>
      </w:r>
      <w:proofErr w:type="spellEnd"/>
      <w:r w:rsidRPr="001122BF">
        <w:t xml:space="preserve"> </w:t>
      </w:r>
      <w:proofErr w:type="spellStart"/>
      <w:r w:rsidRPr="001122BF">
        <w:t>lucrări</w:t>
      </w:r>
      <w:proofErr w:type="spellEnd"/>
      <w:r w:rsidRPr="001122BF">
        <w:t xml:space="preserve"> precum </w:t>
      </w:r>
      <w:proofErr w:type="spellStart"/>
      <w:r w:rsidRPr="001122BF">
        <w:t>completările</w:t>
      </w:r>
      <w:proofErr w:type="spellEnd"/>
      <w:r w:rsidRPr="001122BF">
        <w:t xml:space="preserve">, </w:t>
      </w:r>
      <w:proofErr w:type="spellStart"/>
      <w:r w:rsidRPr="001122BF">
        <w:t>curăţirile</w:t>
      </w:r>
      <w:proofErr w:type="spellEnd"/>
      <w:r w:rsidRPr="001122BF">
        <w:t xml:space="preserve"> </w:t>
      </w:r>
      <w:proofErr w:type="spellStart"/>
      <w:r w:rsidRPr="001122BF">
        <w:t>şi</w:t>
      </w:r>
      <w:proofErr w:type="spellEnd"/>
      <w:r w:rsidRPr="001122BF">
        <w:t xml:space="preserve"> </w:t>
      </w:r>
      <w:proofErr w:type="spellStart"/>
      <w:r w:rsidRPr="001122BF">
        <w:t>răriturile</w:t>
      </w:r>
      <w:proofErr w:type="spellEnd"/>
      <w:r w:rsidRPr="001122BF">
        <w:t xml:space="preserve"> </w:t>
      </w:r>
      <w:proofErr w:type="spellStart"/>
      <w:r w:rsidRPr="001122BF">
        <w:t>au</w:t>
      </w:r>
      <w:proofErr w:type="spellEnd"/>
      <w:r w:rsidRPr="001122BF">
        <w:t xml:space="preserve"> un </w:t>
      </w:r>
      <w:proofErr w:type="spellStart"/>
      <w:r w:rsidRPr="001122BF">
        <w:t>caracter</w:t>
      </w:r>
      <w:proofErr w:type="spellEnd"/>
      <w:r w:rsidRPr="001122BF">
        <w:t xml:space="preserve"> de </w:t>
      </w:r>
      <w:proofErr w:type="spellStart"/>
      <w:r w:rsidRPr="001122BF">
        <w:t>ajutor</w:t>
      </w:r>
      <w:proofErr w:type="spellEnd"/>
      <w:r w:rsidRPr="001122BF">
        <w:t xml:space="preserve"> </w:t>
      </w:r>
      <w:proofErr w:type="spellStart"/>
      <w:r w:rsidRPr="001122BF">
        <w:t>în</w:t>
      </w:r>
      <w:proofErr w:type="spellEnd"/>
      <w:r w:rsidRPr="001122BF">
        <w:t xml:space="preserve"> </w:t>
      </w:r>
      <w:proofErr w:type="spellStart"/>
      <w:r w:rsidRPr="001122BF">
        <w:t>menţinerea</w:t>
      </w:r>
      <w:proofErr w:type="spellEnd"/>
      <w:r w:rsidRPr="001122BF">
        <w:t xml:space="preserve"> </w:t>
      </w:r>
      <w:proofErr w:type="spellStart"/>
      <w:r w:rsidRPr="001122BF">
        <w:t>sau</w:t>
      </w:r>
      <w:proofErr w:type="spellEnd"/>
      <w:r w:rsidRPr="001122BF">
        <w:t xml:space="preserve"> </w:t>
      </w:r>
      <w:proofErr w:type="spellStart"/>
      <w:r w:rsidRPr="001122BF">
        <w:t>îmbunătăţirea</w:t>
      </w:r>
      <w:proofErr w:type="spellEnd"/>
      <w:r w:rsidR="00555585" w:rsidRPr="001122BF">
        <w:t>,</w:t>
      </w:r>
      <w:r w:rsidRPr="001122BF">
        <w:t xml:space="preserve"> </w:t>
      </w:r>
      <w:proofErr w:type="spellStart"/>
      <w:r w:rsidRPr="001122BF">
        <w:t>după</w:t>
      </w:r>
      <w:proofErr w:type="spellEnd"/>
      <w:r w:rsidRPr="001122BF">
        <w:t xml:space="preserve"> </w:t>
      </w:r>
      <w:proofErr w:type="spellStart"/>
      <w:r w:rsidRPr="001122BF">
        <w:t>caz</w:t>
      </w:r>
      <w:proofErr w:type="spellEnd"/>
      <w:r w:rsidR="00555585" w:rsidRPr="001122BF">
        <w:t>,</w:t>
      </w:r>
      <w:r w:rsidRPr="001122BF">
        <w:t xml:space="preserve"> a </w:t>
      </w:r>
      <w:proofErr w:type="spellStart"/>
      <w:r w:rsidRPr="001122BF">
        <w:t>stării</w:t>
      </w:r>
      <w:proofErr w:type="spellEnd"/>
      <w:r w:rsidRPr="001122BF">
        <w:t xml:space="preserve"> de </w:t>
      </w:r>
      <w:proofErr w:type="spellStart"/>
      <w:r w:rsidRPr="001122BF">
        <w:t>conservare</w:t>
      </w:r>
      <w:proofErr w:type="spellEnd"/>
      <w:r w:rsidR="00555585" w:rsidRPr="001122BF">
        <w:t xml:space="preserve"> a </w:t>
      </w:r>
      <w:proofErr w:type="spellStart"/>
      <w:r w:rsidR="00555585" w:rsidRPr="001122BF">
        <w:t>habitatelor</w:t>
      </w:r>
      <w:proofErr w:type="spellEnd"/>
      <w:r w:rsidR="00685F81" w:rsidRPr="001122BF">
        <w:t>;</w:t>
      </w:r>
    </w:p>
    <w:p w14:paraId="37B06BE6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6. </w:t>
      </w:r>
      <w:proofErr w:type="spellStart"/>
      <w:r w:rsidRPr="00496164">
        <w:t>Aplicarea</w:t>
      </w:r>
      <w:proofErr w:type="spellEnd"/>
      <w:r w:rsidRPr="00496164">
        <w:t xml:space="preserve"> </w:t>
      </w:r>
      <w:proofErr w:type="spellStart"/>
      <w:r w:rsidRPr="00496164">
        <w:t>corectă</w:t>
      </w:r>
      <w:proofErr w:type="spellEnd"/>
      <w:r w:rsidRPr="00496164">
        <w:t xml:space="preserve"> </w:t>
      </w:r>
      <w:proofErr w:type="spellStart"/>
      <w:r w:rsidRPr="00496164">
        <w:t>şi</w:t>
      </w:r>
      <w:proofErr w:type="spellEnd"/>
      <w:r w:rsidRPr="00496164">
        <w:t xml:space="preserve"> la </w:t>
      </w:r>
      <w:proofErr w:type="spellStart"/>
      <w:r w:rsidRPr="00496164">
        <w:t>timp</w:t>
      </w:r>
      <w:proofErr w:type="spellEnd"/>
      <w:r w:rsidRPr="00496164">
        <w:t xml:space="preserve"> a </w:t>
      </w:r>
      <w:proofErr w:type="spellStart"/>
      <w:r w:rsidRPr="00496164">
        <w:t>lucrărilor</w:t>
      </w:r>
      <w:proofErr w:type="spellEnd"/>
      <w:r w:rsidRPr="00496164">
        <w:t xml:space="preserve"> de </w:t>
      </w:r>
      <w:proofErr w:type="spellStart"/>
      <w:r w:rsidRPr="00496164">
        <w:t>îngrijire</w:t>
      </w:r>
      <w:proofErr w:type="spellEnd"/>
      <w:r w:rsidRPr="00496164">
        <w:t xml:space="preserve"> conduce la </w:t>
      </w:r>
      <w:proofErr w:type="spellStart"/>
      <w:r w:rsidRPr="00496164">
        <w:t>modificarea</w:t>
      </w:r>
      <w:proofErr w:type="spellEnd"/>
      <w:r w:rsidRPr="00496164">
        <w:t xml:space="preserve"> </w:t>
      </w:r>
      <w:proofErr w:type="spellStart"/>
      <w:r w:rsidRPr="00496164">
        <w:t>fizionomiei</w:t>
      </w:r>
      <w:proofErr w:type="spellEnd"/>
      <w:r w:rsidRPr="00496164">
        <w:t xml:space="preserve"> </w:t>
      </w:r>
      <w:proofErr w:type="spellStart"/>
      <w:r w:rsidRPr="00496164">
        <w:t>fitocenozelor</w:t>
      </w:r>
      <w:proofErr w:type="spellEnd"/>
      <w:r w:rsidRPr="00496164">
        <w:t xml:space="preserve"> </w:t>
      </w:r>
      <w:proofErr w:type="spellStart"/>
      <w:r w:rsidRPr="00496164">
        <w:t>forestiere</w:t>
      </w:r>
      <w:proofErr w:type="spellEnd"/>
      <w:r w:rsidRPr="00496164">
        <w:t xml:space="preserve">,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sensul</w:t>
      </w:r>
      <w:proofErr w:type="spellEnd"/>
      <w:r w:rsidRPr="00496164">
        <w:t xml:space="preserve"> ca </w:t>
      </w:r>
      <w:proofErr w:type="spellStart"/>
      <w:r w:rsidRPr="00496164">
        <w:t>acestea</w:t>
      </w:r>
      <w:proofErr w:type="spellEnd"/>
      <w:r w:rsidRPr="00496164">
        <w:t xml:space="preserve"> </w:t>
      </w:r>
      <w:proofErr w:type="spellStart"/>
      <w:r w:rsidRPr="00496164">
        <w:t>să</w:t>
      </w:r>
      <w:proofErr w:type="spellEnd"/>
      <w:r w:rsidRPr="00496164">
        <w:t xml:space="preserve"> </w:t>
      </w:r>
      <w:proofErr w:type="spellStart"/>
      <w:r w:rsidRPr="00496164">
        <w:t>corespundă</w:t>
      </w:r>
      <w:proofErr w:type="spellEnd"/>
      <w:r w:rsidRPr="00496164">
        <w:t xml:space="preserve"> ca </w:t>
      </w:r>
      <w:proofErr w:type="spellStart"/>
      <w:r w:rsidRPr="00496164">
        <w:t>structură</w:t>
      </w:r>
      <w:proofErr w:type="spellEnd"/>
      <w:r w:rsidRPr="00496164">
        <w:t xml:space="preserve"> cu </w:t>
      </w:r>
      <w:proofErr w:type="spellStart"/>
      <w:r w:rsidRPr="00496164">
        <w:t>cea</w:t>
      </w:r>
      <w:proofErr w:type="spellEnd"/>
      <w:r w:rsidRPr="00496164">
        <w:t xml:space="preserve"> a </w:t>
      </w:r>
      <w:proofErr w:type="spellStart"/>
      <w:r w:rsidRPr="00496164">
        <w:t>habitatelor</w:t>
      </w:r>
      <w:proofErr w:type="spellEnd"/>
      <w:r w:rsidRPr="00496164">
        <w:t xml:space="preserve"> </w:t>
      </w:r>
      <w:proofErr w:type="spellStart"/>
      <w:r w:rsidRPr="00496164">
        <w:t>forestiere</w:t>
      </w:r>
      <w:proofErr w:type="spellEnd"/>
      <w:r w:rsidRPr="00496164">
        <w:t xml:space="preserve"> de </w:t>
      </w:r>
      <w:proofErr w:type="spellStart"/>
      <w:r w:rsidRPr="00496164">
        <w:t>interes</w:t>
      </w:r>
      <w:proofErr w:type="spellEnd"/>
      <w:r w:rsidRPr="00496164">
        <w:t xml:space="preserve"> </w:t>
      </w:r>
      <w:proofErr w:type="spellStart"/>
      <w:r w:rsidRPr="00496164">
        <w:t>comunitar</w:t>
      </w:r>
      <w:proofErr w:type="spellEnd"/>
      <w:r w:rsidRPr="00496164">
        <w:t xml:space="preserve"> </w:t>
      </w:r>
      <w:proofErr w:type="spellStart"/>
      <w:r w:rsidRPr="00496164">
        <w:t>putând</w:t>
      </w:r>
      <w:proofErr w:type="spellEnd"/>
      <w:r w:rsidRPr="00496164">
        <w:t xml:space="preserve"> fi </w:t>
      </w:r>
      <w:proofErr w:type="spellStart"/>
      <w:r w:rsidRPr="00496164">
        <w:t>incluse</w:t>
      </w:r>
      <w:proofErr w:type="spellEnd"/>
      <w:r w:rsidRPr="00496164">
        <w:t xml:space="preserve"> ulterior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această</w:t>
      </w:r>
      <w:proofErr w:type="spellEnd"/>
      <w:r w:rsidRPr="00496164">
        <w:t xml:space="preserve"> </w:t>
      </w:r>
      <w:proofErr w:type="spellStart"/>
      <w:r w:rsidRPr="00496164">
        <w:t>categorie</w:t>
      </w:r>
      <w:proofErr w:type="spellEnd"/>
      <w:r w:rsidR="00685F81" w:rsidRPr="00496164">
        <w:t>;</w:t>
      </w:r>
    </w:p>
    <w:p w14:paraId="062823E2" w14:textId="41E3DA3F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7. </w:t>
      </w:r>
      <w:proofErr w:type="spellStart"/>
      <w:r w:rsidRPr="00496164">
        <w:t>Amenajamentele</w:t>
      </w:r>
      <w:proofErr w:type="spellEnd"/>
      <w:r w:rsidRPr="00496164">
        <w:t xml:space="preserve"> </w:t>
      </w:r>
      <w:proofErr w:type="spellStart"/>
      <w:r w:rsidR="00555585" w:rsidRPr="00496164">
        <w:t>ocoalelor</w:t>
      </w:r>
      <w:proofErr w:type="spellEnd"/>
      <w:r w:rsidRPr="00496164">
        <w:t xml:space="preserve"> </w:t>
      </w:r>
      <w:proofErr w:type="spellStart"/>
      <w:r w:rsidR="00861C45" w:rsidRPr="00496164">
        <w:t>silvice</w:t>
      </w:r>
      <w:proofErr w:type="spellEnd"/>
      <w:r w:rsidR="00861C45" w:rsidRPr="00496164">
        <w:t xml:space="preserve"> </w:t>
      </w:r>
      <w:proofErr w:type="spellStart"/>
      <w:r w:rsidRPr="00496164">
        <w:t>vecine</w:t>
      </w:r>
      <w:proofErr w:type="spellEnd"/>
      <w:r w:rsidRPr="00496164">
        <w:t xml:space="preserve"> au </w:t>
      </w:r>
      <w:proofErr w:type="spellStart"/>
      <w:r w:rsidRPr="00496164">
        <w:t>fost</w:t>
      </w:r>
      <w:proofErr w:type="spellEnd"/>
      <w:r w:rsidRPr="00496164">
        <w:t xml:space="preserve"> </w:t>
      </w:r>
      <w:proofErr w:type="spellStart"/>
      <w:r w:rsidRPr="00496164">
        <w:t>realizate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conformitate</w:t>
      </w:r>
      <w:proofErr w:type="spellEnd"/>
      <w:r w:rsidRPr="00496164">
        <w:t xml:space="preserve"> cu </w:t>
      </w:r>
      <w:proofErr w:type="spellStart"/>
      <w:r w:rsidRPr="00496164">
        <w:t>normele</w:t>
      </w:r>
      <w:proofErr w:type="spellEnd"/>
      <w:r w:rsidRPr="00496164">
        <w:t xml:space="preserve"> </w:t>
      </w:r>
      <w:proofErr w:type="spellStart"/>
      <w:r w:rsidRPr="00496164">
        <w:t>tehnice</w:t>
      </w:r>
      <w:proofErr w:type="spellEnd"/>
      <w:r w:rsidRPr="00496164">
        <w:t xml:space="preserve"> </w:t>
      </w:r>
      <w:proofErr w:type="spellStart"/>
      <w:r w:rsidRPr="00496164">
        <w:t>şi</w:t>
      </w:r>
      <w:proofErr w:type="spellEnd"/>
      <w:r w:rsidRPr="00496164">
        <w:t xml:space="preserve"> au </w:t>
      </w:r>
      <w:proofErr w:type="spellStart"/>
      <w:r w:rsidRPr="00496164">
        <w:t>ţinut</w:t>
      </w:r>
      <w:proofErr w:type="spellEnd"/>
      <w:r w:rsidRPr="00496164">
        <w:t xml:space="preserve"> </w:t>
      </w:r>
      <w:proofErr w:type="spellStart"/>
      <w:r w:rsidRPr="00496164">
        <w:t>cont</w:t>
      </w:r>
      <w:proofErr w:type="spellEnd"/>
      <w:r w:rsidRPr="00496164">
        <w:t xml:space="preserve"> de </w:t>
      </w:r>
      <w:proofErr w:type="spellStart"/>
      <w:r w:rsidRPr="00496164">
        <w:t>realitatea</w:t>
      </w:r>
      <w:proofErr w:type="spellEnd"/>
      <w:r w:rsidRPr="00496164">
        <w:t xml:space="preserve"> din </w:t>
      </w:r>
      <w:proofErr w:type="spellStart"/>
      <w:r w:rsidRPr="00496164">
        <w:t>teren</w:t>
      </w:r>
      <w:proofErr w:type="spellEnd"/>
      <w:r w:rsidRPr="00496164">
        <w:t xml:space="preserve">, ca </w:t>
      </w:r>
      <w:proofErr w:type="spellStart"/>
      <w:r w:rsidRPr="00496164">
        <w:t>urmare</w:t>
      </w:r>
      <w:proofErr w:type="spellEnd"/>
      <w:r w:rsidRPr="00496164">
        <w:t xml:space="preserve">, </w:t>
      </w:r>
      <w:proofErr w:type="spellStart"/>
      <w:r w:rsidRPr="00496164">
        <w:t>impactul</w:t>
      </w:r>
      <w:proofErr w:type="spellEnd"/>
      <w:r w:rsidRPr="00496164">
        <w:t xml:space="preserve"> </w:t>
      </w:r>
      <w:proofErr w:type="spellStart"/>
      <w:r w:rsidRPr="00496164">
        <w:t>cumulat</w:t>
      </w:r>
      <w:proofErr w:type="spellEnd"/>
      <w:r w:rsidRPr="00496164">
        <w:t xml:space="preserve"> al </w:t>
      </w:r>
      <w:proofErr w:type="spellStart"/>
      <w:r w:rsidRPr="00496164">
        <w:t>acestor</w:t>
      </w:r>
      <w:proofErr w:type="spellEnd"/>
      <w:r w:rsidRPr="00496164">
        <w:t xml:space="preserve"> </w:t>
      </w:r>
      <w:proofErr w:type="spellStart"/>
      <w:r w:rsidRPr="00496164">
        <w:t>amenajamente</w:t>
      </w:r>
      <w:proofErr w:type="spellEnd"/>
      <w:r w:rsidRPr="00496164">
        <w:t xml:space="preserve"> </w:t>
      </w:r>
      <w:proofErr w:type="spellStart"/>
      <w:r w:rsidRPr="00496164">
        <w:t>asupra</w:t>
      </w:r>
      <w:proofErr w:type="spellEnd"/>
      <w:r w:rsidRPr="00496164">
        <w:t xml:space="preserve"> </w:t>
      </w:r>
      <w:proofErr w:type="spellStart"/>
      <w:r w:rsidRPr="00496164">
        <w:t>situ</w:t>
      </w:r>
      <w:r w:rsidR="000B6218" w:rsidRPr="00496164">
        <w:t>rilor</w:t>
      </w:r>
      <w:proofErr w:type="spellEnd"/>
      <w:r w:rsidRPr="00496164">
        <w:t xml:space="preserve"> Natura 2000 existent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limitele</w:t>
      </w:r>
      <w:proofErr w:type="spellEnd"/>
      <w:r w:rsidRPr="00496164">
        <w:t xml:space="preserve"> </w:t>
      </w:r>
      <w:proofErr w:type="spellStart"/>
      <w:r w:rsidRPr="00496164">
        <w:t>teritoriale</w:t>
      </w:r>
      <w:proofErr w:type="spellEnd"/>
      <w:r w:rsidRPr="00496164">
        <w:t xml:space="preserve"> ale </w:t>
      </w:r>
      <w:r w:rsidR="00555585" w:rsidRPr="00496164">
        <w:t xml:space="preserve">OS </w:t>
      </w:r>
      <w:proofErr w:type="spellStart"/>
      <w:r w:rsidR="001122BF" w:rsidRPr="00496164">
        <w:t>Gurahonț</w:t>
      </w:r>
      <w:proofErr w:type="spellEnd"/>
      <w:r w:rsidRPr="00496164">
        <w:t xml:space="preserve">, </w:t>
      </w:r>
      <w:proofErr w:type="spellStart"/>
      <w:r w:rsidRPr="00496164">
        <w:t>este</w:t>
      </w:r>
      <w:proofErr w:type="spellEnd"/>
      <w:r w:rsidRPr="00496164">
        <w:t xml:space="preserve"> </w:t>
      </w:r>
      <w:proofErr w:type="spellStart"/>
      <w:r w:rsidRPr="00496164">
        <w:t>unul</w:t>
      </w:r>
      <w:proofErr w:type="spellEnd"/>
      <w:r w:rsidRPr="00496164">
        <w:t xml:space="preserve"> </w:t>
      </w:r>
      <w:proofErr w:type="spellStart"/>
      <w:r w:rsidRPr="00496164">
        <w:t>nesemnificativ</w:t>
      </w:r>
      <w:proofErr w:type="spellEnd"/>
      <w:r w:rsidR="00685F81" w:rsidRPr="00496164">
        <w:t>;</w:t>
      </w:r>
    </w:p>
    <w:p w14:paraId="4CF559F6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8. </w:t>
      </w:r>
      <w:proofErr w:type="spellStart"/>
      <w:r w:rsidRPr="00496164">
        <w:t>Gospodărirea</w:t>
      </w:r>
      <w:proofErr w:type="spellEnd"/>
      <w:r w:rsidRPr="00496164">
        <w:t xml:space="preserve"> </w:t>
      </w:r>
      <w:proofErr w:type="spellStart"/>
      <w:r w:rsidRPr="00496164">
        <w:t>fondului</w:t>
      </w:r>
      <w:proofErr w:type="spellEnd"/>
      <w:r w:rsidRPr="00496164">
        <w:t xml:space="preserve"> </w:t>
      </w:r>
      <w:proofErr w:type="spellStart"/>
      <w:r w:rsidRPr="00496164">
        <w:t>forestier</w:t>
      </w:r>
      <w:proofErr w:type="spellEnd"/>
      <w:r w:rsidRPr="00496164">
        <w:t xml:space="preserve"> nu </w:t>
      </w:r>
      <w:proofErr w:type="spellStart"/>
      <w:r w:rsidRPr="00496164">
        <w:t>cauzează</w:t>
      </w:r>
      <w:proofErr w:type="spellEnd"/>
      <w:r w:rsidRPr="00496164">
        <w:t xml:space="preserve"> </w:t>
      </w:r>
      <w:proofErr w:type="spellStart"/>
      <w:r w:rsidRPr="00496164">
        <w:t>modificări</w:t>
      </w:r>
      <w:proofErr w:type="spellEnd"/>
      <w:r w:rsidRPr="00496164">
        <w:t xml:space="preserve"> </w:t>
      </w:r>
      <w:proofErr w:type="spellStart"/>
      <w:r w:rsidRPr="00496164">
        <w:t>fundamentale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ceea</w:t>
      </w:r>
      <w:proofErr w:type="spellEnd"/>
      <w:r w:rsidRPr="00496164">
        <w:t xml:space="preserve"> </w:t>
      </w:r>
      <w:proofErr w:type="spellStart"/>
      <w:r w:rsidRPr="00496164">
        <w:t>ce</w:t>
      </w:r>
      <w:proofErr w:type="spellEnd"/>
      <w:r w:rsidRPr="00496164">
        <w:t xml:space="preserve"> </w:t>
      </w:r>
      <w:proofErr w:type="spellStart"/>
      <w:r w:rsidRPr="00496164">
        <w:t>priveşte</w:t>
      </w:r>
      <w:proofErr w:type="spellEnd"/>
      <w:r w:rsidRPr="00496164">
        <w:t xml:space="preserve"> </w:t>
      </w:r>
      <w:proofErr w:type="spellStart"/>
      <w:r w:rsidRPr="00496164">
        <w:t>starea</w:t>
      </w:r>
      <w:proofErr w:type="spellEnd"/>
      <w:r w:rsidRPr="00496164">
        <w:t xml:space="preserve"> de </w:t>
      </w:r>
      <w:proofErr w:type="spellStart"/>
      <w:r w:rsidRPr="00496164">
        <w:t>conservare</w:t>
      </w:r>
      <w:proofErr w:type="spellEnd"/>
      <w:r w:rsidRPr="00496164">
        <w:t xml:space="preserve"> a </w:t>
      </w:r>
      <w:proofErr w:type="spellStart"/>
      <w:r w:rsidRPr="00496164">
        <w:t>populaţiilor</w:t>
      </w:r>
      <w:proofErr w:type="spellEnd"/>
      <w:r w:rsidRPr="00496164">
        <w:t xml:space="preserve"> de </w:t>
      </w:r>
      <w:proofErr w:type="spellStart"/>
      <w:r w:rsidRPr="00496164">
        <w:t>mamifere</w:t>
      </w:r>
      <w:proofErr w:type="spellEnd"/>
      <w:r w:rsidR="00685F81" w:rsidRPr="00496164">
        <w:t>;</w:t>
      </w:r>
    </w:p>
    <w:p w14:paraId="7B89096E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9. </w:t>
      </w:r>
      <w:proofErr w:type="spellStart"/>
      <w:r w:rsidRPr="00496164">
        <w:t>Ansamblul</w:t>
      </w:r>
      <w:proofErr w:type="spellEnd"/>
      <w:r w:rsidRPr="00496164">
        <w:t xml:space="preserve"> de </w:t>
      </w:r>
      <w:proofErr w:type="spellStart"/>
      <w:r w:rsidRPr="00496164">
        <w:t>lucrări</w:t>
      </w:r>
      <w:proofErr w:type="spellEnd"/>
      <w:r w:rsidRPr="00496164">
        <w:t xml:space="preserve"> </w:t>
      </w:r>
      <w:proofErr w:type="spellStart"/>
      <w:r w:rsidRPr="00496164">
        <w:t>silvotehnice</w:t>
      </w:r>
      <w:proofErr w:type="spellEnd"/>
      <w:r w:rsidRPr="00496164">
        <w:t xml:space="preserve"> </w:t>
      </w:r>
      <w:proofErr w:type="spellStart"/>
      <w:r w:rsidRPr="00496164">
        <w:t>prevăzute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amenajament</w:t>
      </w:r>
      <w:proofErr w:type="spellEnd"/>
      <w:r w:rsidRPr="00496164">
        <w:t xml:space="preserve"> nu </w:t>
      </w:r>
      <w:proofErr w:type="spellStart"/>
      <w:r w:rsidRPr="00496164">
        <w:t>va</w:t>
      </w:r>
      <w:proofErr w:type="spellEnd"/>
      <w:r w:rsidRPr="00496164">
        <w:t xml:space="preserve"> conduce la </w:t>
      </w:r>
      <w:proofErr w:type="spellStart"/>
      <w:r w:rsidRPr="00496164">
        <w:t>degradarea</w:t>
      </w:r>
      <w:proofErr w:type="spellEnd"/>
      <w:r w:rsidRPr="00496164">
        <w:t xml:space="preserve"> </w:t>
      </w:r>
      <w:proofErr w:type="spellStart"/>
      <w:r w:rsidRPr="00496164">
        <w:t>habitatelor</w:t>
      </w:r>
      <w:proofErr w:type="spellEnd"/>
      <w:r w:rsidRPr="00496164">
        <w:t xml:space="preserve"> </w:t>
      </w:r>
      <w:proofErr w:type="spellStart"/>
      <w:r w:rsidRPr="00496164">
        <w:t>sau</w:t>
      </w:r>
      <w:proofErr w:type="spellEnd"/>
      <w:r w:rsidRPr="00496164">
        <w:t xml:space="preserve"> </w:t>
      </w:r>
      <w:proofErr w:type="spellStart"/>
      <w:r w:rsidRPr="00496164">
        <w:t>dereglarea</w:t>
      </w:r>
      <w:proofErr w:type="spellEnd"/>
      <w:r w:rsidRPr="00496164">
        <w:t xml:space="preserve"> </w:t>
      </w:r>
      <w:proofErr w:type="spellStart"/>
      <w:r w:rsidRPr="00496164">
        <w:t>populaţiilor</w:t>
      </w:r>
      <w:proofErr w:type="spellEnd"/>
      <w:r w:rsidRPr="00496164">
        <w:t xml:space="preserve"> de </w:t>
      </w:r>
      <w:proofErr w:type="spellStart"/>
      <w:r w:rsidRPr="00496164">
        <w:t>specii</w:t>
      </w:r>
      <w:proofErr w:type="spellEnd"/>
      <w:r w:rsidRPr="00496164">
        <w:t xml:space="preserve"> </w:t>
      </w:r>
      <w:proofErr w:type="spellStart"/>
      <w:r w:rsidRPr="00496164">
        <w:t>pentru</w:t>
      </w:r>
      <w:proofErr w:type="spellEnd"/>
      <w:r w:rsidRPr="00496164">
        <w:t xml:space="preserve"> care s-a</w:t>
      </w:r>
      <w:r w:rsidR="00685F81" w:rsidRPr="00496164">
        <w:t>u</w:t>
      </w:r>
      <w:r w:rsidRPr="00496164">
        <w:t xml:space="preserve"> </w:t>
      </w:r>
      <w:proofErr w:type="spellStart"/>
      <w:r w:rsidRPr="00496164">
        <w:t>declarat</w:t>
      </w:r>
      <w:proofErr w:type="spellEnd"/>
      <w:r w:rsidRPr="00496164">
        <w:t xml:space="preserve"> </w:t>
      </w:r>
      <w:proofErr w:type="spellStart"/>
      <w:r w:rsidRPr="00496164">
        <w:t>situ</w:t>
      </w:r>
      <w:r w:rsidR="00685F81" w:rsidRPr="00496164">
        <w:t>ri</w:t>
      </w:r>
      <w:r w:rsidRPr="00496164">
        <w:t>l</w:t>
      </w:r>
      <w:r w:rsidR="00685F81" w:rsidRPr="00496164">
        <w:t>e</w:t>
      </w:r>
      <w:proofErr w:type="spellEnd"/>
      <w:r w:rsidRPr="00496164">
        <w:t xml:space="preserve"> Natura 2000</w:t>
      </w:r>
      <w:r w:rsidR="00685F81" w:rsidRPr="00496164">
        <w:t>;</w:t>
      </w:r>
    </w:p>
    <w:p w14:paraId="533BC3B6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10. </w:t>
      </w:r>
      <w:proofErr w:type="spellStart"/>
      <w:r w:rsidRPr="00496164">
        <w:t>Impactul</w:t>
      </w:r>
      <w:proofErr w:type="spellEnd"/>
      <w:r w:rsidRPr="00496164">
        <w:t xml:space="preserve"> </w:t>
      </w:r>
      <w:proofErr w:type="spellStart"/>
      <w:r w:rsidRPr="00496164">
        <w:t>lucrărilor</w:t>
      </w:r>
      <w:proofErr w:type="spellEnd"/>
      <w:r w:rsidRPr="00496164">
        <w:t xml:space="preserve"> </w:t>
      </w:r>
      <w:proofErr w:type="spellStart"/>
      <w:r w:rsidRPr="00496164">
        <w:t>silvotehnice</w:t>
      </w:r>
      <w:proofErr w:type="spellEnd"/>
      <w:r w:rsidRPr="00496164">
        <w:t xml:space="preserve"> </w:t>
      </w:r>
      <w:proofErr w:type="spellStart"/>
      <w:r w:rsidRPr="00496164">
        <w:t>prevăzute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="00555585" w:rsidRPr="00496164">
        <w:t>amenajamentele</w:t>
      </w:r>
      <w:proofErr w:type="spellEnd"/>
      <w:r w:rsidR="00555585" w:rsidRPr="00496164">
        <w:t xml:space="preserve"> </w:t>
      </w:r>
      <w:proofErr w:type="spellStart"/>
      <w:r w:rsidR="00555585" w:rsidRPr="00496164">
        <w:t>unităților</w:t>
      </w:r>
      <w:proofErr w:type="spellEnd"/>
      <w:r w:rsidR="00555585" w:rsidRPr="00496164">
        <w:t xml:space="preserve"> de </w:t>
      </w:r>
      <w:proofErr w:type="spellStart"/>
      <w:r w:rsidR="00555585" w:rsidRPr="00496164">
        <w:t>producție</w:t>
      </w:r>
      <w:proofErr w:type="spellEnd"/>
      <w:r w:rsidR="00555585" w:rsidRPr="00496164">
        <w:t xml:space="preserve"> </w:t>
      </w:r>
      <w:proofErr w:type="spellStart"/>
      <w:r w:rsidRPr="00496164">
        <w:t>pentru</w:t>
      </w:r>
      <w:proofErr w:type="spellEnd"/>
      <w:r w:rsidRPr="00496164">
        <w:t xml:space="preserve"> </w:t>
      </w:r>
      <w:proofErr w:type="spellStart"/>
      <w:r w:rsidRPr="00496164">
        <w:t>speciile</w:t>
      </w:r>
      <w:proofErr w:type="spellEnd"/>
      <w:r w:rsidRPr="00496164">
        <w:t xml:space="preserve"> de </w:t>
      </w:r>
      <w:proofErr w:type="spellStart"/>
      <w:r w:rsidRPr="00496164">
        <w:t>peşti</w:t>
      </w:r>
      <w:proofErr w:type="spellEnd"/>
      <w:r w:rsidRPr="00496164">
        <w:t xml:space="preserve"> de </w:t>
      </w:r>
      <w:proofErr w:type="spellStart"/>
      <w:r w:rsidRPr="00496164">
        <w:t>interes</w:t>
      </w:r>
      <w:proofErr w:type="spellEnd"/>
      <w:r w:rsidRPr="00496164">
        <w:t xml:space="preserve"> </w:t>
      </w:r>
      <w:proofErr w:type="spellStart"/>
      <w:r w:rsidRPr="00496164">
        <w:t>comunitar</w:t>
      </w:r>
      <w:proofErr w:type="spellEnd"/>
      <w:r w:rsidRPr="00496164">
        <w:t xml:space="preserve"> </w:t>
      </w:r>
      <w:proofErr w:type="spellStart"/>
      <w:r w:rsidRPr="00496164">
        <w:t>este</w:t>
      </w:r>
      <w:proofErr w:type="spellEnd"/>
      <w:r w:rsidRPr="00496164">
        <w:t xml:space="preserve"> </w:t>
      </w:r>
      <w:proofErr w:type="spellStart"/>
      <w:r w:rsidRPr="00496164">
        <w:t>nesemnificativ</w:t>
      </w:r>
      <w:proofErr w:type="spellEnd"/>
      <w:r w:rsidR="00685F81" w:rsidRPr="00496164">
        <w:t>;</w:t>
      </w:r>
    </w:p>
    <w:p w14:paraId="36CFF59C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11. </w:t>
      </w:r>
      <w:proofErr w:type="spellStart"/>
      <w:r w:rsidRPr="00496164">
        <w:t>Şi</w:t>
      </w:r>
      <w:proofErr w:type="spellEnd"/>
      <w:r w:rsidRPr="00496164">
        <w:t xml:space="preserve"> </w:t>
      </w:r>
      <w:proofErr w:type="spellStart"/>
      <w:r w:rsidRPr="00496164">
        <w:t>impactul</w:t>
      </w:r>
      <w:proofErr w:type="spellEnd"/>
      <w:r w:rsidRPr="00496164">
        <w:t xml:space="preserve"> </w:t>
      </w:r>
      <w:proofErr w:type="spellStart"/>
      <w:r w:rsidR="00555585" w:rsidRPr="00496164">
        <w:t>prevederilor</w:t>
      </w:r>
      <w:proofErr w:type="spellEnd"/>
      <w:r w:rsidR="00555585" w:rsidRPr="00496164">
        <w:t xml:space="preserve"> </w:t>
      </w:r>
      <w:proofErr w:type="spellStart"/>
      <w:r w:rsidR="00555585" w:rsidRPr="00496164">
        <w:t>amenajamentului</w:t>
      </w:r>
      <w:proofErr w:type="spellEnd"/>
      <w:r w:rsidR="00555585" w:rsidRPr="00496164">
        <w:t xml:space="preserve"> </w:t>
      </w:r>
      <w:proofErr w:type="spellStart"/>
      <w:r w:rsidRPr="00496164">
        <w:t>asupra</w:t>
      </w:r>
      <w:proofErr w:type="spellEnd"/>
      <w:r w:rsidRPr="00496164">
        <w:t xml:space="preserve"> </w:t>
      </w:r>
      <w:proofErr w:type="spellStart"/>
      <w:r w:rsidRPr="00496164">
        <w:t>creşterii</w:t>
      </w:r>
      <w:proofErr w:type="spellEnd"/>
      <w:r w:rsidRPr="00496164">
        <w:t xml:space="preserve"> </w:t>
      </w:r>
      <w:proofErr w:type="spellStart"/>
      <w:r w:rsidRPr="00496164">
        <w:t>şi</w:t>
      </w:r>
      <w:proofErr w:type="spellEnd"/>
      <w:r w:rsidRPr="00496164">
        <w:t xml:space="preserve"> </w:t>
      </w:r>
      <w:proofErr w:type="spellStart"/>
      <w:r w:rsidRPr="00496164">
        <w:t>dezvoltării</w:t>
      </w:r>
      <w:proofErr w:type="spellEnd"/>
      <w:r w:rsidRPr="00496164">
        <w:t xml:space="preserve"> </w:t>
      </w:r>
      <w:proofErr w:type="spellStart"/>
      <w:r w:rsidRPr="00496164">
        <w:t>populaţiilor</w:t>
      </w:r>
      <w:proofErr w:type="spellEnd"/>
      <w:r w:rsidRPr="00496164">
        <w:t xml:space="preserve"> </w:t>
      </w:r>
      <w:proofErr w:type="spellStart"/>
      <w:r w:rsidRPr="00496164">
        <w:t>speciilor</w:t>
      </w:r>
      <w:proofErr w:type="spellEnd"/>
      <w:r w:rsidRPr="00496164">
        <w:t xml:space="preserve"> de </w:t>
      </w:r>
      <w:proofErr w:type="spellStart"/>
      <w:r w:rsidRPr="00496164">
        <w:t>nevertebrate</w:t>
      </w:r>
      <w:proofErr w:type="spellEnd"/>
      <w:r w:rsidRPr="00496164">
        <w:t xml:space="preserve"> de </w:t>
      </w:r>
      <w:proofErr w:type="spellStart"/>
      <w:r w:rsidRPr="00496164">
        <w:t>interes</w:t>
      </w:r>
      <w:proofErr w:type="spellEnd"/>
      <w:r w:rsidRPr="00496164">
        <w:t xml:space="preserve"> </w:t>
      </w:r>
      <w:proofErr w:type="spellStart"/>
      <w:r w:rsidRPr="00496164">
        <w:t>comunitar</w:t>
      </w:r>
      <w:proofErr w:type="spellEnd"/>
      <w:r w:rsidRPr="00496164">
        <w:t xml:space="preserve">, </w:t>
      </w:r>
      <w:proofErr w:type="spellStart"/>
      <w:r w:rsidRPr="00496164">
        <w:t>este</w:t>
      </w:r>
      <w:proofErr w:type="spellEnd"/>
      <w:r w:rsidRPr="00496164">
        <w:t xml:space="preserve"> </w:t>
      </w:r>
      <w:proofErr w:type="spellStart"/>
      <w:r w:rsidRPr="00496164">
        <w:t>unul</w:t>
      </w:r>
      <w:proofErr w:type="spellEnd"/>
      <w:r w:rsidRPr="00496164">
        <w:t xml:space="preserve"> </w:t>
      </w:r>
      <w:proofErr w:type="spellStart"/>
      <w:r w:rsidRPr="00496164">
        <w:t>nesemnificativ</w:t>
      </w:r>
      <w:proofErr w:type="spellEnd"/>
      <w:r w:rsidR="00685F81" w:rsidRPr="00496164">
        <w:t>;</w:t>
      </w:r>
    </w:p>
    <w:p w14:paraId="630E2900" w14:textId="77777777" w:rsidR="00A30EE2" w:rsidRPr="00496164" w:rsidRDefault="00A30EE2" w:rsidP="00371F55">
      <w:pPr>
        <w:spacing w:line="360" w:lineRule="auto"/>
        <w:ind w:firstLine="709"/>
        <w:jc w:val="both"/>
        <w:rPr>
          <w:spacing w:val="-2"/>
        </w:rPr>
      </w:pPr>
      <w:r w:rsidRPr="00496164">
        <w:rPr>
          <w:spacing w:val="-2"/>
        </w:rPr>
        <w:t xml:space="preserve">12. </w:t>
      </w:r>
      <w:proofErr w:type="spellStart"/>
      <w:r w:rsidRPr="00496164">
        <w:rPr>
          <w:spacing w:val="-2"/>
        </w:rPr>
        <w:t>Speciile</w:t>
      </w:r>
      <w:proofErr w:type="spellEnd"/>
      <w:r w:rsidRPr="00496164">
        <w:rPr>
          <w:spacing w:val="-2"/>
        </w:rPr>
        <w:t xml:space="preserve"> de </w:t>
      </w:r>
      <w:proofErr w:type="spellStart"/>
      <w:r w:rsidRPr="00496164">
        <w:rPr>
          <w:spacing w:val="-2"/>
        </w:rPr>
        <w:t>plante</w:t>
      </w:r>
      <w:proofErr w:type="spellEnd"/>
      <w:r w:rsidRPr="00496164">
        <w:rPr>
          <w:spacing w:val="-2"/>
        </w:rPr>
        <w:t xml:space="preserve"> de </w:t>
      </w:r>
      <w:proofErr w:type="spellStart"/>
      <w:r w:rsidRPr="00496164">
        <w:rPr>
          <w:spacing w:val="-2"/>
        </w:rPr>
        <w:t>interes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comunitar</w:t>
      </w:r>
      <w:proofErr w:type="spellEnd"/>
      <w:r w:rsidRPr="00496164">
        <w:rPr>
          <w:spacing w:val="-2"/>
        </w:rPr>
        <w:t xml:space="preserve"> nu sunt </w:t>
      </w:r>
      <w:proofErr w:type="spellStart"/>
      <w:r w:rsidRPr="00496164">
        <w:rPr>
          <w:spacing w:val="-2"/>
        </w:rPr>
        <w:t>caracteristice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habitatelor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forestiere</w:t>
      </w:r>
      <w:proofErr w:type="spellEnd"/>
      <w:r w:rsidRPr="00496164">
        <w:rPr>
          <w:spacing w:val="-2"/>
        </w:rPr>
        <w:t xml:space="preserve">, ca </w:t>
      </w:r>
      <w:proofErr w:type="spellStart"/>
      <w:r w:rsidRPr="00496164">
        <w:rPr>
          <w:spacing w:val="-2"/>
        </w:rPr>
        <w:t>urmare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lucrările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silvotehnice</w:t>
      </w:r>
      <w:proofErr w:type="spellEnd"/>
      <w:r w:rsidRPr="00496164">
        <w:rPr>
          <w:spacing w:val="-2"/>
        </w:rPr>
        <w:t xml:space="preserve"> nu </w:t>
      </w:r>
      <w:proofErr w:type="spellStart"/>
      <w:r w:rsidRPr="00496164">
        <w:rPr>
          <w:spacing w:val="-2"/>
        </w:rPr>
        <w:t>vor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avea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niciun</w:t>
      </w:r>
      <w:proofErr w:type="spellEnd"/>
      <w:r w:rsidRPr="00496164">
        <w:rPr>
          <w:spacing w:val="-2"/>
        </w:rPr>
        <w:t xml:space="preserve"> impact </w:t>
      </w:r>
      <w:proofErr w:type="spellStart"/>
      <w:r w:rsidRPr="00496164">
        <w:rPr>
          <w:spacing w:val="-2"/>
        </w:rPr>
        <w:t>asupra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acestora</w:t>
      </w:r>
      <w:proofErr w:type="spellEnd"/>
      <w:r w:rsidRPr="00496164">
        <w:rPr>
          <w:spacing w:val="-2"/>
        </w:rPr>
        <w:t xml:space="preserve">, </w:t>
      </w:r>
      <w:proofErr w:type="spellStart"/>
      <w:r w:rsidRPr="00496164">
        <w:rPr>
          <w:spacing w:val="-2"/>
        </w:rPr>
        <w:t>reuşind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astfel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să-şi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păstreze</w:t>
      </w:r>
      <w:proofErr w:type="spellEnd"/>
      <w:r w:rsidRPr="00496164">
        <w:rPr>
          <w:spacing w:val="-2"/>
        </w:rPr>
        <w:t xml:space="preserve"> </w:t>
      </w:r>
      <w:proofErr w:type="spellStart"/>
      <w:r w:rsidRPr="00496164">
        <w:rPr>
          <w:spacing w:val="-2"/>
        </w:rPr>
        <w:t>statutul</w:t>
      </w:r>
      <w:proofErr w:type="spellEnd"/>
      <w:r w:rsidRPr="00496164">
        <w:rPr>
          <w:spacing w:val="-2"/>
        </w:rPr>
        <w:t xml:space="preserve"> de </w:t>
      </w:r>
      <w:proofErr w:type="spellStart"/>
      <w:r w:rsidRPr="00496164">
        <w:rPr>
          <w:spacing w:val="-2"/>
        </w:rPr>
        <w:t>conservare</w:t>
      </w:r>
      <w:proofErr w:type="spellEnd"/>
      <w:r w:rsidR="00685F81" w:rsidRPr="00496164">
        <w:rPr>
          <w:spacing w:val="-2"/>
        </w:rPr>
        <w:t>;</w:t>
      </w:r>
    </w:p>
    <w:p w14:paraId="3147E235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13. </w:t>
      </w:r>
      <w:proofErr w:type="spellStart"/>
      <w:r w:rsidRPr="00496164">
        <w:t>Managementul</w:t>
      </w:r>
      <w:proofErr w:type="spellEnd"/>
      <w:r w:rsidRPr="00496164">
        <w:t xml:space="preserve"> </w:t>
      </w:r>
      <w:proofErr w:type="spellStart"/>
      <w:r w:rsidRPr="00496164">
        <w:t>forestier</w:t>
      </w:r>
      <w:proofErr w:type="spellEnd"/>
      <w:r w:rsidRPr="00496164">
        <w:t xml:space="preserve"> </w:t>
      </w:r>
      <w:proofErr w:type="spellStart"/>
      <w:r w:rsidRPr="00496164">
        <w:t>adecvat</w:t>
      </w:r>
      <w:proofErr w:type="spellEnd"/>
      <w:r w:rsidRPr="00496164">
        <w:t xml:space="preserve">, </w:t>
      </w:r>
      <w:proofErr w:type="spellStart"/>
      <w:r w:rsidRPr="00496164">
        <w:t>propus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amenajament</w:t>
      </w:r>
      <w:proofErr w:type="spellEnd"/>
      <w:r w:rsidRPr="00496164">
        <w:t xml:space="preserve">, </w:t>
      </w:r>
      <w:proofErr w:type="spellStart"/>
      <w:r w:rsidRPr="00496164">
        <w:t>este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măsură</w:t>
      </w:r>
      <w:proofErr w:type="spellEnd"/>
      <w:r w:rsidRPr="00496164">
        <w:t xml:space="preserve"> </w:t>
      </w:r>
      <w:proofErr w:type="spellStart"/>
      <w:r w:rsidRPr="00496164">
        <w:t>să</w:t>
      </w:r>
      <w:proofErr w:type="spellEnd"/>
      <w:r w:rsidRPr="00496164">
        <w:t xml:space="preserve"> conserve </w:t>
      </w:r>
      <w:proofErr w:type="spellStart"/>
      <w:r w:rsidRPr="00496164">
        <w:t>suprafeţele</w:t>
      </w:r>
      <w:proofErr w:type="spellEnd"/>
      <w:r w:rsidRPr="00496164">
        <w:t xml:space="preserve"> </w:t>
      </w:r>
      <w:proofErr w:type="spellStart"/>
      <w:r w:rsidRPr="00496164">
        <w:t>ocupate</w:t>
      </w:r>
      <w:proofErr w:type="spellEnd"/>
      <w:r w:rsidRPr="00496164">
        <w:t xml:space="preserve"> la </w:t>
      </w:r>
      <w:proofErr w:type="spellStart"/>
      <w:r w:rsidRPr="00496164">
        <w:t>ora</w:t>
      </w:r>
      <w:proofErr w:type="spellEnd"/>
      <w:r w:rsidRPr="00496164">
        <w:t xml:space="preserve"> </w:t>
      </w:r>
      <w:proofErr w:type="spellStart"/>
      <w:r w:rsidRPr="00496164">
        <w:t>actuală</w:t>
      </w:r>
      <w:proofErr w:type="spellEnd"/>
      <w:r w:rsidRPr="00496164">
        <w:t xml:space="preserve"> de </w:t>
      </w:r>
      <w:proofErr w:type="spellStart"/>
      <w:r w:rsidRPr="00496164">
        <w:t>pădure</w:t>
      </w:r>
      <w:proofErr w:type="spellEnd"/>
      <w:r w:rsidRPr="00496164">
        <w:t xml:space="preserve"> </w:t>
      </w:r>
      <w:proofErr w:type="spellStart"/>
      <w:r w:rsidRPr="00496164">
        <w:t>şi</w:t>
      </w:r>
      <w:proofErr w:type="spellEnd"/>
      <w:r w:rsidRPr="00496164">
        <w:t xml:space="preserve"> </w:t>
      </w:r>
      <w:proofErr w:type="spellStart"/>
      <w:r w:rsidRPr="00496164">
        <w:t>păşune</w:t>
      </w:r>
      <w:proofErr w:type="spellEnd"/>
      <w:r w:rsidRPr="00496164">
        <w:t xml:space="preserve"> ca </w:t>
      </w:r>
      <w:proofErr w:type="spellStart"/>
      <w:r w:rsidRPr="00496164">
        <w:t>tipuri</w:t>
      </w:r>
      <w:proofErr w:type="spellEnd"/>
      <w:r w:rsidRPr="00496164">
        <w:t xml:space="preserve"> </w:t>
      </w:r>
      <w:proofErr w:type="spellStart"/>
      <w:r w:rsidRPr="00496164">
        <w:t>majore</w:t>
      </w:r>
      <w:proofErr w:type="spellEnd"/>
      <w:r w:rsidRPr="00496164">
        <w:t xml:space="preserve"> de </w:t>
      </w:r>
      <w:proofErr w:type="spellStart"/>
      <w:r w:rsidRPr="00496164">
        <w:t>ecosisteme</w:t>
      </w:r>
      <w:proofErr w:type="spellEnd"/>
      <w:r w:rsidRPr="00496164">
        <w:t xml:space="preserve"> precum </w:t>
      </w:r>
      <w:proofErr w:type="spellStart"/>
      <w:r w:rsidRPr="00496164">
        <w:t>şi</w:t>
      </w:r>
      <w:proofErr w:type="spellEnd"/>
      <w:r w:rsidRPr="00496164">
        <w:t xml:space="preserve"> </w:t>
      </w:r>
      <w:proofErr w:type="spellStart"/>
      <w:r w:rsidRPr="00496164">
        <w:t>să</w:t>
      </w:r>
      <w:proofErr w:type="spellEnd"/>
      <w:r w:rsidRPr="00496164">
        <w:t xml:space="preserve"> </w:t>
      </w:r>
      <w:proofErr w:type="spellStart"/>
      <w:r w:rsidRPr="00496164">
        <w:t>păstreze</w:t>
      </w:r>
      <w:proofErr w:type="spellEnd"/>
      <w:r w:rsidRPr="00496164">
        <w:t xml:space="preserve"> </w:t>
      </w:r>
      <w:proofErr w:type="spellStart"/>
      <w:r w:rsidRPr="00496164">
        <w:t>conectivitatea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cadrul</w:t>
      </w:r>
      <w:proofErr w:type="spellEnd"/>
      <w:r w:rsidRPr="00496164">
        <w:t xml:space="preserve"> </w:t>
      </w:r>
      <w:proofErr w:type="spellStart"/>
      <w:r w:rsidRPr="00496164">
        <w:t>habitatelor</w:t>
      </w:r>
      <w:proofErr w:type="spellEnd"/>
      <w:r w:rsidRPr="00496164">
        <w:t xml:space="preserve"> </w:t>
      </w:r>
      <w:proofErr w:type="spellStart"/>
      <w:r w:rsidRPr="00496164">
        <w:t>ce</w:t>
      </w:r>
      <w:proofErr w:type="spellEnd"/>
      <w:r w:rsidRPr="00496164">
        <w:t xml:space="preserve"> </w:t>
      </w:r>
      <w:proofErr w:type="spellStart"/>
      <w:r w:rsidRPr="00496164">
        <w:t>vor</w:t>
      </w:r>
      <w:proofErr w:type="spellEnd"/>
      <w:r w:rsidRPr="00496164">
        <w:t xml:space="preserve"> </w:t>
      </w:r>
      <w:proofErr w:type="spellStart"/>
      <w:r w:rsidRPr="00496164">
        <w:t>putea</w:t>
      </w:r>
      <w:proofErr w:type="spellEnd"/>
      <w:r w:rsidRPr="00496164">
        <w:t xml:space="preserve"> </w:t>
      </w:r>
      <w:proofErr w:type="spellStart"/>
      <w:r w:rsidRPr="00496164">
        <w:t>astfel</w:t>
      </w:r>
      <w:proofErr w:type="spellEnd"/>
      <w:r w:rsidRPr="00496164">
        <w:t xml:space="preserve"> </w:t>
      </w:r>
      <w:proofErr w:type="spellStart"/>
      <w:r w:rsidRPr="00496164">
        <w:t>asigura</w:t>
      </w:r>
      <w:proofErr w:type="spellEnd"/>
      <w:r w:rsidRPr="00496164">
        <w:t xml:space="preserve"> </w:t>
      </w:r>
      <w:proofErr w:type="spellStart"/>
      <w:r w:rsidRPr="00496164">
        <w:t>perpetuarea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timp</w:t>
      </w:r>
      <w:proofErr w:type="spellEnd"/>
      <w:r w:rsidRPr="00496164">
        <w:t xml:space="preserve"> a </w:t>
      </w:r>
      <w:proofErr w:type="spellStart"/>
      <w:r w:rsidRPr="00496164">
        <w:t>biocenozelor</w:t>
      </w:r>
      <w:proofErr w:type="spellEnd"/>
      <w:r w:rsidRPr="00496164">
        <w:t xml:space="preserve"> </w:t>
      </w:r>
      <w:proofErr w:type="spellStart"/>
      <w:r w:rsidRPr="00496164">
        <w:t>naturale</w:t>
      </w:r>
      <w:proofErr w:type="spellEnd"/>
      <w:r w:rsidR="00685F81" w:rsidRPr="00496164">
        <w:t>;</w:t>
      </w:r>
    </w:p>
    <w:p w14:paraId="2DBDD2BD" w14:textId="77777777" w:rsidR="00A30EE2" w:rsidRPr="00496164" w:rsidRDefault="00A30EE2" w:rsidP="00371F55">
      <w:pPr>
        <w:spacing w:line="360" w:lineRule="auto"/>
        <w:ind w:firstLine="709"/>
        <w:jc w:val="both"/>
      </w:pPr>
      <w:r w:rsidRPr="00496164">
        <w:t xml:space="preserve">14. </w:t>
      </w:r>
      <w:proofErr w:type="spellStart"/>
      <w:r w:rsidRPr="00496164">
        <w:t>Reglementările</w:t>
      </w:r>
      <w:proofErr w:type="spellEnd"/>
      <w:r w:rsidRPr="00496164">
        <w:t xml:space="preserve"> </w:t>
      </w:r>
      <w:proofErr w:type="spellStart"/>
      <w:r w:rsidRPr="00496164">
        <w:t>şi</w:t>
      </w:r>
      <w:proofErr w:type="spellEnd"/>
      <w:r w:rsidRPr="00496164">
        <w:t xml:space="preserve"> </w:t>
      </w:r>
      <w:proofErr w:type="spellStart"/>
      <w:r w:rsidRPr="00496164">
        <w:t>măsurile</w:t>
      </w:r>
      <w:proofErr w:type="spellEnd"/>
      <w:r w:rsidRPr="00496164">
        <w:t xml:space="preserve"> </w:t>
      </w:r>
      <w:proofErr w:type="spellStart"/>
      <w:r w:rsidRPr="00496164">
        <w:t>propuse</w:t>
      </w:r>
      <w:proofErr w:type="spellEnd"/>
      <w:r w:rsidRPr="00496164">
        <w:t xml:space="preserve"> de </w:t>
      </w:r>
      <w:proofErr w:type="spellStart"/>
      <w:r w:rsidRPr="00496164">
        <w:t>amenajamentul</w:t>
      </w:r>
      <w:proofErr w:type="spellEnd"/>
      <w:r w:rsidRPr="00496164">
        <w:t xml:space="preserve"> silvic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studiu</w:t>
      </w:r>
      <w:proofErr w:type="spellEnd"/>
      <w:r w:rsidRPr="00496164">
        <w:t xml:space="preserve"> nu </w:t>
      </w:r>
      <w:proofErr w:type="spellStart"/>
      <w:r w:rsidRPr="00496164">
        <w:t>implică</w:t>
      </w:r>
      <w:proofErr w:type="spellEnd"/>
      <w:r w:rsidRPr="00496164">
        <w:t xml:space="preserve"> un impact </w:t>
      </w:r>
      <w:proofErr w:type="spellStart"/>
      <w:r w:rsidRPr="00496164">
        <w:t>negativ</w:t>
      </w:r>
      <w:proofErr w:type="spellEnd"/>
      <w:r w:rsidRPr="00496164">
        <w:t xml:space="preserve"> </w:t>
      </w:r>
      <w:proofErr w:type="spellStart"/>
      <w:r w:rsidRPr="00496164">
        <w:t>asupra</w:t>
      </w:r>
      <w:proofErr w:type="spellEnd"/>
      <w:r w:rsidRPr="00496164">
        <w:t xml:space="preserve"> </w:t>
      </w:r>
      <w:proofErr w:type="spellStart"/>
      <w:r w:rsidRPr="00496164">
        <w:t>situ</w:t>
      </w:r>
      <w:r w:rsidR="00685F81" w:rsidRPr="00496164">
        <w:t>rilor</w:t>
      </w:r>
      <w:proofErr w:type="spellEnd"/>
      <w:r w:rsidRPr="00496164">
        <w:t xml:space="preserve"> Natura 2000 </w:t>
      </w:r>
      <w:proofErr w:type="spellStart"/>
      <w:r w:rsidRPr="00496164">
        <w:t>existent</w:t>
      </w:r>
      <w:r w:rsidR="00685F81" w:rsidRPr="00496164">
        <w:t>e</w:t>
      </w:r>
      <w:proofErr w:type="spellEnd"/>
      <w:r w:rsidRPr="00496164">
        <w:t xml:space="preserve"> </w:t>
      </w:r>
      <w:proofErr w:type="spellStart"/>
      <w:r w:rsidRPr="00496164">
        <w:t>în</w:t>
      </w:r>
      <w:proofErr w:type="spellEnd"/>
      <w:r w:rsidRPr="00496164">
        <w:t xml:space="preserve"> </w:t>
      </w:r>
      <w:proofErr w:type="spellStart"/>
      <w:r w:rsidRPr="00496164">
        <w:t>limitele</w:t>
      </w:r>
      <w:proofErr w:type="spellEnd"/>
      <w:r w:rsidRPr="00496164">
        <w:t xml:space="preserve"> </w:t>
      </w:r>
      <w:proofErr w:type="spellStart"/>
      <w:r w:rsidRPr="00496164">
        <w:t>teritoriale</w:t>
      </w:r>
      <w:proofErr w:type="spellEnd"/>
      <w:r w:rsidRPr="00496164">
        <w:t xml:space="preserve"> ale </w:t>
      </w:r>
      <w:proofErr w:type="spellStart"/>
      <w:r w:rsidR="00555585" w:rsidRPr="00496164">
        <w:t>Ocolului</w:t>
      </w:r>
      <w:proofErr w:type="spellEnd"/>
      <w:r w:rsidR="00555585" w:rsidRPr="00496164">
        <w:t xml:space="preserve"> silvic </w:t>
      </w:r>
      <w:r w:rsidR="0078128F" w:rsidRPr="00496164">
        <w:t>Satu Mare</w:t>
      </w:r>
      <w:r w:rsidRPr="00496164">
        <w:t>.</w:t>
      </w:r>
    </w:p>
    <w:p w14:paraId="664A5B13" w14:textId="77777777" w:rsidR="00A950C6" w:rsidRPr="001E3AD6" w:rsidRDefault="00A950C6" w:rsidP="00371F55">
      <w:pPr>
        <w:spacing w:line="360" w:lineRule="auto"/>
        <w:ind w:left="720" w:hanging="720"/>
        <w:jc w:val="center"/>
        <w:rPr>
          <w:color w:val="FF0000"/>
          <w:sz w:val="16"/>
          <w:szCs w:val="16"/>
        </w:rPr>
      </w:pPr>
    </w:p>
    <w:p w14:paraId="4D94CD81" w14:textId="77777777" w:rsidR="00A30EE2" w:rsidRPr="00496164" w:rsidRDefault="00A30EE2" w:rsidP="00480CDD">
      <w:pPr>
        <w:spacing w:line="360" w:lineRule="auto"/>
        <w:ind w:firstLine="709"/>
        <w:jc w:val="center"/>
        <w:rPr>
          <w:b/>
          <w:bCs/>
          <w:u w:val="single"/>
        </w:rPr>
      </w:pPr>
      <w:r w:rsidRPr="00496164">
        <w:rPr>
          <w:b/>
          <w:u w:val="single"/>
        </w:rPr>
        <w:t>9.</w:t>
      </w:r>
      <w:r w:rsidR="00861C45" w:rsidRPr="00496164">
        <w:rPr>
          <w:b/>
          <w:u w:val="single"/>
        </w:rPr>
        <w:t xml:space="preserve">4. </w:t>
      </w:r>
      <w:proofErr w:type="spellStart"/>
      <w:r w:rsidRPr="00496164">
        <w:rPr>
          <w:b/>
          <w:bCs/>
          <w:u w:val="single"/>
        </w:rPr>
        <w:t>Recomandări</w:t>
      </w:r>
      <w:proofErr w:type="spellEnd"/>
      <w:r w:rsidRPr="00496164">
        <w:rPr>
          <w:b/>
          <w:bCs/>
          <w:u w:val="single"/>
        </w:rPr>
        <w:t xml:space="preserve"> </w:t>
      </w:r>
      <w:proofErr w:type="spellStart"/>
      <w:r w:rsidRPr="00496164">
        <w:rPr>
          <w:b/>
          <w:bCs/>
          <w:u w:val="single"/>
        </w:rPr>
        <w:t>privind</w:t>
      </w:r>
      <w:proofErr w:type="spellEnd"/>
      <w:r w:rsidRPr="00496164">
        <w:rPr>
          <w:b/>
          <w:bCs/>
          <w:u w:val="single"/>
        </w:rPr>
        <w:t xml:space="preserve"> </w:t>
      </w:r>
      <w:proofErr w:type="spellStart"/>
      <w:r w:rsidRPr="00496164">
        <w:rPr>
          <w:b/>
          <w:bCs/>
          <w:u w:val="single"/>
        </w:rPr>
        <w:t>certificarea</w:t>
      </w:r>
      <w:proofErr w:type="spellEnd"/>
      <w:r w:rsidRPr="00496164">
        <w:rPr>
          <w:b/>
          <w:bCs/>
          <w:u w:val="single"/>
        </w:rPr>
        <w:t xml:space="preserve"> </w:t>
      </w:r>
      <w:proofErr w:type="spellStart"/>
      <w:r w:rsidRPr="00496164">
        <w:rPr>
          <w:b/>
          <w:bCs/>
          <w:u w:val="single"/>
        </w:rPr>
        <w:t>pădurilor</w:t>
      </w:r>
      <w:proofErr w:type="spellEnd"/>
    </w:p>
    <w:p w14:paraId="609CB364" w14:textId="77777777" w:rsidR="00A30EE2" w:rsidRPr="00496164" w:rsidRDefault="00A30EE2" w:rsidP="00371F55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14:paraId="769AE1E2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Ideea de </w:t>
      </w:r>
      <w:r w:rsidRPr="00496164">
        <w:rPr>
          <w:b/>
          <w:bCs/>
          <w:szCs w:val="24"/>
          <w:lang w:val="ro-RO" w:eastAsia="ar-SA"/>
        </w:rPr>
        <w:t>certificare a managementului forestier</w:t>
      </w:r>
      <w:r w:rsidRPr="00496164">
        <w:rPr>
          <w:szCs w:val="24"/>
          <w:lang w:val="ro-RO" w:eastAsia="ar-SA"/>
        </w:rPr>
        <w:t xml:space="preserve">, a apărut în contextul preocupărilor majore legate de gospodărirea pădurilor, înscriindu-se în ideea globală de certificare a sistemelor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performanţelor</w:t>
      </w:r>
      <w:proofErr w:type="spellEnd"/>
      <w:r w:rsidRPr="00496164">
        <w:rPr>
          <w:szCs w:val="24"/>
          <w:lang w:val="ro-RO" w:eastAsia="ar-SA"/>
        </w:rPr>
        <w:t xml:space="preserve">, aplicabilă în cele mai diverse domenii de activitate. Certificarea managementului forestier, cunoscută mai ales sub denumirea de certificarea pădurilor, </w:t>
      </w:r>
      <w:proofErr w:type="spellStart"/>
      <w:r w:rsidRPr="00496164">
        <w:rPr>
          <w:szCs w:val="24"/>
          <w:lang w:val="ro-RO" w:eastAsia="ar-SA"/>
        </w:rPr>
        <w:t>îşi</w:t>
      </w:r>
      <w:proofErr w:type="spellEnd"/>
      <w:r w:rsidRPr="00496164">
        <w:rPr>
          <w:szCs w:val="24"/>
          <w:lang w:val="ro-RO" w:eastAsia="ar-SA"/>
        </w:rPr>
        <w:t xml:space="preserve"> are originile în îngrijorările </w:t>
      </w:r>
      <w:proofErr w:type="spellStart"/>
      <w:r w:rsidRPr="00496164">
        <w:rPr>
          <w:szCs w:val="24"/>
          <w:lang w:val="ro-RO" w:eastAsia="ar-SA"/>
        </w:rPr>
        <w:t>societăţii</w:t>
      </w:r>
      <w:proofErr w:type="spellEnd"/>
      <w:r w:rsidRPr="00496164">
        <w:rPr>
          <w:szCs w:val="24"/>
          <w:lang w:val="ro-RO" w:eastAsia="ar-SA"/>
        </w:rPr>
        <w:t xml:space="preserve">, apărute odată cu </w:t>
      </w:r>
      <w:proofErr w:type="spellStart"/>
      <w:r w:rsidRPr="00496164">
        <w:rPr>
          <w:szCs w:val="24"/>
          <w:lang w:val="ro-RO" w:eastAsia="ar-SA"/>
        </w:rPr>
        <w:t>defrişările</w:t>
      </w:r>
      <w:proofErr w:type="spellEnd"/>
      <w:r w:rsidRPr="00496164">
        <w:rPr>
          <w:szCs w:val="24"/>
          <w:lang w:val="ro-RO" w:eastAsia="ar-SA"/>
        </w:rPr>
        <w:t xml:space="preserve"> masive de păduri tropicale de la începutul anilor ’80-’90.</w:t>
      </w:r>
    </w:p>
    <w:p w14:paraId="2ED8A426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1E3AD6">
        <w:rPr>
          <w:color w:val="FF0000"/>
          <w:szCs w:val="24"/>
          <w:lang w:val="ro-RO" w:eastAsia="ar-SA"/>
        </w:rPr>
        <w:lastRenderedPageBreak/>
        <w:tab/>
      </w:r>
      <w:r w:rsidRPr="00496164">
        <w:rPr>
          <w:szCs w:val="24"/>
          <w:lang w:val="ro-RO" w:eastAsia="ar-SA"/>
        </w:rPr>
        <w:t xml:space="preserve">În urma </w:t>
      </w:r>
      <w:proofErr w:type="spellStart"/>
      <w:r w:rsidRPr="00496164">
        <w:rPr>
          <w:szCs w:val="24"/>
          <w:lang w:val="ro-RO" w:eastAsia="ar-SA"/>
        </w:rPr>
        <w:t>Conferinţei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Naţiunilor</w:t>
      </w:r>
      <w:proofErr w:type="spellEnd"/>
      <w:r w:rsidRPr="00496164">
        <w:rPr>
          <w:szCs w:val="24"/>
          <w:lang w:val="ro-RO" w:eastAsia="ar-SA"/>
        </w:rPr>
        <w:t xml:space="preserve"> Unite pentru Mediu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Dezvoltare ce a avut loc la Rio de Janeiro în 1992, s-a identificat necesitatea unei strategii de dezvoltare durabilă a pădurilor din </w:t>
      </w:r>
      <w:proofErr w:type="spellStart"/>
      <w:r w:rsidRPr="00496164">
        <w:rPr>
          <w:szCs w:val="24"/>
          <w:lang w:val="ro-RO" w:eastAsia="ar-SA"/>
        </w:rPr>
        <w:t>întrega</w:t>
      </w:r>
      <w:proofErr w:type="spellEnd"/>
      <w:r w:rsidRPr="00496164">
        <w:rPr>
          <w:szCs w:val="24"/>
          <w:lang w:val="ro-RO" w:eastAsia="ar-SA"/>
        </w:rPr>
        <w:t xml:space="preserve"> lume cu o largă consultare a tuturor factorilor </w:t>
      </w:r>
      <w:proofErr w:type="spellStart"/>
      <w:r w:rsidRPr="00496164">
        <w:rPr>
          <w:szCs w:val="24"/>
          <w:lang w:val="ro-RO" w:eastAsia="ar-SA"/>
        </w:rPr>
        <w:t>interesaţi</w:t>
      </w:r>
      <w:proofErr w:type="spellEnd"/>
      <w:r w:rsidRPr="00496164">
        <w:rPr>
          <w:szCs w:val="24"/>
          <w:lang w:val="ro-RO" w:eastAsia="ar-SA"/>
        </w:rPr>
        <w:t xml:space="preserve">. Pornind de la această idee, în octombrie 1993, a fost semnat acordul oficial privind lansarea FSC (Forest </w:t>
      </w:r>
      <w:proofErr w:type="spellStart"/>
      <w:r w:rsidRPr="00496164">
        <w:rPr>
          <w:szCs w:val="24"/>
          <w:lang w:val="ro-RO" w:eastAsia="ar-SA"/>
        </w:rPr>
        <w:t>Stewardship</w:t>
      </w:r>
      <w:proofErr w:type="spellEnd"/>
      <w:r w:rsidRPr="00496164">
        <w:rPr>
          <w:szCs w:val="24"/>
          <w:lang w:val="ro-RO" w:eastAsia="ar-SA"/>
        </w:rPr>
        <w:t xml:space="preserve"> Council), o schemă de certificare la care interesele economice, sociale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de mediu au drepturi egale.</w:t>
      </w:r>
    </w:p>
    <w:p w14:paraId="481E01D2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1E3AD6">
        <w:rPr>
          <w:b/>
          <w:bCs/>
          <w:color w:val="FF0000"/>
          <w:szCs w:val="24"/>
          <w:lang w:val="ro-RO" w:eastAsia="ar-SA"/>
        </w:rPr>
        <w:tab/>
      </w:r>
      <w:r w:rsidRPr="00496164">
        <w:rPr>
          <w:b/>
          <w:bCs/>
          <w:szCs w:val="24"/>
          <w:lang w:val="ro-RO" w:eastAsia="ar-SA"/>
        </w:rPr>
        <w:t>FSC</w:t>
      </w:r>
      <w:r w:rsidRPr="00496164">
        <w:rPr>
          <w:szCs w:val="24"/>
          <w:lang w:val="ro-RO" w:eastAsia="ar-SA"/>
        </w:rPr>
        <w:t xml:space="preserve"> este o </w:t>
      </w:r>
      <w:proofErr w:type="spellStart"/>
      <w:r w:rsidRPr="00496164">
        <w:rPr>
          <w:szCs w:val="24"/>
          <w:lang w:val="ro-RO" w:eastAsia="ar-SA"/>
        </w:rPr>
        <w:t>organizaţie</w:t>
      </w:r>
      <w:proofErr w:type="spellEnd"/>
      <w:r w:rsidRPr="00496164">
        <w:rPr>
          <w:szCs w:val="24"/>
          <w:lang w:val="ro-RO" w:eastAsia="ar-SA"/>
        </w:rPr>
        <w:t xml:space="preserve"> independentă, neguvernamentală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nonprofit, înregistrată în Mexic ca o </w:t>
      </w:r>
      <w:proofErr w:type="spellStart"/>
      <w:r w:rsidRPr="00496164">
        <w:rPr>
          <w:szCs w:val="24"/>
          <w:lang w:val="ro-RO" w:eastAsia="ar-SA"/>
        </w:rPr>
        <w:t>asociaţie</w:t>
      </w:r>
      <w:proofErr w:type="spellEnd"/>
      <w:r w:rsidRPr="00496164">
        <w:rPr>
          <w:szCs w:val="24"/>
          <w:lang w:val="ro-RO" w:eastAsia="ar-SA"/>
        </w:rPr>
        <w:t xml:space="preserve"> de membri – Association Civil. </w:t>
      </w:r>
      <w:proofErr w:type="spellStart"/>
      <w:r w:rsidRPr="00496164">
        <w:rPr>
          <w:szCs w:val="24"/>
          <w:lang w:val="ro-RO" w:eastAsia="ar-SA"/>
        </w:rPr>
        <w:t>Organizaţia</w:t>
      </w:r>
      <w:proofErr w:type="spellEnd"/>
      <w:r w:rsidRPr="00496164">
        <w:rPr>
          <w:szCs w:val="24"/>
          <w:lang w:val="ro-RO" w:eastAsia="ar-SA"/>
        </w:rPr>
        <w:t xml:space="preserve"> operează la nivel </w:t>
      </w:r>
      <w:proofErr w:type="spellStart"/>
      <w:r w:rsidRPr="00496164">
        <w:rPr>
          <w:szCs w:val="24"/>
          <w:lang w:val="ro-RO" w:eastAsia="ar-SA"/>
        </w:rPr>
        <w:t>internaţional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oferă servicii prin intermediul centrului FSC International, situat în Bonn, Germania, precum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prin intermediul unei </w:t>
      </w:r>
      <w:proofErr w:type="spellStart"/>
      <w:r w:rsidRPr="00496164">
        <w:rPr>
          <w:szCs w:val="24"/>
          <w:lang w:val="ro-RO" w:eastAsia="ar-SA"/>
        </w:rPr>
        <w:t>reţele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internaţionale</w:t>
      </w:r>
      <w:proofErr w:type="spellEnd"/>
      <w:r w:rsidRPr="00496164">
        <w:rPr>
          <w:szCs w:val="24"/>
          <w:lang w:val="ro-RO" w:eastAsia="ar-SA"/>
        </w:rPr>
        <w:t xml:space="preserve"> de </w:t>
      </w:r>
      <w:proofErr w:type="spellStart"/>
      <w:r w:rsidRPr="00496164">
        <w:rPr>
          <w:szCs w:val="24"/>
          <w:lang w:val="ro-RO" w:eastAsia="ar-SA"/>
        </w:rPr>
        <w:t>Iniţiative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Naţionale</w:t>
      </w:r>
      <w:proofErr w:type="spellEnd"/>
      <w:r w:rsidRPr="00496164">
        <w:rPr>
          <w:szCs w:val="24"/>
          <w:lang w:val="ro-RO" w:eastAsia="ar-SA"/>
        </w:rPr>
        <w:t xml:space="preserve">. FSC oferă un program de acreditare </w:t>
      </w:r>
      <w:proofErr w:type="spellStart"/>
      <w:r w:rsidRPr="00496164">
        <w:rPr>
          <w:szCs w:val="24"/>
          <w:lang w:val="ro-RO" w:eastAsia="ar-SA"/>
        </w:rPr>
        <w:t>internaţională</w:t>
      </w:r>
      <w:proofErr w:type="spellEnd"/>
      <w:r w:rsidRPr="00496164">
        <w:rPr>
          <w:szCs w:val="24"/>
          <w:lang w:val="ro-RO" w:eastAsia="ar-SA"/>
        </w:rPr>
        <w:t xml:space="preserve"> pentru organisme de certificare independente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o schemă de etichetare pentru produsele pădurii, ce </w:t>
      </w:r>
      <w:proofErr w:type="spellStart"/>
      <w:r w:rsidRPr="00496164">
        <w:rPr>
          <w:szCs w:val="24"/>
          <w:lang w:val="ro-RO" w:eastAsia="ar-SA"/>
        </w:rPr>
        <w:t>serveşte</w:t>
      </w:r>
      <w:proofErr w:type="spellEnd"/>
      <w:r w:rsidRPr="00496164">
        <w:rPr>
          <w:szCs w:val="24"/>
          <w:lang w:val="ro-RO" w:eastAsia="ar-SA"/>
        </w:rPr>
        <w:t xml:space="preserve"> ca o </w:t>
      </w:r>
      <w:proofErr w:type="spellStart"/>
      <w:r w:rsidRPr="00496164">
        <w:rPr>
          <w:szCs w:val="24"/>
          <w:lang w:val="ro-RO" w:eastAsia="ar-SA"/>
        </w:rPr>
        <w:t>garanţie</w:t>
      </w:r>
      <w:proofErr w:type="spellEnd"/>
      <w:r w:rsidRPr="00496164">
        <w:rPr>
          <w:szCs w:val="24"/>
          <w:lang w:val="ro-RO" w:eastAsia="ar-SA"/>
        </w:rPr>
        <w:t xml:space="preserve"> credibilă că produsele provin dintr-o pădure bine gospodărită, în conformitate cu standardele FSC, </w:t>
      </w:r>
      <w:proofErr w:type="spellStart"/>
      <w:r w:rsidRPr="00496164">
        <w:rPr>
          <w:szCs w:val="24"/>
          <w:lang w:val="ro-RO" w:eastAsia="ar-SA"/>
        </w:rPr>
        <w:t>aşa</w:t>
      </w:r>
      <w:proofErr w:type="spellEnd"/>
      <w:r w:rsidRPr="00496164">
        <w:rPr>
          <w:szCs w:val="24"/>
          <w:lang w:val="ro-RO" w:eastAsia="ar-SA"/>
        </w:rPr>
        <w:t xml:space="preserve"> numitele Principii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Criterii.</w:t>
      </w:r>
    </w:p>
    <w:p w14:paraId="4238C216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1E3AD6">
        <w:rPr>
          <w:color w:val="FF0000"/>
          <w:szCs w:val="24"/>
          <w:lang w:val="ro-RO" w:eastAsia="ar-SA"/>
        </w:rPr>
        <w:tab/>
      </w:r>
      <w:r w:rsidRPr="00496164">
        <w:rPr>
          <w:szCs w:val="24"/>
          <w:lang w:val="ro-RO" w:eastAsia="ar-SA"/>
        </w:rPr>
        <w:t xml:space="preserve">Certificarea managementului forestier în sistem FSC este un proces prin care, în urma unui </w:t>
      </w:r>
      <w:r w:rsidRPr="00496164">
        <w:rPr>
          <w:b/>
          <w:bCs/>
          <w:szCs w:val="24"/>
          <w:lang w:val="ro-RO" w:eastAsia="ar-SA"/>
        </w:rPr>
        <w:t>audit</w:t>
      </w:r>
      <w:r w:rsidRPr="00496164">
        <w:rPr>
          <w:szCs w:val="24"/>
          <w:lang w:val="ro-RO" w:eastAsia="ar-SA"/>
        </w:rPr>
        <w:t xml:space="preserve">, o </w:t>
      </w:r>
      <w:proofErr w:type="spellStart"/>
      <w:r w:rsidRPr="00496164">
        <w:rPr>
          <w:szCs w:val="24"/>
          <w:lang w:val="ro-RO" w:eastAsia="ar-SA"/>
        </w:rPr>
        <w:t>organizaţie</w:t>
      </w:r>
      <w:proofErr w:type="spellEnd"/>
      <w:r w:rsidRPr="00496164">
        <w:rPr>
          <w:szCs w:val="24"/>
          <w:lang w:val="ro-RO" w:eastAsia="ar-SA"/>
        </w:rPr>
        <w:t xml:space="preserve"> independentă confirmă faptul că o anumită </w:t>
      </w:r>
      <w:proofErr w:type="spellStart"/>
      <w:r w:rsidRPr="00496164">
        <w:rPr>
          <w:szCs w:val="24"/>
          <w:lang w:val="ro-RO" w:eastAsia="ar-SA"/>
        </w:rPr>
        <w:t>suprafaţă</w:t>
      </w:r>
      <w:proofErr w:type="spellEnd"/>
      <w:r w:rsidRPr="00496164">
        <w:rPr>
          <w:szCs w:val="24"/>
          <w:lang w:val="ro-RO" w:eastAsia="ar-SA"/>
        </w:rPr>
        <w:t xml:space="preserve"> forestieră este </w:t>
      </w:r>
      <w:proofErr w:type="spellStart"/>
      <w:r w:rsidRPr="00496164">
        <w:rPr>
          <w:szCs w:val="24"/>
          <w:lang w:val="ro-RO" w:eastAsia="ar-SA"/>
        </w:rPr>
        <w:t>gospodarită</w:t>
      </w:r>
      <w:proofErr w:type="spellEnd"/>
      <w:r w:rsidRPr="00496164">
        <w:rPr>
          <w:szCs w:val="24"/>
          <w:lang w:val="ro-RO" w:eastAsia="ar-SA"/>
        </w:rPr>
        <w:t xml:space="preserve"> în conformitate cu un standard agreat.</w:t>
      </w:r>
    </w:p>
    <w:p w14:paraId="167A95F2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b/>
          <w:bCs/>
          <w:szCs w:val="24"/>
          <w:lang w:val="ro-RO" w:eastAsia="ar-SA"/>
        </w:rPr>
        <w:tab/>
        <w:t xml:space="preserve">Standardul după care se face auditul este </w:t>
      </w:r>
      <w:proofErr w:type="spellStart"/>
      <w:r w:rsidRPr="00496164">
        <w:rPr>
          <w:b/>
          <w:bCs/>
          <w:szCs w:val="24"/>
          <w:lang w:val="ro-RO" w:eastAsia="ar-SA"/>
        </w:rPr>
        <w:t>împărţit</w:t>
      </w:r>
      <w:proofErr w:type="spellEnd"/>
      <w:r w:rsidRPr="00496164">
        <w:rPr>
          <w:b/>
          <w:bCs/>
          <w:szCs w:val="24"/>
          <w:lang w:val="ro-RO" w:eastAsia="ar-SA"/>
        </w:rPr>
        <w:t xml:space="preserve"> în 10 Principii </w:t>
      </w:r>
      <w:proofErr w:type="spellStart"/>
      <w:r w:rsidRPr="00496164">
        <w:rPr>
          <w:b/>
          <w:bCs/>
          <w:szCs w:val="24"/>
          <w:lang w:val="ro-RO" w:eastAsia="ar-SA"/>
        </w:rPr>
        <w:t>şi</w:t>
      </w:r>
      <w:proofErr w:type="spellEnd"/>
      <w:r w:rsidRPr="00496164">
        <w:rPr>
          <w:b/>
          <w:bCs/>
          <w:szCs w:val="24"/>
          <w:lang w:val="ro-RO" w:eastAsia="ar-SA"/>
        </w:rPr>
        <w:t xml:space="preserve"> 56 Criterii</w:t>
      </w:r>
      <w:r w:rsidRPr="00496164">
        <w:rPr>
          <w:szCs w:val="24"/>
          <w:lang w:val="ro-RO" w:eastAsia="ar-SA"/>
        </w:rPr>
        <w:t xml:space="preserve">. Principiile FSC pentru certificarea modului de gospodărire a pădurilor sunt: </w:t>
      </w:r>
    </w:p>
    <w:p w14:paraId="77D7111E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1: Conformitatea cu </w:t>
      </w:r>
      <w:proofErr w:type="spellStart"/>
      <w:r w:rsidRPr="00496164">
        <w:rPr>
          <w:szCs w:val="24"/>
          <w:lang w:val="ro-RO" w:eastAsia="ar-SA"/>
        </w:rPr>
        <w:t>legislaţia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naţională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internaţională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principiile FSC</w:t>
      </w:r>
    </w:p>
    <w:p w14:paraId="10B8B28C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2: Dreptul de proprietate sau </w:t>
      </w:r>
      <w:proofErr w:type="spellStart"/>
      <w:r w:rsidRPr="00496164">
        <w:rPr>
          <w:szCs w:val="24"/>
          <w:lang w:val="ro-RO" w:eastAsia="ar-SA"/>
        </w:rPr>
        <w:t>folosinţă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responsabilităţile</w:t>
      </w:r>
      <w:proofErr w:type="spellEnd"/>
      <w:r w:rsidRPr="00496164">
        <w:rPr>
          <w:szCs w:val="24"/>
          <w:lang w:val="ro-RO" w:eastAsia="ar-SA"/>
        </w:rPr>
        <w:t xml:space="preserve"> aferente</w:t>
      </w:r>
    </w:p>
    <w:p w14:paraId="18A66813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3: Drepturile </w:t>
      </w:r>
      <w:proofErr w:type="spellStart"/>
      <w:r w:rsidRPr="00496164">
        <w:rPr>
          <w:szCs w:val="24"/>
          <w:lang w:val="ro-RO" w:eastAsia="ar-SA"/>
        </w:rPr>
        <w:t>populaţiilor</w:t>
      </w:r>
      <w:proofErr w:type="spellEnd"/>
      <w:r w:rsidRPr="00496164">
        <w:rPr>
          <w:szCs w:val="24"/>
          <w:lang w:val="ro-RO" w:eastAsia="ar-SA"/>
        </w:rPr>
        <w:t xml:space="preserve"> indigene (neaplicabil în România)</w:t>
      </w:r>
    </w:p>
    <w:p w14:paraId="42F351C1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4: </w:t>
      </w:r>
      <w:proofErr w:type="spellStart"/>
      <w:r w:rsidRPr="00496164">
        <w:rPr>
          <w:szCs w:val="24"/>
          <w:lang w:val="ro-RO" w:eastAsia="ar-SA"/>
        </w:rPr>
        <w:t>Relaţiile</w:t>
      </w:r>
      <w:proofErr w:type="spellEnd"/>
      <w:r w:rsidRPr="00496164">
        <w:rPr>
          <w:szCs w:val="24"/>
          <w:lang w:val="ro-RO" w:eastAsia="ar-SA"/>
        </w:rPr>
        <w:t xml:space="preserve"> cu </w:t>
      </w:r>
      <w:proofErr w:type="spellStart"/>
      <w:r w:rsidRPr="00496164">
        <w:rPr>
          <w:szCs w:val="24"/>
          <w:lang w:val="ro-RO" w:eastAsia="ar-SA"/>
        </w:rPr>
        <w:t>comunităţile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drepturile </w:t>
      </w:r>
      <w:proofErr w:type="spellStart"/>
      <w:r w:rsidRPr="00496164">
        <w:rPr>
          <w:szCs w:val="24"/>
          <w:lang w:val="ro-RO" w:eastAsia="ar-SA"/>
        </w:rPr>
        <w:t>angajaţilor</w:t>
      </w:r>
      <w:proofErr w:type="spellEnd"/>
    </w:p>
    <w:p w14:paraId="0B944371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Principiul 5: Beneficiile multiple ale pădurii</w:t>
      </w:r>
    </w:p>
    <w:p w14:paraId="51EBEFDC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Principiul 6: Impactul asupra mediului</w:t>
      </w:r>
    </w:p>
    <w:p w14:paraId="635DB265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Principiul 7: Planul de management</w:t>
      </w:r>
    </w:p>
    <w:p w14:paraId="1C91C6FA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8: Monitorizarea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evaluarea</w:t>
      </w:r>
    </w:p>
    <w:p w14:paraId="1F8B2915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Principiul 9: Păduri cu Valoare Ridicată de Conservare</w:t>
      </w:r>
    </w:p>
    <w:p w14:paraId="38B3D050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Principiul 10: </w:t>
      </w:r>
      <w:proofErr w:type="spellStart"/>
      <w:r w:rsidRPr="00496164">
        <w:rPr>
          <w:szCs w:val="24"/>
          <w:lang w:val="ro-RO" w:eastAsia="ar-SA"/>
        </w:rPr>
        <w:t>Plantaţii</w:t>
      </w:r>
      <w:proofErr w:type="spellEnd"/>
    </w:p>
    <w:p w14:paraId="654B640D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Aceste 10 principii, ce sunt detaliate în 56 de criterii, au un caracter general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pentru o mai bună aplicare a lor se face adaptarea acestora la </w:t>
      </w:r>
      <w:proofErr w:type="spellStart"/>
      <w:r w:rsidRPr="00496164">
        <w:rPr>
          <w:szCs w:val="24"/>
          <w:lang w:val="ro-RO" w:eastAsia="ar-SA"/>
        </w:rPr>
        <w:t>condiţiile</w:t>
      </w:r>
      <w:proofErr w:type="spellEnd"/>
      <w:r w:rsidRPr="00496164">
        <w:rPr>
          <w:szCs w:val="24"/>
          <w:lang w:val="ro-RO" w:eastAsia="ar-SA"/>
        </w:rPr>
        <w:t xml:space="preserve"> specifice fiecărei </w:t>
      </w:r>
      <w:proofErr w:type="spellStart"/>
      <w:r w:rsidRPr="00496164">
        <w:rPr>
          <w:szCs w:val="24"/>
          <w:lang w:val="ro-RO" w:eastAsia="ar-SA"/>
        </w:rPr>
        <w:t>ţări</w:t>
      </w:r>
      <w:proofErr w:type="spellEnd"/>
      <w:r w:rsidRPr="00496164">
        <w:rPr>
          <w:szCs w:val="24"/>
          <w:lang w:val="ro-RO" w:eastAsia="ar-SA"/>
        </w:rPr>
        <w:t xml:space="preserve">, de către </w:t>
      </w:r>
      <w:proofErr w:type="spellStart"/>
      <w:r w:rsidRPr="00496164">
        <w:rPr>
          <w:szCs w:val="24"/>
          <w:lang w:val="ro-RO" w:eastAsia="ar-SA"/>
        </w:rPr>
        <w:t>Iniţiativele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Naţionale</w:t>
      </w:r>
      <w:proofErr w:type="spellEnd"/>
      <w:r w:rsidRPr="00496164">
        <w:rPr>
          <w:szCs w:val="24"/>
          <w:lang w:val="ro-RO" w:eastAsia="ar-SA"/>
        </w:rPr>
        <w:t xml:space="preserve"> FSC sau de către organismele de certificare acreditate, care derulează procesul de audit.</w:t>
      </w:r>
    </w:p>
    <w:p w14:paraId="184A4282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1E3AD6">
        <w:rPr>
          <w:color w:val="FF0000"/>
          <w:szCs w:val="24"/>
          <w:lang w:val="ro-RO" w:eastAsia="ar-SA"/>
        </w:rPr>
        <w:tab/>
      </w:r>
      <w:r w:rsidRPr="00496164">
        <w:rPr>
          <w:szCs w:val="24"/>
          <w:lang w:val="ro-RO" w:eastAsia="ar-SA"/>
        </w:rPr>
        <w:t xml:space="preserve">Certificarea managementului forestier este continuată de </w:t>
      </w:r>
      <w:proofErr w:type="spellStart"/>
      <w:r w:rsidRPr="00496164">
        <w:rPr>
          <w:szCs w:val="24"/>
          <w:lang w:val="ro-RO" w:eastAsia="ar-SA"/>
        </w:rPr>
        <w:t>aşa</w:t>
      </w:r>
      <w:proofErr w:type="spellEnd"/>
      <w:r w:rsidRPr="00496164">
        <w:rPr>
          <w:szCs w:val="24"/>
          <w:lang w:val="ro-RO" w:eastAsia="ar-SA"/>
        </w:rPr>
        <w:t xml:space="preserve"> numita certificare a </w:t>
      </w:r>
      <w:proofErr w:type="spellStart"/>
      <w:r w:rsidRPr="00496164">
        <w:rPr>
          <w:szCs w:val="24"/>
          <w:lang w:val="ro-RO" w:eastAsia="ar-SA"/>
        </w:rPr>
        <w:t>lanţului</w:t>
      </w:r>
      <w:proofErr w:type="spellEnd"/>
      <w:r w:rsidRPr="00496164">
        <w:rPr>
          <w:szCs w:val="24"/>
          <w:lang w:val="ro-RO" w:eastAsia="ar-SA"/>
        </w:rPr>
        <w:t xml:space="preserve"> de custodie, prin care se </w:t>
      </w:r>
      <w:proofErr w:type="spellStart"/>
      <w:r w:rsidRPr="00496164">
        <w:rPr>
          <w:szCs w:val="24"/>
          <w:lang w:val="ro-RO" w:eastAsia="ar-SA"/>
        </w:rPr>
        <w:t>urmăreşte</w:t>
      </w:r>
      <w:proofErr w:type="spellEnd"/>
      <w:r w:rsidRPr="00496164">
        <w:rPr>
          <w:szCs w:val="24"/>
          <w:lang w:val="ro-RO" w:eastAsia="ar-SA"/>
        </w:rPr>
        <w:t xml:space="preserve"> să se elaboreze mecanisme de urmărire a produselor lemnoase sau nelemnoase care provin din pădurile certificate de la sursa până la consumator. Certificarea </w:t>
      </w:r>
      <w:proofErr w:type="spellStart"/>
      <w:r w:rsidRPr="00496164">
        <w:rPr>
          <w:szCs w:val="24"/>
          <w:lang w:val="ro-RO" w:eastAsia="ar-SA"/>
        </w:rPr>
        <w:t>lanţului</w:t>
      </w:r>
      <w:proofErr w:type="spellEnd"/>
      <w:r w:rsidRPr="00496164">
        <w:rPr>
          <w:szCs w:val="24"/>
          <w:lang w:val="ro-RO" w:eastAsia="ar-SA"/>
        </w:rPr>
        <w:t xml:space="preserve"> de custodie se referă la companiile care exploatează, procesează sau comercializează material lemnos </w:t>
      </w:r>
      <w:r w:rsidRPr="00496164">
        <w:rPr>
          <w:szCs w:val="24"/>
          <w:lang w:val="ro-RO" w:eastAsia="ar-SA"/>
        </w:rPr>
        <w:lastRenderedPageBreak/>
        <w:t xml:space="preserve">certificat FSC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care doresc să eticheteze aceste produse cu numele sau eticheta FSC.</w:t>
      </w:r>
      <w:r w:rsidRPr="00496164">
        <w:rPr>
          <w:szCs w:val="24"/>
          <w:lang w:val="ro-RO" w:eastAsia="ar-SA"/>
        </w:rPr>
        <w:br/>
      </w:r>
      <w:r w:rsidRPr="00496164">
        <w:rPr>
          <w:szCs w:val="24"/>
          <w:lang w:val="ro-RO" w:eastAsia="ar-SA"/>
        </w:rPr>
        <w:tab/>
      </w:r>
      <w:r w:rsidRPr="00496164">
        <w:rPr>
          <w:b/>
          <w:bCs/>
          <w:szCs w:val="24"/>
          <w:lang w:val="ro-RO" w:eastAsia="ar-SA"/>
        </w:rPr>
        <w:t xml:space="preserve">Certificarea </w:t>
      </w:r>
      <w:proofErr w:type="spellStart"/>
      <w:r w:rsidRPr="00496164">
        <w:rPr>
          <w:b/>
          <w:bCs/>
          <w:szCs w:val="24"/>
          <w:lang w:val="ro-RO" w:eastAsia="ar-SA"/>
        </w:rPr>
        <w:t>lanţului</w:t>
      </w:r>
      <w:proofErr w:type="spellEnd"/>
      <w:r w:rsidRPr="00496164">
        <w:rPr>
          <w:b/>
          <w:bCs/>
          <w:szCs w:val="24"/>
          <w:lang w:val="ro-RO" w:eastAsia="ar-SA"/>
        </w:rPr>
        <w:t xml:space="preserve"> de custodie</w:t>
      </w:r>
      <w:r w:rsidRPr="00496164">
        <w:rPr>
          <w:szCs w:val="24"/>
          <w:lang w:val="ro-RO" w:eastAsia="ar-SA"/>
        </w:rPr>
        <w:t xml:space="preserve"> în sistem FSC permite companiilor: </w:t>
      </w:r>
    </w:p>
    <w:p w14:paraId="73E62B66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Să identifice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să controleze sursele de material lemnos atât certificat FSC cât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sursele de material lemnos recuperat/reciclat;</w:t>
      </w:r>
    </w:p>
    <w:p w14:paraId="601BCE68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Să le demonstreze </w:t>
      </w:r>
      <w:proofErr w:type="spellStart"/>
      <w:r w:rsidRPr="00496164">
        <w:rPr>
          <w:szCs w:val="24"/>
          <w:lang w:val="ro-RO" w:eastAsia="ar-SA"/>
        </w:rPr>
        <w:t>clienţilor</w:t>
      </w:r>
      <w:proofErr w:type="spellEnd"/>
      <w:r w:rsidRPr="00496164">
        <w:rPr>
          <w:szCs w:val="24"/>
          <w:lang w:val="ro-RO" w:eastAsia="ar-SA"/>
        </w:rPr>
        <w:t xml:space="preserve"> că îndeplinesc </w:t>
      </w:r>
      <w:proofErr w:type="spellStart"/>
      <w:r w:rsidRPr="00496164">
        <w:rPr>
          <w:szCs w:val="24"/>
          <w:lang w:val="ro-RO" w:eastAsia="ar-SA"/>
        </w:rPr>
        <w:t>cerinţele</w:t>
      </w:r>
      <w:proofErr w:type="spellEnd"/>
      <w:r w:rsidRPr="00496164">
        <w:rPr>
          <w:szCs w:val="24"/>
          <w:lang w:val="ro-RO" w:eastAsia="ar-SA"/>
        </w:rPr>
        <w:t xml:space="preserve"> FSC în ceea ce </w:t>
      </w:r>
      <w:proofErr w:type="spellStart"/>
      <w:r w:rsidRPr="00496164">
        <w:rPr>
          <w:szCs w:val="24"/>
          <w:lang w:val="ro-RO" w:eastAsia="ar-SA"/>
        </w:rPr>
        <w:t>priveşte</w:t>
      </w:r>
      <w:proofErr w:type="spellEnd"/>
      <w:r w:rsidRPr="00496164">
        <w:rPr>
          <w:szCs w:val="24"/>
          <w:lang w:val="ro-RO" w:eastAsia="ar-SA"/>
        </w:rPr>
        <w:t xml:space="preserve"> controlul materialului lemnos necertificat FSC;</w:t>
      </w:r>
    </w:p>
    <w:p w14:paraId="25CA4A6B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</w:t>
      </w:r>
      <w:r w:rsidRPr="00496164">
        <w:rPr>
          <w:spacing w:val="-6"/>
          <w:szCs w:val="24"/>
          <w:lang w:val="ro-RO" w:eastAsia="ar-SA"/>
        </w:rPr>
        <w:t xml:space="preserve">Să utilizeze mărcile înregistrate </w:t>
      </w:r>
      <w:proofErr w:type="spellStart"/>
      <w:r w:rsidRPr="00496164">
        <w:rPr>
          <w:spacing w:val="-6"/>
          <w:szCs w:val="24"/>
          <w:lang w:val="ro-RO" w:eastAsia="ar-SA"/>
        </w:rPr>
        <w:t>şi</w:t>
      </w:r>
      <w:proofErr w:type="spellEnd"/>
      <w:r w:rsidRPr="00496164">
        <w:rPr>
          <w:spacing w:val="-6"/>
          <w:szCs w:val="24"/>
          <w:lang w:val="ro-RO" w:eastAsia="ar-SA"/>
        </w:rPr>
        <w:t xml:space="preserve"> etichetele comerciale ale FSC pentru a-</w:t>
      </w:r>
      <w:proofErr w:type="spellStart"/>
      <w:r w:rsidRPr="00496164">
        <w:rPr>
          <w:spacing w:val="-6"/>
          <w:szCs w:val="24"/>
          <w:lang w:val="ro-RO" w:eastAsia="ar-SA"/>
        </w:rPr>
        <w:t>şi</w:t>
      </w:r>
      <w:proofErr w:type="spellEnd"/>
      <w:r w:rsidRPr="00496164">
        <w:rPr>
          <w:spacing w:val="-6"/>
          <w:szCs w:val="24"/>
          <w:lang w:val="ro-RO" w:eastAsia="ar-SA"/>
        </w:rPr>
        <w:t xml:space="preserve"> promova produsele.</w:t>
      </w:r>
    </w:p>
    <w:p w14:paraId="5C95AE28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În prezent, mii de companii de prelucrare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comercializare a lemnului, în special din Europa de Vest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America de Nord, impun </w:t>
      </w:r>
      <w:proofErr w:type="spellStart"/>
      <w:r w:rsidRPr="00496164">
        <w:rPr>
          <w:szCs w:val="24"/>
          <w:lang w:val="ro-RO" w:eastAsia="ar-SA"/>
        </w:rPr>
        <w:t>clienţilor</w:t>
      </w:r>
      <w:proofErr w:type="spellEnd"/>
      <w:r w:rsidRPr="00496164">
        <w:rPr>
          <w:szCs w:val="24"/>
          <w:lang w:val="ro-RO" w:eastAsia="ar-SA"/>
        </w:rPr>
        <w:t xml:space="preserve"> lor </w:t>
      </w:r>
      <w:proofErr w:type="spellStart"/>
      <w:r w:rsidRPr="00496164">
        <w:rPr>
          <w:szCs w:val="24"/>
          <w:lang w:val="ro-RO" w:eastAsia="ar-SA"/>
        </w:rPr>
        <w:t>obţinerea</w:t>
      </w:r>
      <w:proofErr w:type="spellEnd"/>
      <w:r w:rsidRPr="00496164">
        <w:rPr>
          <w:szCs w:val="24"/>
          <w:lang w:val="ro-RO" w:eastAsia="ar-SA"/>
        </w:rPr>
        <w:t xml:space="preserve"> certificatului FSC, fiind interesate să cumpere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să lucreze cu produse certificate în acest sistem. În cazul acestor companii, certificarea reprezintă o dovadă pentru </w:t>
      </w:r>
      <w:proofErr w:type="spellStart"/>
      <w:r w:rsidRPr="00496164">
        <w:rPr>
          <w:szCs w:val="24"/>
          <w:lang w:val="ro-RO" w:eastAsia="ar-SA"/>
        </w:rPr>
        <w:t>clienţii</w:t>
      </w:r>
      <w:proofErr w:type="spellEnd"/>
      <w:r w:rsidRPr="00496164">
        <w:rPr>
          <w:szCs w:val="24"/>
          <w:lang w:val="ro-RO" w:eastAsia="ar-SA"/>
        </w:rPr>
        <w:t xml:space="preserve"> lor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pentru publicul larg ca lemnul provine din păduri bine gospodărite.</w:t>
      </w:r>
    </w:p>
    <w:p w14:paraId="754712B7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1E3AD6">
        <w:rPr>
          <w:color w:val="FF0000"/>
          <w:szCs w:val="24"/>
          <w:lang w:val="ro-RO" w:eastAsia="ar-SA"/>
        </w:rPr>
        <w:tab/>
      </w:r>
      <w:r w:rsidRPr="00496164">
        <w:rPr>
          <w:szCs w:val="24"/>
          <w:lang w:val="ro-RO" w:eastAsia="ar-SA"/>
        </w:rPr>
        <w:t xml:space="preserve">Pe scurt </w:t>
      </w:r>
      <w:proofErr w:type="spellStart"/>
      <w:r w:rsidRPr="00496164">
        <w:rPr>
          <w:b/>
          <w:bCs/>
          <w:szCs w:val="24"/>
          <w:lang w:val="ro-RO" w:eastAsia="ar-SA"/>
        </w:rPr>
        <w:t>paşii</w:t>
      </w:r>
      <w:proofErr w:type="spellEnd"/>
      <w:r w:rsidRPr="00496164">
        <w:rPr>
          <w:b/>
          <w:bCs/>
          <w:szCs w:val="24"/>
          <w:lang w:val="ro-RO" w:eastAsia="ar-SA"/>
        </w:rPr>
        <w:t xml:space="preserve"> în vederea certificării FSC</w:t>
      </w:r>
      <w:r w:rsidRPr="00496164">
        <w:rPr>
          <w:szCs w:val="24"/>
          <w:lang w:val="ro-RO" w:eastAsia="ar-SA"/>
        </w:rPr>
        <w:t xml:space="preserve"> sunt: </w:t>
      </w:r>
    </w:p>
    <w:p w14:paraId="42A5DCAF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Aplicarea pentru certificare: certificarea este un proces voluntar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poate fi demarat numai la cererea companiei. Lista organismelor de certificare acreditate FSC se </w:t>
      </w:r>
      <w:proofErr w:type="spellStart"/>
      <w:r w:rsidRPr="00496164">
        <w:rPr>
          <w:szCs w:val="24"/>
          <w:lang w:val="ro-RO" w:eastAsia="ar-SA"/>
        </w:rPr>
        <w:t>regăseşte</w:t>
      </w:r>
      <w:proofErr w:type="spellEnd"/>
      <w:r w:rsidRPr="00496164">
        <w:rPr>
          <w:szCs w:val="24"/>
          <w:lang w:val="ro-RO" w:eastAsia="ar-SA"/>
        </w:rPr>
        <w:t xml:space="preserve"> pe site-ul </w:t>
      </w:r>
      <w:proofErr w:type="spellStart"/>
      <w:r w:rsidRPr="00496164">
        <w:rPr>
          <w:szCs w:val="24"/>
          <w:lang w:val="ro-RO" w:eastAsia="ar-SA"/>
        </w:rPr>
        <w:t>Asociaţiei</w:t>
      </w:r>
      <w:proofErr w:type="spellEnd"/>
      <w:r w:rsidRPr="00496164">
        <w:rPr>
          <w:szCs w:val="24"/>
          <w:lang w:val="ro-RO" w:eastAsia="ar-SA"/>
        </w:rPr>
        <w:t xml:space="preserve"> pentru Certificare Forestieră (</w:t>
      </w:r>
      <w:hyperlink r:id="rId6" w:history="1">
        <w:r w:rsidRPr="00496164">
          <w:rPr>
            <w:szCs w:val="24"/>
            <w:u w:val="single"/>
            <w:lang w:val="ro-RO" w:eastAsia="ar-SA"/>
          </w:rPr>
          <w:t>www.certificareforestiera.ro</w:t>
        </w:r>
      </w:hyperlink>
      <w:r w:rsidRPr="00496164">
        <w:rPr>
          <w:szCs w:val="24"/>
          <w:lang w:val="ro-RO" w:eastAsia="ar-SA"/>
        </w:rPr>
        <w:t>).</w:t>
      </w:r>
    </w:p>
    <w:p w14:paraId="700FF61F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Pre-evaluarea: are drept scop </w:t>
      </w:r>
      <w:proofErr w:type="spellStart"/>
      <w:r w:rsidRPr="00496164">
        <w:rPr>
          <w:szCs w:val="24"/>
          <w:lang w:val="ro-RO" w:eastAsia="ar-SA"/>
        </w:rPr>
        <w:t>familarizarea</w:t>
      </w:r>
      <w:proofErr w:type="spellEnd"/>
      <w:r w:rsidRPr="00496164">
        <w:rPr>
          <w:szCs w:val="24"/>
          <w:lang w:val="ro-RO" w:eastAsia="ar-SA"/>
        </w:rPr>
        <w:t xml:space="preserve"> companiei cu </w:t>
      </w:r>
      <w:proofErr w:type="spellStart"/>
      <w:r w:rsidRPr="00496164">
        <w:rPr>
          <w:szCs w:val="24"/>
          <w:lang w:val="ro-RO" w:eastAsia="ar-SA"/>
        </w:rPr>
        <w:t>cerinţele</w:t>
      </w:r>
      <w:proofErr w:type="spellEnd"/>
      <w:r w:rsidRPr="00496164">
        <w:rPr>
          <w:szCs w:val="24"/>
          <w:lang w:val="ro-RO" w:eastAsia="ar-SA"/>
        </w:rPr>
        <w:t xml:space="preserve"> standardului de certificare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identificarea de către auditor a </w:t>
      </w:r>
      <w:proofErr w:type="spellStart"/>
      <w:r w:rsidRPr="00496164">
        <w:rPr>
          <w:szCs w:val="24"/>
          <w:lang w:val="ro-RO" w:eastAsia="ar-SA"/>
        </w:rPr>
        <w:t>conformităţilor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neconformităţilor</w:t>
      </w:r>
      <w:proofErr w:type="spellEnd"/>
      <w:r w:rsidRPr="00496164">
        <w:rPr>
          <w:szCs w:val="24"/>
          <w:lang w:val="ro-RO" w:eastAsia="ar-SA"/>
        </w:rPr>
        <w:t xml:space="preserve"> cu standardul.</w:t>
      </w:r>
    </w:p>
    <w:p w14:paraId="2F61E738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Evaluarea principală: reprezintă vizita organismului de certificare în urma căruia se colectează </w:t>
      </w:r>
      <w:proofErr w:type="spellStart"/>
      <w:r w:rsidRPr="00496164">
        <w:rPr>
          <w:szCs w:val="24"/>
          <w:lang w:val="ro-RO" w:eastAsia="ar-SA"/>
        </w:rPr>
        <w:t>informaţii</w:t>
      </w:r>
      <w:proofErr w:type="spellEnd"/>
      <w:r w:rsidRPr="00496164">
        <w:rPr>
          <w:szCs w:val="24"/>
          <w:lang w:val="ro-RO" w:eastAsia="ar-SA"/>
        </w:rPr>
        <w:t xml:space="preserve"> suficiente pentru a determina acordarea sau neacordarea de către organismul de certificare a certificatului FSC.</w:t>
      </w:r>
    </w:p>
    <w:p w14:paraId="59F00ECF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Acordarea certificatului: certificatul este acordat cu </w:t>
      </w:r>
      <w:proofErr w:type="spellStart"/>
      <w:r w:rsidRPr="00496164">
        <w:rPr>
          <w:szCs w:val="24"/>
          <w:lang w:val="ro-RO" w:eastAsia="ar-SA"/>
        </w:rPr>
        <w:t>condiţia</w:t>
      </w:r>
      <w:proofErr w:type="spellEnd"/>
      <w:r w:rsidRPr="00496164">
        <w:rPr>
          <w:szCs w:val="24"/>
          <w:lang w:val="ro-RO" w:eastAsia="ar-SA"/>
        </w:rPr>
        <w:t xml:space="preserve"> îndeplinirii </w:t>
      </w:r>
      <w:proofErr w:type="spellStart"/>
      <w:r w:rsidRPr="00496164">
        <w:rPr>
          <w:szCs w:val="24"/>
          <w:lang w:val="ro-RO" w:eastAsia="ar-SA"/>
        </w:rPr>
        <w:t>cerinţelor</w:t>
      </w:r>
      <w:proofErr w:type="spellEnd"/>
      <w:r w:rsidRPr="00496164">
        <w:rPr>
          <w:szCs w:val="24"/>
          <w:lang w:val="ro-RO" w:eastAsia="ar-SA"/>
        </w:rPr>
        <w:t xml:space="preserve"> standardului, pe o perioadă de 5 ani.</w:t>
      </w:r>
    </w:p>
    <w:p w14:paraId="6974EF44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Monitorizarea: după acordarea certificatului se fac vizite de monitorizare anuale.</w:t>
      </w:r>
    </w:p>
    <w:p w14:paraId="460BFC43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Re-certificarea: o nouă re-evaluare se derulează înainte de expirarea certificatului, pentru a se păstra statutul de certificare, rezultând în eliberarea unui nou certificat.</w:t>
      </w:r>
    </w:p>
    <w:p w14:paraId="54D97A25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Certificarea forestieră poate aduce </w:t>
      </w:r>
      <w:r w:rsidRPr="00496164">
        <w:rPr>
          <w:b/>
          <w:bCs/>
          <w:szCs w:val="24"/>
          <w:lang w:val="ro-RO" w:eastAsia="ar-SA"/>
        </w:rPr>
        <w:t>beneficii</w:t>
      </w:r>
      <w:r w:rsidRPr="00496164">
        <w:rPr>
          <w:szCs w:val="24"/>
          <w:lang w:val="ro-RO" w:eastAsia="ar-SA"/>
        </w:rPr>
        <w:t xml:space="preserve"> atât </w:t>
      </w:r>
      <w:proofErr w:type="spellStart"/>
      <w:r w:rsidRPr="00496164">
        <w:rPr>
          <w:szCs w:val="24"/>
          <w:lang w:val="ro-RO" w:eastAsia="ar-SA"/>
        </w:rPr>
        <w:t>deţinătorilor</w:t>
      </w:r>
      <w:proofErr w:type="spellEnd"/>
      <w:r w:rsidRPr="00496164">
        <w:rPr>
          <w:szCs w:val="24"/>
          <w:lang w:val="ro-RO" w:eastAsia="ar-SA"/>
        </w:rPr>
        <w:t xml:space="preserve"> de certificat FSC cât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consumatorilor, </w:t>
      </w:r>
      <w:proofErr w:type="spellStart"/>
      <w:r w:rsidRPr="00496164">
        <w:rPr>
          <w:szCs w:val="24"/>
          <w:lang w:val="ro-RO" w:eastAsia="ar-SA"/>
        </w:rPr>
        <w:t>comunităţilor</w:t>
      </w:r>
      <w:proofErr w:type="spellEnd"/>
      <w:r w:rsidRPr="00496164">
        <w:rPr>
          <w:szCs w:val="24"/>
          <w:lang w:val="ro-RO" w:eastAsia="ar-SA"/>
        </w:rPr>
        <w:t xml:space="preserve"> locale, muncitorilor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organizaţiilor</w:t>
      </w:r>
      <w:proofErr w:type="spellEnd"/>
      <w:r w:rsidRPr="00496164">
        <w:rPr>
          <w:szCs w:val="24"/>
          <w:lang w:val="ro-RO" w:eastAsia="ar-SA"/>
        </w:rPr>
        <w:t xml:space="preserve"> neguvernamentale cu specific de mediu sau social.</w:t>
      </w:r>
    </w:p>
    <w:p w14:paraId="362FB52F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În prezent certificarea este un mecanism de </w:t>
      </w:r>
      <w:proofErr w:type="spellStart"/>
      <w:r w:rsidRPr="00496164">
        <w:rPr>
          <w:szCs w:val="24"/>
          <w:lang w:val="ro-RO" w:eastAsia="ar-SA"/>
        </w:rPr>
        <w:t>piaţă</w:t>
      </w:r>
      <w:proofErr w:type="spellEnd"/>
      <w:r w:rsidRPr="00496164">
        <w:rPr>
          <w:szCs w:val="24"/>
          <w:lang w:val="ro-RO" w:eastAsia="ar-SA"/>
        </w:rPr>
        <w:t xml:space="preserve">; există cerere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ofertă pentru lemnul certificat FSC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implicit un interes crescut în producerea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comercializarea produselor certificate. În principal, decizia de intrare în procesul de certificare este în general legată de </w:t>
      </w:r>
      <w:proofErr w:type="spellStart"/>
      <w:r w:rsidRPr="00496164">
        <w:rPr>
          <w:szCs w:val="24"/>
          <w:lang w:val="ro-RO" w:eastAsia="ar-SA"/>
        </w:rPr>
        <w:t>obţinerea</w:t>
      </w:r>
      <w:proofErr w:type="spellEnd"/>
      <w:r w:rsidRPr="00496164">
        <w:rPr>
          <w:szCs w:val="24"/>
          <w:lang w:val="ro-RO" w:eastAsia="ar-SA"/>
        </w:rPr>
        <w:t xml:space="preserve"> unor avantaje cum ar fi accesul pe noi </w:t>
      </w:r>
      <w:proofErr w:type="spellStart"/>
      <w:r w:rsidRPr="00496164">
        <w:rPr>
          <w:szCs w:val="24"/>
          <w:lang w:val="ro-RO" w:eastAsia="ar-SA"/>
        </w:rPr>
        <w:t>pieţe</w:t>
      </w:r>
      <w:proofErr w:type="spellEnd"/>
      <w:r w:rsidRPr="00496164">
        <w:rPr>
          <w:szCs w:val="24"/>
          <w:lang w:val="ro-RO" w:eastAsia="ar-SA"/>
        </w:rPr>
        <w:t xml:space="preserve"> a lemnului certificat sau </w:t>
      </w:r>
      <w:proofErr w:type="spellStart"/>
      <w:r w:rsidRPr="00496164">
        <w:rPr>
          <w:szCs w:val="24"/>
          <w:lang w:val="ro-RO" w:eastAsia="ar-SA"/>
        </w:rPr>
        <w:t>menţinerea</w:t>
      </w:r>
      <w:proofErr w:type="spellEnd"/>
      <w:r w:rsidRPr="00496164">
        <w:rPr>
          <w:szCs w:val="24"/>
          <w:lang w:val="ro-RO" w:eastAsia="ar-SA"/>
        </w:rPr>
        <w:t xml:space="preserve"> pe </w:t>
      </w:r>
      <w:proofErr w:type="spellStart"/>
      <w:r w:rsidRPr="00496164">
        <w:rPr>
          <w:szCs w:val="24"/>
          <w:lang w:val="ro-RO" w:eastAsia="ar-SA"/>
        </w:rPr>
        <w:t>pieţele</w:t>
      </w:r>
      <w:proofErr w:type="spellEnd"/>
      <w:r w:rsidRPr="00496164">
        <w:rPr>
          <w:szCs w:val="24"/>
          <w:lang w:val="ro-RO" w:eastAsia="ar-SA"/>
        </w:rPr>
        <w:t xml:space="preserve"> existente. Pe lângă acestea se pot </w:t>
      </w:r>
      <w:proofErr w:type="spellStart"/>
      <w:r w:rsidRPr="00496164">
        <w:rPr>
          <w:szCs w:val="24"/>
          <w:lang w:val="ro-RO" w:eastAsia="ar-SA"/>
        </w:rPr>
        <w:t>obţine</w:t>
      </w:r>
      <w:proofErr w:type="spellEnd"/>
      <w:r w:rsidRPr="00496164">
        <w:rPr>
          <w:szCs w:val="24"/>
          <w:lang w:val="ro-RO" w:eastAsia="ar-SA"/>
        </w:rPr>
        <w:t xml:space="preserve"> următoarele beneficii: </w:t>
      </w:r>
    </w:p>
    <w:p w14:paraId="5F469A73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lastRenderedPageBreak/>
        <w:t xml:space="preserve">- </w:t>
      </w:r>
      <w:proofErr w:type="spellStart"/>
      <w:r w:rsidRPr="00496164">
        <w:rPr>
          <w:szCs w:val="24"/>
          <w:lang w:val="ro-RO" w:eastAsia="ar-SA"/>
        </w:rPr>
        <w:t>Îmbunătăţirea</w:t>
      </w:r>
      <w:proofErr w:type="spellEnd"/>
      <w:r w:rsidRPr="00496164">
        <w:rPr>
          <w:szCs w:val="24"/>
          <w:lang w:val="ro-RO" w:eastAsia="ar-SA"/>
        </w:rPr>
        <w:t xml:space="preserve"> sistemelor de management, incluzând aici mecanismele de planificare, monitorizare, evaluare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raportare;</w:t>
      </w:r>
    </w:p>
    <w:p w14:paraId="32A00778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</w:t>
      </w:r>
      <w:proofErr w:type="spellStart"/>
      <w:r w:rsidRPr="00496164">
        <w:rPr>
          <w:szCs w:val="24"/>
          <w:lang w:val="ro-RO" w:eastAsia="ar-SA"/>
        </w:rPr>
        <w:t>Îmbunătăţirea</w:t>
      </w:r>
      <w:proofErr w:type="spellEnd"/>
      <w:r w:rsidRPr="00496164">
        <w:rPr>
          <w:szCs w:val="24"/>
          <w:lang w:val="ro-RO" w:eastAsia="ar-SA"/>
        </w:rPr>
        <w:t xml:space="preserve"> proceselor de gestiune a firmei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a eticii de afaceri;</w:t>
      </w:r>
    </w:p>
    <w:p w14:paraId="404B4A54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Firmele pot răspunde la cererea de produse de origine controlată</w:t>
      </w:r>
    </w:p>
    <w:p w14:paraId="236F5A26" w14:textId="77777777" w:rsidR="005258A1" w:rsidRPr="00496164" w:rsidRDefault="005258A1" w:rsidP="00371F55">
      <w:pPr>
        <w:suppressAutoHyphens/>
        <w:spacing w:line="360" w:lineRule="auto"/>
        <w:ind w:left="720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</w:t>
      </w:r>
      <w:proofErr w:type="spellStart"/>
      <w:r w:rsidRPr="00496164">
        <w:rPr>
          <w:szCs w:val="24"/>
          <w:lang w:val="ro-RO" w:eastAsia="ar-SA"/>
        </w:rPr>
        <w:t>Îmbunătăţirea</w:t>
      </w:r>
      <w:proofErr w:type="spellEnd"/>
      <w:r w:rsidRPr="00496164">
        <w:rPr>
          <w:szCs w:val="24"/>
          <w:lang w:val="ro-RO" w:eastAsia="ar-SA"/>
        </w:rPr>
        <w:t xml:space="preserve"> proceselor productive.</w:t>
      </w:r>
    </w:p>
    <w:p w14:paraId="01E23149" w14:textId="77777777" w:rsidR="005258A1" w:rsidRPr="00496164" w:rsidRDefault="005258A1" w:rsidP="00371F55">
      <w:pPr>
        <w:suppressAutoHyphens/>
        <w:autoSpaceDE w:val="0"/>
        <w:spacing w:line="360" w:lineRule="auto"/>
        <w:jc w:val="both"/>
        <w:rPr>
          <w:b/>
          <w:bCs/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ab/>
        <w:t xml:space="preserve">Un motiv în plus pentru certificare îl reprezintă cel </w:t>
      </w:r>
      <w:proofErr w:type="spellStart"/>
      <w:r w:rsidRPr="00496164">
        <w:rPr>
          <w:szCs w:val="24"/>
          <w:lang w:val="ro-RO" w:eastAsia="ar-SA"/>
        </w:rPr>
        <w:t>economico</w:t>
      </w:r>
      <w:proofErr w:type="spellEnd"/>
      <w:r w:rsidRPr="00496164">
        <w:rPr>
          <w:szCs w:val="24"/>
          <w:lang w:val="ro-RO" w:eastAsia="ar-SA"/>
        </w:rPr>
        <w:t xml:space="preserve">-financiar. Pe lângă accesul pe </w:t>
      </w:r>
      <w:proofErr w:type="spellStart"/>
      <w:r w:rsidRPr="00496164">
        <w:rPr>
          <w:szCs w:val="24"/>
          <w:lang w:val="ro-RO" w:eastAsia="ar-SA"/>
        </w:rPr>
        <w:t>pieţe</w:t>
      </w:r>
      <w:proofErr w:type="spellEnd"/>
      <w:r w:rsidRPr="00496164">
        <w:rPr>
          <w:szCs w:val="24"/>
          <w:lang w:val="ro-RO" w:eastAsia="ar-SA"/>
        </w:rPr>
        <w:t xml:space="preserve"> noi sau </w:t>
      </w:r>
      <w:proofErr w:type="spellStart"/>
      <w:r w:rsidRPr="00496164">
        <w:rPr>
          <w:szCs w:val="24"/>
          <w:lang w:val="ro-RO" w:eastAsia="ar-SA"/>
        </w:rPr>
        <w:t>menţinerea</w:t>
      </w:r>
      <w:proofErr w:type="spellEnd"/>
      <w:r w:rsidRPr="00496164">
        <w:rPr>
          <w:szCs w:val="24"/>
          <w:lang w:val="ro-RO" w:eastAsia="ar-SA"/>
        </w:rPr>
        <w:t xml:space="preserve"> pe cele deja existente, uneori companiile pot beneficia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de </w:t>
      </w:r>
      <w:proofErr w:type="spellStart"/>
      <w:r w:rsidRPr="00496164">
        <w:rPr>
          <w:szCs w:val="24"/>
          <w:lang w:val="ro-RO" w:eastAsia="ar-SA"/>
        </w:rPr>
        <w:t>preţuri</w:t>
      </w:r>
      <w:proofErr w:type="spellEnd"/>
      <w:r w:rsidRPr="00496164">
        <w:rPr>
          <w:szCs w:val="24"/>
          <w:lang w:val="ro-RO" w:eastAsia="ar-SA"/>
        </w:rPr>
        <w:t xml:space="preserve"> mai mari pentru produsele ce poartă sigla FSC. În ce măsură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cu câte procente va avea loc această </w:t>
      </w:r>
      <w:proofErr w:type="spellStart"/>
      <w:r w:rsidRPr="00496164">
        <w:rPr>
          <w:szCs w:val="24"/>
          <w:lang w:val="ro-RO" w:eastAsia="ar-SA"/>
        </w:rPr>
        <w:t>creştere</w:t>
      </w:r>
      <w:proofErr w:type="spellEnd"/>
      <w:r w:rsidRPr="00496164">
        <w:rPr>
          <w:szCs w:val="24"/>
          <w:lang w:val="ro-RO" w:eastAsia="ar-SA"/>
        </w:rPr>
        <w:t xml:space="preserve"> nu poate fi decisă decât de </w:t>
      </w:r>
      <w:proofErr w:type="spellStart"/>
      <w:r w:rsidRPr="00496164">
        <w:rPr>
          <w:szCs w:val="24"/>
          <w:lang w:val="ro-RO" w:eastAsia="ar-SA"/>
        </w:rPr>
        <w:t>piaţa</w:t>
      </w:r>
      <w:proofErr w:type="spellEnd"/>
      <w:r w:rsidRPr="00496164">
        <w:rPr>
          <w:szCs w:val="24"/>
          <w:lang w:val="ro-RO" w:eastAsia="ar-SA"/>
        </w:rPr>
        <w:t xml:space="preserve"> liberă, cea care dictează </w:t>
      </w:r>
      <w:proofErr w:type="spellStart"/>
      <w:r w:rsidRPr="00496164">
        <w:rPr>
          <w:szCs w:val="24"/>
          <w:lang w:val="ro-RO" w:eastAsia="ar-SA"/>
        </w:rPr>
        <w:t>preţul</w:t>
      </w:r>
      <w:proofErr w:type="spellEnd"/>
      <w:r w:rsidRPr="00496164">
        <w:rPr>
          <w:szCs w:val="24"/>
          <w:lang w:val="ro-RO" w:eastAsia="ar-SA"/>
        </w:rPr>
        <w:t xml:space="preserve">. De </w:t>
      </w:r>
      <w:proofErr w:type="spellStart"/>
      <w:r w:rsidRPr="00496164">
        <w:rPr>
          <w:szCs w:val="24"/>
          <w:lang w:val="ro-RO" w:eastAsia="ar-SA"/>
        </w:rPr>
        <w:t>reţinut</w:t>
      </w:r>
      <w:proofErr w:type="spellEnd"/>
      <w:r w:rsidRPr="00496164">
        <w:rPr>
          <w:szCs w:val="24"/>
          <w:lang w:val="ro-RO" w:eastAsia="ar-SA"/>
        </w:rPr>
        <w:t xml:space="preserve"> însă că acest lucru nu se întâmplă foarte des, ci doar acolo unde cererea este foarte mare.</w:t>
      </w:r>
    </w:p>
    <w:p w14:paraId="5D8969F3" w14:textId="77777777" w:rsidR="00A30EE2" w:rsidRPr="001E3AD6" w:rsidRDefault="00A30EE2" w:rsidP="00371F55">
      <w:pPr>
        <w:spacing w:line="360" w:lineRule="auto"/>
        <w:jc w:val="center"/>
        <w:rPr>
          <w:bCs/>
          <w:color w:val="FF0000"/>
          <w:sz w:val="16"/>
          <w:szCs w:val="16"/>
        </w:rPr>
      </w:pPr>
    </w:p>
    <w:p w14:paraId="7BB28477" w14:textId="77777777" w:rsidR="00A30EE2" w:rsidRPr="00496164" w:rsidRDefault="00A30EE2" w:rsidP="00480CDD">
      <w:pPr>
        <w:spacing w:line="360" w:lineRule="auto"/>
        <w:ind w:firstLine="709"/>
        <w:jc w:val="center"/>
        <w:rPr>
          <w:b/>
          <w:bCs/>
          <w:u w:val="single"/>
        </w:rPr>
      </w:pPr>
      <w:r w:rsidRPr="00496164">
        <w:rPr>
          <w:b/>
          <w:bCs/>
          <w:u w:val="single"/>
        </w:rPr>
        <w:t>9.</w:t>
      </w:r>
      <w:r w:rsidR="00861C45" w:rsidRPr="00496164">
        <w:rPr>
          <w:b/>
          <w:bCs/>
          <w:u w:val="single"/>
        </w:rPr>
        <w:t>5</w:t>
      </w:r>
      <w:r w:rsidRPr="00496164">
        <w:rPr>
          <w:b/>
          <w:bCs/>
          <w:u w:val="single"/>
        </w:rPr>
        <w:t xml:space="preserve">. </w:t>
      </w:r>
      <w:proofErr w:type="spellStart"/>
      <w:r w:rsidRPr="00496164">
        <w:rPr>
          <w:b/>
          <w:bCs/>
          <w:u w:val="single"/>
        </w:rPr>
        <w:t>Păduri</w:t>
      </w:r>
      <w:proofErr w:type="spellEnd"/>
      <w:r w:rsidRPr="00496164">
        <w:rPr>
          <w:b/>
          <w:bCs/>
          <w:u w:val="single"/>
        </w:rPr>
        <w:t xml:space="preserve"> cu </w:t>
      </w:r>
      <w:proofErr w:type="spellStart"/>
      <w:r w:rsidRPr="00496164">
        <w:rPr>
          <w:b/>
          <w:bCs/>
          <w:u w:val="single"/>
        </w:rPr>
        <w:t>valoare</w:t>
      </w:r>
      <w:proofErr w:type="spellEnd"/>
      <w:r w:rsidRPr="00496164">
        <w:rPr>
          <w:b/>
          <w:bCs/>
          <w:u w:val="single"/>
        </w:rPr>
        <w:t xml:space="preserve"> </w:t>
      </w:r>
      <w:proofErr w:type="spellStart"/>
      <w:r w:rsidRPr="00496164">
        <w:rPr>
          <w:b/>
          <w:bCs/>
          <w:u w:val="single"/>
        </w:rPr>
        <w:t>ridicată</w:t>
      </w:r>
      <w:proofErr w:type="spellEnd"/>
      <w:r w:rsidRPr="00496164">
        <w:rPr>
          <w:b/>
          <w:bCs/>
          <w:u w:val="single"/>
        </w:rPr>
        <w:t xml:space="preserve"> de </w:t>
      </w:r>
      <w:proofErr w:type="spellStart"/>
      <w:r w:rsidRPr="00496164">
        <w:rPr>
          <w:b/>
          <w:bCs/>
          <w:u w:val="single"/>
        </w:rPr>
        <w:t>conservare</w:t>
      </w:r>
      <w:proofErr w:type="spellEnd"/>
    </w:p>
    <w:p w14:paraId="0A90BD5F" w14:textId="77777777" w:rsidR="00A30EE2" w:rsidRPr="00496164" w:rsidRDefault="00A30EE2" w:rsidP="005322B4">
      <w:pPr>
        <w:spacing w:line="360" w:lineRule="auto"/>
        <w:ind w:firstLine="709"/>
        <w:rPr>
          <w:b/>
          <w:bCs/>
          <w:i/>
          <w:iCs/>
          <w:u w:val="single"/>
        </w:rPr>
      </w:pPr>
      <w:r w:rsidRPr="00496164">
        <w:rPr>
          <w:b/>
          <w:bCs/>
          <w:i/>
          <w:iCs/>
          <w:u w:val="single"/>
        </w:rPr>
        <w:t>9.</w:t>
      </w:r>
      <w:r w:rsidR="00861C45" w:rsidRPr="00496164">
        <w:rPr>
          <w:b/>
          <w:bCs/>
          <w:i/>
          <w:iCs/>
          <w:u w:val="single"/>
        </w:rPr>
        <w:t>5</w:t>
      </w:r>
      <w:r w:rsidRPr="00496164">
        <w:rPr>
          <w:b/>
          <w:bCs/>
          <w:i/>
          <w:iCs/>
          <w:u w:val="single"/>
        </w:rPr>
        <w:t xml:space="preserve">.1. </w:t>
      </w:r>
      <w:proofErr w:type="spellStart"/>
      <w:r w:rsidRPr="00496164">
        <w:rPr>
          <w:b/>
          <w:bCs/>
          <w:i/>
          <w:iCs/>
          <w:u w:val="single"/>
        </w:rPr>
        <w:t>Conceptul</w:t>
      </w:r>
      <w:proofErr w:type="spellEnd"/>
      <w:r w:rsidRPr="00496164">
        <w:rPr>
          <w:b/>
          <w:bCs/>
          <w:i/>
          <w:iCs/>
          <w:u w:val="single"/>
        </w:rPr>
        <w:t xml:space="preserve"> de </w:t>
      </w:r>
      <w:proofErr w:type="spellStart"/>
      <w:r w:rsidRPr="00496164">
        <w:rPr>
          <w:b/>
          <w:bCs/>
          <w:i/>
          <w:iCs/>
          <w:u w:val="single"/>
        </w:rPr>
        <w:t>Păduri</w:t>
      </w:r>
      <w:proofErr w:type="spellEnd"/>
      <w:r w:rsidRPr="00496164">
        <w:rPr>
          <w:b/>
          <w:bCs/>
          <w:i/>
          <w:iCs/>
          <w:u w:val="single"/>
        </w:rPr>
        <w:t xml:space="preserve"> cu </w:t>
      </w:r>
      <w:proofErr w:type="spellStart"/>
      <w:r w:rsidRPr="00496164">
        <w:rPr>
          <w:b/>
          <w:bCs/>
          <w:i/>
          <w:iCs/>
          <w:u w:val="single"/>
        </w:rPr>
        <w:t>Valoare</w:t>
      </w:r>
      <w:proofErr w:type="spellEnd"/>
      <w:r w:rsidRPr="00496164">
        <w:rPr>
          <w:b/>
          <w:bCs/>
          <w:i/>
          <w:iCs/>
          <w:u w:val="single"/>
        </w:rPr>
        <w:t xml:space="preserve"> </w:t>
      </w:r>
      <w:proofErr w:type="spellStart"/>
      <w:r w:rsidRPr="00496164">
        <w:rPr>
          <w:b/>
          <w:bCs/>
          <w:i/>
          <w:iCs/>
          <w:u w:val="single"/>
        </w:rPr>
        <w:t>Ridicată</w:t>
      </w:r>
      <w:proofErr w:type="spellEnd"/>
      <w:r w:rsidRPr="00496164">
        <w:rPr>
          <w:b/>
          <w:bCs/>
          <w:i/>
          <w:iCs/>
          <w:u w:val="single"/>
        </w:rPr>
        <w:t xml:space="preserve"> de </w:t>
      </w:r>
      <w:proofErr w:type="spellStart"/>
      <w:r w:rsidRPr="00496164">
        <w:rPr>
          <w:b/>
          <w:bCs/>
          <w:i/>
          <w:iCs/>
          <w:u w:val="single"/>
        </w:rPr>
        <w:t>Conservare</w:t>
      </w:r>
      <w:proofErr w:type="spellEnd"/>
      <w:r w:rsidRPr="00496164">
        <w:rPr>
          <w:b/>
          <w:bCs/>
          <w:i/>
          <w:iCs/>
          <w:u w:val="single"/>
        </w:rPr>
        <w:t xml:space="preserve"> – PVRC</w:t>
      </w:r>
    </w:p>
    <w:p w14:paraId="6DBDADF7" w14:textId="77777777" w:rsidR="00A30EE2" w:rsidRPr="00496164" w:rsidRDefault="00A30EE2" w:rsidP="00371F55">
      <w:pPr>
        <w:spacing w:line="360" w:lineRule="auto"/>
        <w:ind w:firstLine="709"/>
        <w:jc w:val="both"/>
        <w:rPr>
          <w:b/>
          <w:bCs/>
          <w:sz w:val="16"/>
          <w:szCs w:val="16"/>
        </w:rPr>
      </w:pPr>
    </w:p>
    <w:p w14:paraId="20C7CF5F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Pădurile îndeplinesc </w:t>
      </w:r>
      <w:proofErr w:type="spellStart"/>
      <w:r w:rsidRPr="00496164">
        <w:rPr>
          <w:szCs w:val="24"/>
          <w:lang w:val="ro-RO" w:eastAsia="ar-SA"/>
        </w:rPr>
        <w:t>funcţii</w:t>
      </w:r>
      <w:proofErr w:type="spellEnd"/>
      <w:r w:rsidRPr="00496164">
        <w:rPr>
          <w:szCs w:val="24"/>
          <w:lang w:val="ro-RO" w:eastAsia="ar-SA"/>
        </w:rPr>
        <w:t xml:space="preserve"> de </w:t>
      </w:r>
      <w:proofErr w:type="spellStart"/>
      <w:r w:rsidRPr="00496164">
        <w:rPr>
          <w:szCs w:val="24"/>
          <w:lang w:val="ro-RO" w:eastAsia="ar-SA"/>
        </w:rPr>
        <w:t>protecţie</w:t>
      </w:r>
      <w:proofErr w:type="spellEnd"/>
      <w:r w:rsidRPr="00496164">
        <w:rPr>
          <w:szCs w:val="24"/>
          <w:lang w:val="ro-RO" w:eastAsia="ar-SA"/>
        </w:rPr>
        <w:t xml:space="preserve"> dintre cele mai diverse, asigurând inclusiv servicii de natură socială indispensabile </w:t>
      </w:r>
      <w:proofErr w:type="spellStart"/>
      <w:r w:rsidRPr="00496164">
        <w:rPr>
          <w:szCs w:val="24"/>
          <w:lang w:val="ro-RO" w:eastAsia="ar-SA"/>
        </w:rPr>
        <w:t>comunităţilor</w:t>
      </w:r>
      <w:proofErr w:type="spellEnd"/>
      <w:r w:rsidRPr="00496164">
        <w:rPr>
          <w:szCs w:val="24"/>
          <w:lang w:val="ro-RO" w:eastAsia="ar-SA"/>
        </w:rPr>
        <w:t xml:space="preserve"> umane, pe scurt, pădurea prezintă multiple valori. Acolo unde aceste valori sunt considerate a fi de o </w:t>
      </w:r>
      <w:proofErr w:type="spellStart"/>
      <w:r w:rsidRPr="00496164">
        <w:rPr>
          <w:szCs w:val="24"/>
          <w:lang w:val="ro-RO" w:eastAsia="ar-SA"/>
        </w:rPr>
        <w:t>importanţă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excepţională</w:t>
      </w:r>
      <w:proofErr w:type="spellEnd"/>
      <w:r w:rsidRPr="00496164">
        <w:rPr>
          <w:szCs w:val="24"/>
          <w:lang w:val="ro-RO" w:eastAsia="ar-SA"/>
        </w:rPr>
        <w:t xml:space="preserve"> sau critică, pădurea poate fi definită ca o pădure cu valori ridicate de conservare.</w:t>
      </w:r>
    </w:p>
    <w:p w14:paraId="2C6B460E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Deci, </w:t>
      </w:r>
      <w:r w:rsidRPr="00496164">
        <w:rPr>
          <w:b/>
          <w:bCs/>
          <w:i/>
          <w:iCs/>
          <w:szCs w:val="24"/>
          <w:lang w:val="ro-RO" w:eastAsia="ar-SA"/>
        </w:rPr>
        <w:t>pădurile cu valoare ridicată de conservare</w:t>
      </w:r>
      <w:r w:rsidRPr="00496164">
        <w:rPr>
          <w:szCs w:val="24"/>
          <w:lang w:val="ro-RO" w:eastAsia="ar-SA"/>
        </w:rPr>
        <w:t xml:space="preserve"> sunt acele păduri care au o </w:t>
      </w:r>
      <w:proofErr w:type="spellStart"/>
      <w:r w:rsidRPr="00496164">
        <w:rPr>
          <w:szCs w:val="24"/>
          <w:lang w:val="ro-RO" w:eastAsia="ar-SA"/>
        </w:rPr>
        <w:t>importanţă</w:t>
      </w:r>
      <w:proofErr w:type="spellEnd"/>
      <w:r w:rsidRPr="00496164">
        <w:rPr>
          <w:szCs w:val="24"/>
          <w:lang w:val="ro-RO" w:eastAsia="ar-SA"/>
        </w:rPr>
        <w:t xml:space="preserve"> critică din perspectiva protejării mediului, a conservării </w:t>
      </w:r>
      <w:proofErr w:type="spellStart"/>
      <w:r w:rsidRPr="00496164">
        <w:rPr>
          <w:szCs w:val="24"/>
          <w:lang w:val="ro-RO" w:eastAsia="ar-SA"/>
        </w:rPr>
        <w:t>biodiversităţii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a valorilor culturale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religioase ale </w:t>
      </w:r>
      <w:proofErr w:type="spellStart"/>
      <w:r w:rsidRPr="00496164">
        <w:rPr>
          <w:szCs w:val="24"/>
          <w:lang w:val="ro-RO" w:eastAsia="ar-SA"/>
        </w:rPr>
        <w:t>comunităţilor</w:t>
      </w:r>
      <w:proofErr w:type="spellEnd"/>
      <w:r w:rsidRPr="00496164">
        <w:rPr>
          <w:szCs w:val="24"/>
          <w:lang w:val="ro-RO" w:eastAsia="ar-SA"/>
        </w:rPr>
        <w:t xml:space="preserve"> locale.</w:t>
      </w:r>
    </w:p>
    <w:p w14:paraId="2A6B590F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Conceptul de „păduri cu valoare ridicată de conservare (PVRC)“ a fost definit prima dată de </w:t>
      </w:r>
      <w:r w:rsidRPr="00496164">
        <w:rPr>
          <w:b/>
          <w:bCs/>
          <w:szCs w:val="24"/>
          <w:lang w:val="ro-RO" w:eastAsia="ar-SA"/>
        </w:rPr>
        <w:t>F</w:t>
      </w:r>
      <w:r w:rsidRPr="00496164">
        <w:rPr>
          <w:szCs w:val="24"/>
          <w:lang w:val="ro-RO" w:eastAsia="ar-SA"/>
        </w:rPr>
        <w:t xml:space="preserve">orest </w:t>
      </w:r>
      <w:proofErr w:type="spellStart"/>
      <w:r w:rsidRPr="00496164">
        <w:rPr>
          <w:b/>
          <w:bCs/>
          <w:szCs w:val="24"/>
          <w:lang w:val="ro-RO" w:eastAsia="ar-SA"/>
        </w:rPr>
        <w:t>S</w:t>
      </w:r>
      <w:r w:rsidRPr="00496164">
        <w:rPr>
          <w:szCs w:val="24"/>
          <w:lang w:val="ro-RO" w:eastAsia="ar-SA"/>
        </w:rPr>
        <w:t>tewardship</w:t>
      </w:r>
      <w:proofErr w:type="spellEnd"/>
      <w:r w:rsidRPr="00496164">
        <w:rPr>
          <w:szCs w:val="24"/>
          <w:lang w:val="ro-RO" w:eastAsia="ar-SA"/>
        </w:rPr>
        <w:t xml:space="preserve"> </w:t>
      </w:r>
      <w:r w:rsidRPr="00496164">
        <w:rPr>
          <w:b/>
          <w:bCs/>
          <w:szCs w:val="24"/>
          <w:lang w:val="ro-RO" w:eastAsia="ar-SA"/>
        </w:rPr>
        <w:t>C</w:t>
      </w:r>
      <w:r w:rsidRPr="00496164">
        <w:rPr>
          <w:szCs w:val="24"/>
          <w:lang w:val="ro-RO" w:eastAsia="ar-SA"/>
        </w:rPr>
        <w:t>ouncil (</w:t>
      </w:r>
      <w:hyperlink r:id="rId7" w:history="1">
        <w:r w:rsidRPr="00496164">
          <w:rPr>
            <w:i/>
            <w:iCs/>
            <w:szCs w:val="24"/>
            <w:u w:val="single"/>
            <w:lang w:val="ro-RO" w:eastAsia="ar-SA"/>
          </w:rPr>
          <w:t>www.fsc.org</w:t>
        </w:r>
      </w:hyperlink>
      <w:r w:rsidRPr="00496164">
        <w:rPr>
          <w:szCs w:val="24"/>
          <w:lang w:val="ro-RO" w:eastAsia="ar-SA"/>
        </w:rPr>
        <w:t xml:space="preserve">)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se </w:t>
      </w:r>
      <w:proofErr w:type="spellStart"/>
      <w:r w:rsidRPr="00496164">
        <w:rPr>
          <w:szCs w:val="24"/>
          <w:lang w:val="ro-RO" w:eastAsia="ar-SA"/>
        </w:rPr>
        <w:t>regăseşte</w:t>
      </w:r>
      <w:proofErr w:type="spellEnd"/>
      <w:r w:rsidRPr="00496164">
        <w:rPr>
          <w:szCs w:val="24"/>
          <w:lang w:val="ro-RO" w:eastAsia="ar-SA"/>
        </w:rPr>
        <w:t xml:space="preserve"> în cadrul principiului nr. 9 din standardul de certificare FSC, publicat prima dată în anul 1999. Considerat separat de certificare forestieră, acest concept s-a dovedit a fi un mod efectiv de a dovedi sau verifica managementul responsabil al resurselor forestiere (gestionarea durabilă a pădurilor). Ca urmare, el este folosit independent în multe domenii, cum ar fi: conservarea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gestionarea resurselor naturale, elaborarea politicilor de </w:t>
      </w:r>
      <w:proofErr w:type="spellStart"/>
      <w:r w:rsidRPr="00496164">
        <w:rPr>
          <w:szCs w:val="24"/>
          <w:lang w:val="ro-RO" w:eastAsia="ar-SA"/>
        </w:rPr>
        <w:t>achiziţii</w:t>
      </w:r>
      <w:proofErr w:type="spellEnd"/>
      <w:r w:rsidRPr="00496164">
        <w:rPr>
          <w:szCs w:val="24"/>
          <w:lang w:val="ro-RO" w:eastAsia="ar-SA"/>
        </w:rPr>
        <w:t xml:space="preserve"> în cadrul companiilor care prelucrează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valorifică produse forestiere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chiar în elaborarea politicilor </w:t>
      </w:r>
      <w:proofErr w:type="spellStart"/>
      <w:r w:rsidRPr="00496164">
        <w:rPr>
          <w:szCs w:val="24"/>
          <w:lang w:val="ro-RO" w:eastAsia="ar-SA"/>
        </w:rPr>
        <w:t>agenţiilor</w:t>
      </w:r>
      <w:proofErr w:type="spellEnd"/>
      <w:r w:rsidRPr="00496164">
        <w:rPr>
          <w:szCs w:val="24"/>
          <w:lang w:val="ro-RO" w:eastAsia="ar-SA"/>
        </w:rPr>
        <w:t xml:space="preserve"> guvernamentale.</w:t>
      </w:r>
    </w:p>
    <w:p w14:paraId="73446359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Exemple de păduri cu valoare ridică de conservare pot fi:</w:t>
      </w:r>
    </w:p>
    <w:p w14:paraId="21A43170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>- o pădure care protejează unica sursă de apă potabilă pentru o localitate;</w:t>
      </w:r>
    </w:p>
    <w:p w14:paraId="330962F1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</w:t>
      </w:r>
      <w:proofErr w:type="spellStart"/>
      <w:r w:rsidRPr="00496164">
        <w:rPr>
          <w:szCs w:val="24"/>
          <w:lang w:val="ro-RO" w:eastAsia="ar-SA"/>
        </w:rPr>
        <w:t>suprafeţe</w:t>
      </w:r>
      <w:proofErr w:type="spellEnd"/>
      <w:r w:rsidRPr="00496164">
        <w:rPr>
          <w:szCs w:val="24"/>
          <w:lang w:val="ro-RO" w:eastAsia="ar-SA"/>
        </w:rPr>
        <w:t xml:space="preserve"> forestiere care adăpostesc specii endemice sau </w:t>
      </w:r>
      <w:proofErr w:type="spellStart"/>
      <w:r w:rsidRPr="00496164">
        <w:rPr>
          <w:szCs w:val="24"/>
          <w:lang w:val="ro-RO" w:eastAsia="ar-SA"/>
        </w:rPr>
        <w:t>ameninţate</w:t>
      </w:r>
      <w:proofErr w:type="spellEnd"/>
      <w:r w:rsidRPr="00496164">
        <w:rPr>
          <w:szCs w:val="24"/>
          <w:lang w:val="ro-RO" w:eastAsia="ar-SA"/>
        </w:rPr>
        <w:t xml:space="preserve"> cu </w:t>
      </w:r>
      <w:proofErr w:type="spellStart"/>
      <w:r w:rsidRPr="00496164">
        <w:rPr>
          <w:szCs w:val="24"/>
          <w:lang w:val="ro-RO" w:eastAsia="ar-SA"/>
        </w:rPr>
        <w:t>dispariţia</w:t>
      </w:r>
      <w:proofErr w:type="spellEnd"/>
      <w:r w:rsidRPr="00496164">
        <w:rPr>
          <w:szCs w:val="24"/>
          <w:lang w:val="ro-RO" w:eastAsia="ar-SA"/>
        </w:rPr>
        <w:t xml:space="preserve"> sau ecosisteme rare;</w:t>
      </w:r>
    </w:p>
    <w:p w14:paraId="0A257572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păduri legate de sărbători </w:t>
      </w:r>
      <w:proofErr w:type="spellStart"/>
      <w:r w:rsidRPr="00496164">
        <w:rPr>
          <w:szCs w:val="24"/>
          <w:lang w:val="ro-RO" w:eastAsia="ar-SA"/>
        </w:rPr>
        <w:t>tradiţionale</w:t>
      </w:r>
      <w:proofErr w:type="spellEnd"/>
      <w:r w:rsidRPr="00496164">
        <w:rPr>
          <w:szCs w:val="24"/>
          <w:lang w:val="ro-RO" w:eastAsia="ar-SA"/>
        </w:rPr>
        <w:t xml:space="preserve"> sau care adăpostesc monumente istorice, locuri de pelerinaj, </w:t>
      </w:r>
      <w:proofErr w:type="spellStart"/>
      <w:r w:rsidRPr="00496164">
        <w:rPr>
          <w:szCs w:val="24"/>
          <w:lang w:val="ro-RO" w:eastAsia="ar-SA"/>
        </w:rPr>
        <w:t>unităţi</w:t>
      </w:r>
      <w:proofErr w:type="spellEnd"/>
      <w:r w:rsidRPr="00496164">
        <w:rPr>
          <w:szCs w:val="24"/>
          <w:lang w:val="ro-RO" w:eastAsia="ar-SA"/>
        </w:rPr>
        <w:t xml:space="preserve"> de cult de care este legată identitatea </w:t>
      </w:r>
      <w:proofErr w:type="spellStart"/>
      <w:r w:rsidRPr="00496164">
        <w:rPr>
          <w:szCs w:val="24"/>
          <w:lang w:val="ro-RO" w:eastAsia="ar-SA"/>
        </w:rPr>
        <w:t>comunităţilor</w:t>
      </w:r>
      <w:proofErr w:type="spellEnd"/>
      <w:r w:rsidRPr="00496164">
        <w:rPr>
          <w:szCs w:val="24"/>
          <w:lang w:val="ro-RO" w:eastAsia="ar-SA"/>
        </w:rPr>
        <w:t xml:space="preserve"> respective;</w:t>
      </w:r>
    </w:p>
    <w:p w14:paraId="5A174B3D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lastRenderedPageBreak/>
        <w:t xml:space="preserve">- o pădure care </w:t>
      </w:r>
      <w:proofErr w:type="spellStart"/>
      <w:r w:rsidRPr="00496164">
        <w:rPr>
          <w:szCs w:val="24"/>
          <w:lang w:val="ro-RO" w:eastAsia="ar-SA"/>
        </w:rPr>
        <w:t>adăposteşte</w:t>
      </w:r>
      <w:proofErr w:type="spellEnd"/>
      <w:r w:rsidRPr="00496164">
        <w:rPr>
          <w:szCs w:val="24"/>
          <w:lang w:val="ro-RO" w:eastAsia="ar-SA"/>
        </w:rPr>
        <w:t xml:space="preserve"> un sit arheologic important;</w:t>
      </w:r>
    </w:p>
    <w:p w14:paraId="4AAE3F2C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- </w:t>
      </w:r>
      <w:r w:rsidRPr="00496164">
        <w:rPr>
          <w:spacing w:val="-6"/>
          <w:szCs w:val="24"/>
          <w:lang w:val="ro-RO" w:eastAsia="ar-SA"/>
        </w:rPr>
        <w:t xml:space="preserve">păduri care asigură anumite produse pentru </w:t>
      </w:r>
      <w:proofErr w:type="spellStart"/>
      <w:r w:rsidRPr="00496164">
        <w:rPr>
          <w:spacing w:val="-6"/>
          <w:szCs w:val="24"/>
          <w:lang w:val="ro-RO" w:eastAsia="ar-SA"/>
        </w:rPr>
        <w:t>comunităţi</w:t>
      </w:r>
      <w:proofErr w:type="spellEnd"/>
      <w:r w:rsidRPr="00496164">
        <w:rPr>
          <w:spacing w:val="-6"/>
          <w:szCs w:val="24"/>
          <w:lang w:val="ro-RO" w:eastAsia="ar-SA"/>
        </w:rPr>
        <w:t xml:space="preserve"> locale dependente de acest fel de resurse etc.</w:t>
      </w:r>
    </w:p>
    <w:p w14:paraId="19BA56ED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Pădurile cu valori ridicate de conservare trebuie gestionate astfel încât să se </w:t>
      </w:r>
      <w:proofErr w:type="spellStart"/>
      <w:r w:rsidRPr="00496164">
        <w:rPr>
          <w:szCs w:val="24"/>
          <w:lang w:val="ro-RO" w:eastAsia="ar-SA"/>
        </w:rPr>
        <w:t>menţină</w:t>
      </w:r>
      <w:proofErr w:type="spellEnd"/>
      <w:r w:rsidRPr="00496164">
        <w:rPr>
          <w:szCs w:val="24"/>
          <w:lang w:val="ro-RO" w:eastAsia="ar-SA"/>
        </w:rPr>
        <w:t xml:space="preserve">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chiar să crească valorile ridicate de conservare identificate în cuprinsul acestora.</w:t>
      </w:r>
    </w:p>
    <w:p w14:paraId="1CA570B5" w14:textId="77777777" w:rsidR="00FF43B9" w:rsidRPr="001E3AD6" w:rsidRDefault="00FF43B9" w:rsidP="00371F55">
      <w:pPr>
        <w:spacing w:line="360" w:lineRule="auto"/>
        <w:ind w:firstLine="709"/>
        <w:jc w:val="both"/>
        <w:rPr>
          <w:b/>
          <w:bCs/>
          <w:color w:val="FF0000"/>
          <w:sz w:val="16"/>
          <w:szCs w:val="16"/>
        </w:rPr>
      </w:pPr>
    </w:p>
    <w:p w14:paraId="11E1827C" w14:textId="77777777" w:rsidR="00A30EE2" w:rsidRPr="00496164" w:rsidRDefault="00A30EE2" w:rsidP="005322B4">
      <w:pPr>
        <w:spacing w:line="360" w:lineRule="auto"/>
        <w:ind w:firstLine="709"/>
        <w:rPr>
          <w:b/>
          <w:bCs/>
          <w:i/>
          <w:iCs/>
          <w:u w:val="single"/>
        </w:rPr>
      </w:pPr>
      <w:r w:rsidRPr="00496164">
        <w:rPr>
          <w:b/>
          <w:bCs/>
          <w:i/>
          <w:iCs/>
          <w:u w:val="single"/>
        </w:rPr>
        <w:t>9.</w:t>
      </w:r>
      <w:r w:rsidR="00861C45" w:rsidRPr="00496164">
        <w:rPr>
          <w:b/>
          <w:bCs/>
          <w:i/>
          <w:iCs/>
          <w:u w:val="single"/>
        </w:rPr>
        <w:t>5</w:t>
      </w:r>
      <w:r w:rsidRPr="00496164">
        <w:rPr>
          <w:b/>
          <w:bCs/>
          <w:i/>
          <w:iCs/>
          <w:u w:val="single"/>
        </w:rPr>
        <w:t xml:space="preserve">.2. </w:t>
      </w:r>
      <w:proofErr w:type="spellStart"/>
      <w:r w:rsidRPr="00496164">
        <w:rPr>
          <w:b/>
          <w:bCs/>
          <w:i/>
          <w:iCs/>
          <w:u w:val="single"/>
        </w:rPr>
        <w:t>Categorii</w:t>
      </w:r>
      <w:proofErr w:type="spellEnd"/>
      <w:r w:rsidRPr="00496164">
        <w:rPr>
          <w:b/>
          <w:bCs/>
          <w:i/>
          <w:iCs/>
          <w:u w:val="single"/>
        </w:rPr>
        <w:t xml:space="preserve"> de </w:t>
      </w:r>
      <w:proofErr w:type="spellStart"/>
      <w:r w:rsidRPr="00496164">
        <w:rPr>
          <w:b/>
          <w:bCs/>
          <w:i/>
          <w:iCs/>
          <w:u w:val="single"/>
        </w:rPr>
        <w:t>Păduri</w:t>
      </w:r>
      <w:proofErr w:type="spellEnd"/>
      <w:r w:rsidRPr="00496164">
        <w:rPr>
          <w:b/>
          <w:bCs/>
          <w:i/>
          <w:iCs/>
          <w:u w:val="single"/>
        </w:rPr>
        <w:t xml:space="preserve"> cu </w:t>
      </w:r>
      <w:proofErr w:type="spellStart"/>
      <w:r w:rsidRPr="00496164">
        <w:rPr>
          <w:b/>
          <w:bCs/>
          <w:i/>
          <w:iCs/>
          <w:u w:val="single"/>
        </w:rPr>
        <w:t>Valoare</w:t>
      </w:r>
      <w:proofErr w:type="spellEnd"/>
      <w:r w:rsidRPr="00496164">
        <w:rPr>
          <w:b/>
          <w:bCs/>
          <w:i/>
          <w:iCs/>
          <w:u w:val="single"/>
        </w:rPr>
        <w:t xml:space="preserve"> </w:t>
      </w:r>
      <w:proofErr w:type="spellStart"/>
      <w:r w:rsidRPr="00496164">
        <w:rPr>
          <w:b/>
          <w:bCs/>
          <w:i/>
          <w:iCs/>
          <w:u w:val="single"/>
        </w:rPr>
        <w:t>Ridicată</w:t>
      </w:r>
      <w:proofErr w:type="spellEnd"/>
      <w:r w:rsidRPr="00496164">
        <w:rPr>
          <w:b/>
          <w:bCs/>
          <w:i/>
          <w:iCs/>
          <w:u w:val="single"/>
        </w:rPr>
        <w:t xml:space="preserve"> de </w:t>
      </w:r>
      <w:proofErr w:type="spellStart"/>
      <w:r w:rsidRPr="00496164">
        <w:rPr>
          <w:b/>
          <w:bCs/>
          <w:i/>
          <w:iCs/>
          <w:u w:val="single"/>
        </w:rPr>
        <w:t>Conservare</w:t>
      </w:r>
      <w:proofErr w:type="spellEnd"/>
    </w:p>
    <w:p w14:paraId="13578167" w14:textId="77777777" w:rsidR="00A30EE2" w:rsidRPr="00496164" w:rsidRDefault="00A30EE2" w:rsidP="00371F55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14:paraId="1F0C024B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Pădurile cu valoare ridicată de Conservare (PVRC) sunt clasificate conform Ghidului de identificare a Pădurilor cu Valoare ridicată de Conservare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a principiului 9 din standardul FSC în următoarele categorii:</w:t>
      </w:r>
    </w:p>
    <w:p w14:paraId="2AC0C1BA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1 –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forestiere care </w:t>
      </w:r>
      <w:proofErr w:type="spellStart"/>
      <w:r w:rsidRPr="00496164">
        <w:rPr>
          <w:b/>
          <w:bCs/>
          <w:iCs/>
          <w:szCs w:val="24"/>
          <w:lang w:val="ro-RO" w:eastAsia="ar-SA"/>
        </w:rPr>
        <w:t>conţin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zone cu biodiversitate ridicată de </w:t>
      </w:r>
      <w:proofErr w:type="spellStart"/>
      <w:r w:rsidRPr="00496164">
        <w:rPr>
          <w:b/>
          <w:bCs/>
          <w:iCs/>
          <w:szCs w:val="24"/>
          <w:lang w:val="ro-RO" w:eastAsia="ar-SA"/>
        </w:rPr>
        <w:t>importanţă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globală, locală sau regională </w:t>
      </w:r>
      <w:r w:rsidRPr="00496164">
        <w:rPr>
          <w:szCs w:val="24"/>
          <w:lang w:val="ro-RO" w:eastAsia="ar-SA"/>
        </w:rPr>
        <w:t>cu următoarele subcategorii:</w:t>
      </w:r>
    </w:p>
    <w:p w14:paraId="3FD4C52D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>1.1 – Arii protejate</w:t>
      </w:r>
    </w:p>
    <w:p w14:paraId="609D298F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 xml:space="preserve">1.2 – Specii </w:t>
      </w:r>
      <w:r w:rsidR="009C2775" w:rsidRPr="00496164">
        <w:rPr>
          <w:szCs w:val="24"/>
          <w:lang w:val="ro-RO" w:eastAsia="ar-SA"/>
        </w:rPr>
        <w:t xml:space="preserve">rare, </w:t>
      </w:r>
      <w:proofErr w:type="spellStart"/>
      <w:r w:rsidRPr="00496164">
        <w:rPr>
          <w:szCs w:val="24"/>
          <w:lang w:val="ro-RO" w:eastAsia="ar-SA"/>
        </w:rPr>
        <w:t>ameninţate</w:t>
      </w:r>
      <w:proofErr w:type="spellEnd"/>
      <w:r w:rsidR="009C2775" w:rsidRPr="00496164">
        <w:rPr>
          <w:szCs w:val="24"/>
          <w:lang w:val="ro-RO" w:eastAsia="ar-SA"/>
        </w:rPr>
        <w:t>,</w:t>
      </w:r>
      <w:r w:rsidRPr="00496164">
        <w:rPr>
          <w:szCs w:val="24"/>
          <w:lang w:val="ro-RO" w:eastAsia="ar-SA"/>
        </w:rPr>
        <w:t xml:space="preserve"> periclitate</w:t>
      </w:r>
      <w:r w:rsidR="009C2775" w:rsidRPr="00496164">
        <w:rPr>
          <w:szCs w:val="24"/>
          <w:lang w:val="ro-RO" w:eastAsia="ar-SA"/>
        </w:rPr>
        <w:t xml:space="preserve"> și endemice</w:t>
      </w:r>
    </w:p>
    <w:p w14:paraId="08504777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 xml:space="preserve">1.3 – </w:t>
      </w:r>
      <w:r w:rsidR="00270652" w:rsidRPr="00496164">
        <w:rPr>
          <w:szCs w:val="24"/>
          <w:lang w:val="ro-RO" w:eastAsia="ar-SA"/>
        </w:rPr>
        <w:t>Utilizarea sezonală critică</w:t>
      </w:r>
    </w:p>
    <w:p w14:paraId="0AD26505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2 -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forestiere extinse de </w:t>
      </w:r>
      <w:proofErr w:type="spellStart"/>
      <w:r w:rsidRPr="00496164">
        <w:rPr>
          <w:b/>
          <w:bCs/>
          <w:iCs/>
          <w:szCs w:val="24"/>
          <w:lang w:val="ro-RO" w:eastAsia="ar-SA"/>
        </w:rPr>
        <w:t>importanţă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globală, regională sau </w:t>
      </w:r>
      <w:proofErr w:type="spellStart"/>
      <w:r w:rsidRPr="00496164">
        <w:rPr>
          <w:b/>
          <w:bCs/>
          <w:iCs/>
          <w:szCs w:val="24"/>
          <w:lang w:val="ro-RO" w:eastAsia="ar-SA"/>
        </w:rPr>
        <w:t>naţională</w:t>
      </w:r>
      <w:proofErr w:type="spellEnd"/>
      <w:r w:rsidRPr="00496164">
        <w:rPr>
          <w:b/>
          <w:bCs/>
          <w:iCs/>
          <w:szCs w:val="24"/>
          <w:lang w:val="ro-RO" w:eastAsia="ar-SA"/>
        </w:rPr>
        <w:t>.</w:t>
      </w:r>
    </w:p>
    <w:p w14:paraId="447A1A8D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3 - </w:t>
      </w:r>
      <w:proofErr w:type="spellStart"/>
      <w:r w:rsidRPr="00496164">
        <w:rPr>
          <w:b/>
          <w:bCs/>
          <w:iCs/>
          <w:spacing w:val="-2"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pacing w:val="-2"/>
          <w:szCs w:val="24"/>
          <w:lang w:val="ro-RO" w:eastAsia="ar-SA"/>
        </w:rPr>
        <w:t xml:space="preserve"> forestiere care sunt localizate în sau </w:t>
      </w:r>
      <w:proofErr w:type="spellStart"/>
      <w:r w:rsidRPr="00496164">
        <w:rPr>
          <w:b/>
          <w:bCs/>
          <w:iCs/>
          <w:spacing w:val="-2"/>
          <w:szCs w:val="24"/>
          <w:lang w:val="ro-RO" w:eastAsia="ar-SA"/>
        </w:rPr>
        <w:t>conţin</w:t>
      </w:r>
      <w:proofErr w:type="spellEnd"/>
      <w:r w:rsidRPr="00496164">
        <w:rPr>
          <w:b/>
          <w:bCs/>
          <w:iCs/>
          <w:spacing w:val="-2"/>
          <w:szCs w:val="24"/>
          <w:lang w:val="ro-RO" w:eastAsia="ar-SA"/>
        </w:rPr>
        <w:t xml:space="preserve"> ecosisteme rare, </w:t>
      </w:r>
      <w:proofErr w:type="spellStart"/>
      <w:r w:rsidRPr="00496164">
        <w:rPr>
          <w:b/>
          <w:bCs/>
          <w:iCs/>
          <w:spacing w:val="-2"/>
          <w:szCs w:val="24"/>
          <w:lang w:val="ro-RO" w:eastAsia="ar-SA"/>
        </w:rPr>
        <w:t>ameninţate</w:t>
      </w:r>
      <w:proofErr w:type="spellEnd"/>
      <w:r w:rsidRPr="00496164">
        <w:rPr>
          <w:b/>
          <w:bCs/>
          <w:iCs/>
          <w:spacing w:val="-2"/>
          <w:szCs w:val="24"/>
          <w:lang w:val="ro-RO" w:eastAsia="ar-SA"/>
        </w:rPr>
        <w:t xml:space="preserve"> sau periclitate.</w:t>
      </w:r>
    </w:p>
    <w:p w14:paraId="1B5973BC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4 –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forestiere care asigură servicii de bază in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situaţii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critice </w:t>
      </w:r>
      <w:r w:rsidRPr="00496164">
        <w:rPr>
          <w:szCs w:val="24"/>
          <w:lang w:val="ro-RO" w:eastAsia="ar-SA"/>
        </w:rPr>
        <w:t>cu</w:t>
      </w:r>
      <w:r w:rsidRPr="00496164">
        <w:rPr>
          <w:b/>
          <w:bCs/>
          <w:iCs/>
          <w:szCs w:val="24"/>
          <w:lang w:val="ro-RO" w:eastAsia="ar-SA"/>
        </w:rPr>
        <w:t xml:space="preserve"> </w:t>
      </w:r>
      <w:r w:rsidRPr="00496164">
        <w:rPr>
          <w:szCs w:val="24"/>
          <w:lang w:val="ro-RO" w:eastAsia="ar-SA"/>
        </w:rPr>
        <w:t>următoarele subcategorii:</w:t>
      </w:r>
    </w:p>
    <w:p w14:paraId="51B9A4F9" w14:textId="77777777" w:rsidR="005258A1" w:rsidRPr="00496164" w:rsidRDefault="005258A1" w:rsidP="00371F55">
      <w:pPr>
        <w:suppressAutoHyphens/>
        <w:autoSpaceDE w:val="0"/>
        <w:spacing w:line="360" w:lineRule="auto"/>
        <w:ind w:left="1014" w:hanging="31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 xml:space="preserve"> 4.1 – Păduri de </w:t>
      </w:r>
      <w:proofErr w:type="spellStart"/>
      <w:r w:rsidRPr="00496164">
        <w:rPr>
          <w:szCs w:val="24"/>
          <w:lang w:val="ro-RO" w:eastAsia="ar-SA"/>
        </w:rPr>
        <w:t>importanţă</w:t>
      </w:r>
      <w:proofErr w:type="spellEnd"/>
      <w:r w:rsidRPr="00496164">
        <w:rPr>
          <w:szCs w:val="24"/>
          <w:lang w:val="ro-RO" w:eastAsia="ar-SA"/>
        </w:rPr>
        <w:t xml:space="preserve"> deosebită pentru surse unice de apă potabilă, bazine hidrografice </w:t>
      </w:r>
      <w:proofErr w:type="spellStart"/>
      <w:r w:rsidRPr="00496164">
        <w:rPr>
          <w:szCs w:val="24"/>
          <w:lang w:val="ro-RO" w:eastAsia="ar-SA"/>
        </w:rPr>
        <w:t>şi</w:t>
      </w:r>
      <w:proofErr w:type="spellEnd"/>
      <w:r w:rsidRPr="00496164">
        <w:rPr>
          <w:szCs w:val="24"/>
          <w:lang w:val="ro-RO" w:eastAsia="ar-SA"/>
        </w:rPr>
        <w:t xml:space="preserve"> captări de apă</w:t>
      </w:r>
    </w:p>
    <w:p w14:paraId="59FACEB4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 xml:space="preserve"> 4.2 – Păduri critice pentru controlul procesului de eroziune</w:t>
      </w:r>
    </w:p>
    <w:p w14:paraId="05D8BEF6" w14:textId="77777777" w:rsidR="005258A1" w:rsidRPr="00496164" w:rsidRDefault="005258A1" w:rsidP="00371F55">
      <w:pPr>
        <w:suppressAutoHyphens/>
        <w:autoSpaceDE w:val="0"/>
        <w:spacing w:line="360" w:lineRule="auto"/>
        <w:ind w:firstLine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szCs w:val="24"/>
          <w:lang w:val="ro-RO" w:eastAsia="ar-SA"/>
        </w:rPr>
        <w:t xml:space="preserve">–  </w:t>
      </w:r>
      <w:smartTag w:uri="urn:schemas-microsoft-com:office:smarttags" w:element="stockticker">
        <w:r w:rsidRPr="00496164">
          <w:rPr>
            <w:szCs w:val="24"/>
            <w:lang w:val="ro-RO" w:eastAsia="ar-SA"/>
          </w:rPr>
          <w:t>VRC</w:t>
        </w:r>
      </w:smartTag>
      <w:r w:rsidRPr="00496164">
        <w:rPr>
          <w:szCs w:val="24"/>
          <w:lang w:val="ro-RO" w:eastAsia="ar-SA"/>
        </w:rPr>
        <w:t xml:space="preserve"> 4.3 – Zone forestiere cu impact critic asupra terenurilor agricole sau piscicole</w:t>
      </w:r>
    </w:p>
    <w:p w14:paraId="6722A899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5 –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forestiere ce satisfac nevoi de bază pentru </w:t>
      </w:r>
      <w:proofErr w:type="spellStart"/>
      <w:r w:rsidRPr="00496164">
        <w:rPr>
          <w:b/>
          <w:bCs/>
          <w:iCs/>
          <w:szCs w:val="24"/>
          <w:lang w:val="ro-RO" w:eastAsia="ar-SA"/>
        </w:rPr>
        <w:t>comunităţile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locale</w:t>
      </w:r>
    </w:p>
    <w:p w14:paraId="37AAEF7E" w14:textId="77777777" w:rsidR="005258A1" w:rsidRPr="00496164" w:rsidRDefault="005258A1" w:rsidP="00371F55">
      <w:pPr>
        <w:suppressAutoHyphens/>
        <w:autoSpaceDE w:val="0"/>
        <w:spacing w:line="360" w:lineRule="auto"/>
        <w:ind w:left="702" w:hanging="702"/>
        <w:jc w:val="both"/>
        <w:rPr>
          <w:b/>
          <w:bCs/>
          <w:iCs/>
          <w:szCs w:val="24"/>
          <w:lang w:val="ro-RO" w:eastAsia="ar-SA"/>
        </w:rPr>
      </w:pPr>
      <w:r w:rsidRPr="00496164">
        <w:rPr>
          <w:b/>
          <w:bCs/>
          <w:iCs/>
          <w:szCs w:val="24"/>
          <w:lang w:val="ro-RO" w:eastAsia="ar-SA"/>
        </w:rPr>
        <w:t xml:space="preserve">• </w:t>
      </w:r>
      <w:smartTag w:uri="urn:schemas-microsoft-com:office:smarttags" w:element="stockticker">
        <w:r w:rsidRPr="00496164">
          <w:rPr>
            <w:b/>
            <w:bCs/>
            <w:iCs/>
            <w:szCs w:val="24"/>
            <w:lang w:val="ro-RO" w:eastAsia="ar-SA"/>
          </w:rPr>
          <w:t>VRC</w:t>
        </w:r>
      </w:smartTag>
      <w:r w:rsidRPr="00496164">
        <w:rPr>
          <w:b/>
          <w:bCs/>
          <w:iCs/>
          <w:szCs w:val="24"/>
          <w:lang w:val="ro-RO" w:eastAsia="ar-SA"/>
        </w:rPr>
        <w:t xml:space="preserve"> 6 – </w:t>
      </w:r>
      <w:proofErr w:type="spellStart"/>
      <w:r w:rsidRPr="00496164">
        <w:rPr>
          <w:b/>
          <w:bCs/>
          <w:iCs/>
          <w:szCs w:val="24"/>
          <w:lang w:val="ro-RO" w:eastAsia="ar-SA"/>
        </w:rPr>
        <w:t>Suprafeţe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forestiere a căror valoare este </w:t>
      </w:r>
      <w:proofErr w:type="spellStart"/>
      <w:r w:rsidRPr="00496164">
        <w:rPr>
          <w:b/>
          <w:bCs/>
          <w:iCs/>
          <w:szCs w:val="24"/>
          <w:lang w:val="ro-RO" w:eastAsia="ar-SA"/>
        </w:rPr>
        <w:t>esenţială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pentru păstrarea </w:t>
      </w:r>
      <w:proofErr w:type="spellStart"/>
      <w:r w:rsidRPr="00496164">
        <w:rPr>
          <w:b/>
          <w:bCs/>
          <w:iCs/>
          <w:szCs w:val="24"/>
          <w:lang w:val="ro-RO" w:eastAsia="ar-SA"/>
        </w:rPr>
        <w:t>identităţii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culturale a unei </w:t>
      </w:r>
      <w:proofErr w:type="spellStart"/>
      <w:r w:rsidRPr="00496164">
        <w:rPr>
          <w:b/>
          <w:bCs/>
          <w:iCs/>
          <w:szCs w:val="24"/>
          <w:lang w:val="ro-RO" w:eastAsia="ar-SA"/>
        </w:rPr>
        <w:t>comunităţi</w:t>
      </w:r>
      <w:proofErr w:type="spellEnd"/>
      <w:r w:rsidRPr="00496164">
        <w:rPr>
          <w:b/>
          <w:bCs/>
          <w:iCs/>
          <w:szCs w:val="24"/>
          <w:lang w:val="ro-RO" w:eastAsia="ar-SA"/>
        </w:rPr>
        <w:t xml:space="preserve"> sau a unei zone.</w:t>
      </w:r>
    </w:p>
    <w:p w14:paraId="61612DDF" w14:textId="77777777" w:rsidR="004650DB" w:rsidRPr="001E3AD6" w:rsidRDefault="004650DB" w:rsidP="00371F55">
      <w:pPr>
        <w:spacing w:line="360" w:lineRule="auto"/>
        <w:jc w:val="center"/>
        <w:rPr>
          <w:color w:val="FF0000"/>
          <w:sz w:val="16"/>
          <w:szCs w:val="16"/>
        </w:rPr>
      </w:pPr>
    </w:p>
    <w:p w14:paraId="6829BF7E" w14:textId="77777777" w:rsidR="00A30EE2" w:rsidRPr="000867F7" w:rsidRDefault="00A30EE2" w:rsidP="005322B4">
      <w:pPr>
        <w:spacing w:line="360" w:lineRule="auto"/>
        <w:ind w:firstLine="709"/>
        <w:rPr>
          <w:b/>
          <w:bCs/>
          <w:i/>
          <w:iCs/>
          <w:u w:val="single"/>
        </w:rPr>
      </w:pPr>
      <w:r w:rsidRPr="000867F7">
        <w:rPr>
          <w:b/>
          <w:bCs/>
          <w:i/>
          <w:iCs/>
          <w:u w:val="single"/>
        </w:rPr>
        <w:t>9.</w:t>
      </w:r>
      <w:r w:rsidR="00861C45" w:rsidRPr="000867F7">
        <w:rPr>
          <w:b/>
          <w:bCs/>
          <w:i/>
          <w:iCs/>
          <w:u w:val="single"/>
        </w:rPr>
        <w:t>5</w:t>
      </w:r>
      <w:r w:rsidRPr="000867F7">
        <w:rPr>
          <w:b/>
          <w:bCs/>
          <w:i/>
          <w:iCs/>
          <w:u w:val="single"/>
        </w:rPr>
        <w:t xml:space="preserve">.3. </w:t>
      </w:r>
      <w:r w:rsidR="005258A1" w:rsidRPr="000867F7">
        <w:rPr>
          <w:b/>
          <w:bCs/>
          <w:i/>
          <w:iCs/>
          <w:szCs w:val="24"/>
          <w:u w:val="single"/>
          <w:lang w:val="ro-RO" w:eastAsia="ar-SA"/>
        </w:rPr>
        <w:t>Păduri cu valoare ridicată de conservare în cuprinsul ocolului silvic</w:t>
      </w:r>
    </w:p>
    <w:p w14:paraId="24A42BCD" w14:textId="77777777" w:rsidR="00A30EE2" w:rsidRPr="000867F7" w:rsidRDefault="00A30EE2" w:rsidP="00371F55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14:paraId="493127F2" w14:textId="5CC65ECE" w:rsidR="00861C45" w:rsidRPr="000867F7" w:rsidRDefault="00861C45" w:rsidP="00861C45">
      <w:pPr>
        <w:suppressAutoHyphens/>
        <w:spacing w:line="360" w:lineRule="auto"/>
        <w:ind w:firstLine="720"/>
        <w:jc w:val="both"/>
        <w:rPr>
          <w:spacing w:val="-6"/>
          <w:szCs w:val="24"/>
          <w:lang w:val="ro-RO" w:eastAsia="ar-SA"/>
        </w:rPr>
      </w:pPr>
      <w:r w:rsidRPr="000867F7">
        <w:rPr>
          <w:spacing w:val="-6"/>
          <w:szCs w:val="24"/>
          <w:lang w:val="ro-RO" w:eastAsia="ar-SA"/>
        </w:rPr>
        <w:t xml:space="preserve">În cuprinsul Ocolului Silvic </w:t>
      </w:r>
      <w:r w:rsidR="00496164" w:rsidRPr="000867F7">
        <w:rPr>
          <w:spacing w:val="-6"/>
          <w:szCs w:val="24"/>
          <w:lang w:val="ro-RO" w:eastAsia="ar-SA"/>
        </w:rPr>
        <w:t>Gurahonț</w:t>
      </w:r>
      <w:r w:rsidRPr="000867F7">
        <w:rPr>
          <w:spacing w:val="-6"/>
          <w:szCs w:val="24"/>
          <w:lang w:val="ro-RO" w:eastAsia="ar-SA"/>
        </w:rPr>
        <w:t xml:space="preserve"> există o suprafață de </w:t>
      </w:r>
      <w:r w:rsidR="0037173E" w:rsidRPr="000867F7">
        <w:rPr>
          <w:spacing w:val="-6"/>
          <w:szCs w:val="24"/>
          <w:lang w:val="ro-RO" w:eastAsia="ar-SA"/>
        </w:rPr>
        <w:t>2721,75</w:t>
      </w:r>
      <w:r w:rsidRPr="000867F7">
        <w:rPr>
          <w:spacing w:val="-6"/>
          <w:szCs w:val="24"/>
          <w:lang w:val="ro-RO" w:eastAsia="ar-SA"/>
        </w:rPr>
        <w:t xml:space="preserve"> ha (</w:t>
      </w:r>
      <w:r w:rsidR="000867F7" w:rsidRPr="000867F7">
        <w:rPr>
          <w:spacing w:val="-6"/>
          <w:szCs w:val="24"/>
          <w:lang w:val="ro-RO" w:eastAsia="ar-SA"/>
        </w:rPr>
        <w:t>199,09</w:t>
      </w:r>
      <w:r w:rsidR="006B5B6B" w:rsidRPr="000867F7">
        <w:rPr>
          <w:spacing w:val="-6"/>
          <w:szCs w:val="24"/>
          <w:lang w:val="ro-RO" w:eastAsia="ar-SA"/>
        </w:rPr>
        <w:t xml:space="preserve">  ha </w:t>
      </w:r>
      <w:r w:rsidRPr="000867F7">
        <w:rPr>
          <w:spacing w:val="-6"/>
          <w:szCs w:val="24"/>
          <w:lang w:val="ro-RO" w:eastAsia="ar-SA"/>
        </w:rPr>
        <w:t>în UP</w:t>
      </w:r>
      <w:r w:rsidR="006B5B6B" w:rsidRPr="000867F7">
        <w:rPr>
          <w:spacing w:val="-6"/>
          <w:szCs w:val="24"/>
          <w:lang w:val="ro-RO" w:eastAsia="ar-SA"/>
        </w:rPr>
        <w:t xml:space="preserve"> I</w:t>
      </w:r>
      <w:r w:rsidR="000867F7" w:rsidRPr="000867F7">
        <w:rPr>
          <w:spacing w:val="-6"/>
          <w:szCs w:val="24"/>
          <w:lang w:val="ro-RO" w:eastAsia="ar-SA"/>
        </w:rPr>
        <w:t>I Zimbru,</w:t>
      </w:r>
      <w:r w:rsidR="006B5B6B" w:rsidRPr="000867F7">
        <w:rPr>
          <w:spacing w:val="-6"/>
          <w:szCs w:val="24"/>
          <w:lang w:val="ro-RO" w:eastAsia="ar-SA"/>
        </w:rPr>
        <w:t xml:space="preserve"> </w:t>
      </w:r>
      <w:r w:rsidR="000867F7" w:rsidRPr="000867F7">
        <w:rPr>
          <w:spacing w:val="-6"/>
          <w:szCs w:val="24"/>
          <w:lang w:val="ro-RO" w:eastAsia="ar-SA"/>
        </w:rPr>
        <w:t>824,26</w:t>
      </w:r>
      <w:r w:rsidR="006B5B6B" w:rsidRPr="000867F7">
        <w:rPr>
          <w:spacing w:val="-6"/>
          <w:szCs w:val="24"/>
          <w:lang w:val="ro-RO" w:eastAsia="ar-SA"/>
        </w:rPr>
        <w:t xml:space="preserve"> ha în UP </w:t>
      </w:r>
      <w:r w:rsidR="000867F7" w:rsidRPr="000867F7">
        <w:rPr>
          <w:spacing w:val="-6"/>
          <w:szCs w:val="24"/>
          <w:lang w:val="ro-RO" w:eastAsia="ar-SA"/>
        </w:rPr>
        <w:t>III</w:t>
      </w:r>
      <w:r w:rsidR="006B5B6B" w:rsidRPr="000867F7">
        <w:rPr>
          <w:spacing w:val="-6"/>
          <w:szCs w:val="24"/>
          <w:lang w:val="ro-RO" w:eastAsia="ar-SA"/>
        </w:rPr>
        <w:t xml:space="preserve"> </w:t>
      </w:r>
      <w:proofErr w:type="spellStart"/>
      <w:r w:rsidR="000867F7" w:rsidRPr="000867F7">
        <w:rPr>
          <w:spacing w:val="-6"/>
          <w:szCs w:val="24"/>
          <w:lang w:val="ro-RO" w:eastAsia="ar-SA"/>
        </w:rPr>
        <w:t>Honțișor</w:t>
      </w:r>
      <w:proofErr w:type="spellEnd"/>
      <w:r w:rsidR="000867F7" w:rsidRPr="000867F7">
        <w:rPr>
          <w:spacing w:val="-6"/>
          <w:szCs w:val="24"/>
          <w:lang w:val="ro-RO" w:eastAsia="ar-SA"/>
        </w:rPr>
        <w:t>, 468,43 ha în U.P. IV Iacobini, 87,88 ha în U.P. V Mădrigești, 729,93 ha în U.P. VI Moma-Biharia și 412,16 ha în U.P. VII Găina-</w:t>
      </w:r>
      <w:proofErr w:type="spellStart"/>
      <w:r w:rsidR="000867F7" w:rsidRPr="000867F7">
        <w:rPr>
          <w:spacing w:val="-6"/>
          <w:szCs w:val="24"/>
          <w:lang w:val="ro-RO" w:eastAsia="ar-SA"/>
        </w:rPr>
        <w:t>Gorgana</w:t>
      </w:r>
      <w:proofErr w:type="spellEnd"/>
      <w:r w:rsidR="000867F7" w:rsidRPr="000867F7">
        <w:rPr>
          <w:spacing w:val="-6"/>
          <w:szCs w:val="24"/>
          <w:lang w:val="ro-RO" w:eastAsia="ar-SA"/>
        </w:rPr>
        <w:t xml:space="preserve"> </w:t>
      </w:r>
      <w:r w:rsidRPr="000867F7">
        <w:rPr>
          <w:spacing w:val="-6"/>
          <w:szCs w:val="24"/>
          <w:lang w:val="ro-RO" w:eastAsia="ar-SA"/>
        </w:rPr>
        <w:t xml:space="preserve">) ce cuprinde păduri cu valoare ridicată de conservare (conform celor precizate de ocolul silvic în Tema de proiectare care a fost avizată de </w:t>
      </w:r>
      <w:proofErr w:type="spellStart"/>
      <w:r w:rsidRPr="000867F7">
        <w:rPr>
          <w:spacing w:val="-6"/>
          <w:szCs w:val="24"/>
          <w:lang w:val="ro-RO" w:eastAsia="ar-SA"/>
        </w:rPr>
        <w:t>Conferinţa</w:t>
      </w:r>
      <w:proofErr w:type="spellEnd"/>
      <w:r w:rsidRPr="000867F7">
        <w:rPr>
          <w:spacing w:val="-6"/>
          <w:szCs w:val="24"/>
          <w:lang w:val="ro-RO" w:eastAsia="ar-SA"/>
        </w:rPr>
        <w:t xml:space="preserve"> </w:t>
      </w:r>
      <w:r w:rsidRPr="000867F7">
        <w:rPr>
          <w:spacing w:val="-6"/>
          <w:szCs w:val="24"/>
          <w:lang w:val="ro-RO" w:eastAsia="ar-SA"/>
        </w:rPr>
        <w:lastRenderedPageBreak/>
        <w:t>I de amenajare la data de 0</w:t>
      </w:r>
      <w:r w:rsidR="00BB3B50" w:rsidRPr="000867F7">
        <w:rPr>
          <w:spacing w:val="-6"/>
          <w:szCs w:val="24"/>
          <w:lang w:val="ro-RO" w:eastAsia="ar-SA"/>
        </w:rPr>
        <w:t>9</w:t>
      </w:r>
      <w:r w:rsidRPr="000867F7">
        <w:rPr>
          <w:spacing w:val="-6"/>
          <w:szCs w:val="24"/>
          <w:lang w:val="ro-RO" w:eastAsia="ar-SA"/>
        </w:rPr>
        <w:t>.02.202</w:t>
      </w:r>
      <w:r w:rsidR="00BB3B50" w:rsidRPr="000867F7">
        <w:rPr>
          <w:spacing w:val="-6"/>
          <w:szCs w:val="24"/>
          <w:lang w:val="ro-RO" w:eastAsia="ar-SA"/>
        </w:rPr>
        <w:t>3</w:t>
      </w:r>
      <w:r w:rsidRPr="000867F7">
        <w:rPr>
          <w:spacing w:val="-6"/>
          <w:szCs w:val="24"/>
          <w:lang w:val="ro-RO" w:eastAsia="ar-SA"/>
        </w:rPr>
        <w:t xml:space="preserve">), ocolul în cauză fiind certificat din punct de vedere al managementului forestier. </w:t>
      </w:r>
    </w:p>
    <w:p w14:paraId="7DD64BE6" w14:textId="77777777" w:rsidR="00861C45" w:rsidRPr="000867F7" w:rsidRDefault="00861C45" w:rsidP="00861C45">
      <w:pPr>
        <w:spacing w:line="360" w:lineRule="auto"/>
        <w:ind w:firstLine="720"/>
        <w:jc w:val="both"/>
        <w:rPr>
          <w:bCs/>
          <w:iCs/>
          <w:spacing w:val="-2"/>
        </w:rPr>
      </w:pPr>
      <w:r w:rsidRPr="000867F7">
        <w:rPr>
          <w:lang w:val="ro-RO" w:eastAsia="ar-SA"/>
        </w:rPr>
        <w:t xml:space="preserve">Evidența acestora este redată la nivel de UP și </w:t>
      </w:r>
      <w:proofErr w:type="spellStart"/>
      <w:r w:rsidRPr="000867F7">
        <w:rPr>
          <w:lang w:val="ro-RO" w:eastAsia="ar-SA"/>
        </w:rPr>
        <w:t>u.a</w:t>
      </w:r>
      <w:proofErr w:type="spellEnd"/>
      <w:r w:rsidRPr="000867F7">
        <w:rPr>
          <w:lang w:val="ro-RO" w:eastAsia="ar-SA"/>
        </w:rPr>
        <w:t>. în tabelul 9.5.3.1.</w:t>
      </w:r>
      <w:r w:rsidRPr="000867F7">
        <w:rPr>
          <w:spacing w:val="-6"/>
          <w:szCs w:val="24"/>
          <w:lang w:val="ro-RO" w:eastAsia="ar-SA"/>
        </w:rPr>
        <w:t xml:space="preserve"> în care au fost înscrise unitățile amenajistice din Tema de proiectare, actualizate conform celor prezentate la capitolul 2.2.3. (</w:t>
      </w:r>
      <w:proofErr w:type="spellStart"/>
      <w:r w:rsidRPr="000867F7">
        <w:rPr>
          <w:bCs/>
          <w:iCs/>
          <w:spacing w:val="-2"/>
        </w:rPr>
        <w:t>Corespondenţa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între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parcelarul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și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subparcelarul</w:t>
      </w:r>
      <w:proofErr w:type="spellEnd"/>
      <w:r w:rsidRPr="000867F7">
        <w:rPr>
          <w:bCs/>
          <w:iCs/>
          <w:spacing w:val="-2"/>
        </w:rPr>
        <w:t xml:space="preserve"> din </w:t>
      </w:r>
      <w:proofErr w:type="spellStart"/>
      <w:r w:rsidRPr="000867F7">
        <w:rPr>
          <w:bCs/>
          <w:iCs/>
          <w:spacing w:val="-2"/>
        </w:rPr>
        <w:t>amenajamentul</w:t>
      </w:r>
      <w:proofErr w:type="spellEnd"/>
      <w:r w:rsidRPr="000867F7">
        <w:rPr>
          <w:bCs/>
          <w:iCs/>
          <w:spacing w:val="-2"/>
        </w:rPr>
        <w:t xml:space="preserve"> precedent </w:t>
      </w:r>
      <w:proofErr w:type="spellStart"/>
      <w:r w:rsidRPr="000867F7">
        <w:rPr>
          <w:bCs/>
          <w:iCs/>
          <w:spacing w:val="-2"/>
        </w:rPr>
        <w:t>și</w:t>
      </w:r>
      <w:proofErr w:type="spellEnd"/>
      <w:r w:rsidRPr="000867F7">
        <w:rPr>
          <w:bCs/>
          <w:iCs/>
          <w:spacing w:val="-2"/>
        </w:rPr>
        <w:t xml:space="preserve"> cel actual) din </w:t>
      </w:r>
      <w:proofErr w:type="spellStart"/>
      <w:r w:rsidRPr="000867F7">
        <w:rPr>
          <w:bCs/>
          <w:iCs/>
          <w:spacing w:val="-2"/>
        </w:rPr>
        <w:t>amenajamentul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fiecărei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unități</w:t>
      </w:r>
      <w:proofErr w:type="spellEnd"/>
      <w:r w:rsidRPr="000867F7">
        <w:rPr>
          <w:bCs/>
          <w:iCs/>
          <w:spacing w:val="-2"/>
        </w:rPr>
        <w:t xml:space="preserve"> de </w:t>
      </w:r>
      <w:proofErr w:type="spellStart"/>
      <w:r w:rsidRPr="000867F7">
        <w:rPr>
          <w:bCs/>
          <w:iCs/>
          <w:spacing w:val="-2"/>
        </w:rPr>
        <w:t>producție</w:t>
      </w:r>
      <w:proofErr w:type="spellEnd"/>
      <w:r w:rsidRPr="000867F7">
        <w:rPr>
          <w:bCs/>
          <w:iCs/>
          <w:spacing w:val="-2"/>
        </w:rPr>
        <w:t xml:space="preserve">. De </w:t>
      </w:r>
      <w:proofErr w:type="spellStart"/>
      <w:r w:rsidRPr="000867F7">
        <w:rPr>
          <w:bCs/>
          <w:iCs/>
          <w:spacing w:val="-2"/>
        </w:rPr>
        <w:t>asemenea</w:t>
      </w:r>
      <w:proofErr w:type="spellEnd"/>
      <w:r w:rsidRPr="000867F7">
        <w:rPr>
          <w:bCs/>
          <w:iCs/>
          <w:spacing w:val="-2"/>
        </w:rPr>
        <w:t xml:space="preserve"> au </w:t>
      </w:r>
      <w:proofErr w:type="spellStart"/>
      <w:r w:rsidRPr="000867F7">
        <w:rPr>
          <w:bCs/>
          <w:iCs/>
          <w:spacing w:val="-2"/>
        </w:rPr>
        <w:t>fost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preluate</w:t>
      </w:r>
      <w:proofErr w:type="spellEnd"/>
      <w:r w:rsidRPr="000867F7">
        <w:rPr>
          <w:bCs/>
          <w:iCs/>
          <w:spacing w:val="-2"/>
        </w:rPr>
        <w:t xml:space="preserve"> din Tema de </w:t>
      </w:r>
      <w:proofErr w:type="spellStart"/>
      <w:r w:rsidRPr="000867F7">
        <w:rPr>
          <w:bCs/>
          <w:iCs/>
          <w:spacing w:val="-2"/>
        </w:rPr>
        <w:t>proiectare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categoriile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și</w:t>
      </w:r>
      <w:proofErr w:type="spellEnd"/>
      <w:r w:rsidRPr="000867F7">
        <w:rPr>
          <w:bCs/>
          <w:iCs/>
          <w:spacing w:val="-2"/>
        </w:rPr>
        <w:t xml:space="preserve"> </w:t>
      </w:r>
      <w:proofErr w:type="spellStart"/>
      <w:r w:rsidRPr="000867F7">
        <w:rPr>
          <w:bCs/>
          <w:iCs/>
          <w:spacing w:val="-2"/>
        </w:rPr>
        <w:t>subcategoriile</w:t>
      </w:r>
      <w:proofErr w:type="spellEnd"/>
      <w:r w:rsidRPr="000867F7">
        <w:rPr>
          <w:bCs/>
          <w:iCs/>
          <w:spacing w:val="-2"/>
        </w:rPr>
        <w:t xml:space="preserve"> VRC.</w:t>
      </w:r>
    </w:p>
    <w:p w14:paraId="212AA05B" w14:textId="77777777" w:rsidR="00861C45" w:rsidRPr="000251A9" w:rsidRDefault="00861C45" w:rsidP="000867F7">
      <w:pPr>
        <w:ind w:left="6480" w:firstLine="720"/>
        <w:jc w:val="right"/>
        <w:rPr>
          <w:i/>
          <w:iCs/>
          <w:sz w:val="20"/>
        </w:rPr>
      </w:pPr>
      <w:r w:rsidRPr="000251A9">
        <w:rPr>
          <w:i/>
          <w:iCs/>
          <w:sz w:val="20"/>
        </w:rPr>
        <w:t>Tabel 9.5.3.1.</w:t>
      </w:r>
    </w:p>
    <w:tbl>
      <w:tblPr>
        <w:tblW w:w="96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712"/>
        <w:gridCol w:w="1139"/>
        <w:gridCol w:w="710"/>
        <w:gridCol w:w="559"/>
        <w:gridCol w:w="1001"/>
        <w:gridCol w:w="4814"/>
      </w:tblGrid>
      <w:tr w:rsidR="000251A9" w:rsidRPr="000251A9" w14:paraId="77D984C4" w14:textId="77777777" w:rsidTr="00127BD5">
        <w:trPr>
          <w:trHeight w:val="593"/>
        </w:trPr>
        <w:tc>
          <w:tcPr>
            <w:tcW w:w="708" w:type="dxa"/>
            <w:shd w:val="clear" w:color="auto" w:fill="auto"/>
            <w:noWrap/>
            <w:vAlign w:val="center"/>
          </w:tcPr>
          <w:p w14:paraId="7B5688D0" w14:textId="77777777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0251A9">
              <w:rPr>
                <w:b/>
                <w:sz w:val="20"/>
              </w:rPr>
              <w:t>u.a.</w:t>
            </w:r>
            <w:proofErr w:type="spellEnd"/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41CB97E3" w14:textId="77777777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0251A9">
              <w:rPr>
                <w:b/>
                <w:sz w:val="20"/>
              </w:rPr>
              <w:t>Supraf</w:t>
            </w:r>
            <w:proofErr w:type="spellEnd"/>
            <w:r w:rsidRPr="000251A9">
              <w:rPr>
                <w:b/>
                <w:sz w:val="20"/>
              </w:rPr>
              <w:t>. (ha)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A8EB0EA" w14:textId="77777777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r w:rsidRPr="000251A9">
              <w:rPr>
                <w:b/>
                <w:sz w:val="20"/>
              </w:rPr>
              <w:t xml:space="preserve">Grupa </w:t>
            </w:r>
            <w:proofErr w:type="spellStart"/>
            <w:r w:rsidRPr="000251A9">
              <w:rPr>
                <w:b/>
                <w:sz w:val="20"/>
              </w:rPr>
              <w:t>şi</w:t>
            </w:r>
            <w:proofErr w:type="spellEnd"/>
            <w:r w:rsidRPr="000251A9">
              <w:rPr>
                <w:b/>
                <w:sz w:val="20"/>
              </w:rPr>
              <w:t xml:space="preserve"> </w:t>
            </w:r>
            <w:proofErr w:type="spellStart"/>
            <w:r w:rsidRPr="000251A9">
              <w:rPr>
                <w:b/>
                <w:sz w:val="20"/>
              </w:rPr>
              <w:t>categoria</w:t>
            </w:r>
            <w:proofErr w:type="spellEnd"/>
            <w:r w:rsidRPr="000251A9">
              <w:rPr>
                <w:b/>
                <w:sz w:val="20"/>
              </w:rPr>
              <w:t xml:space="preserve"> </w:t>
            </w:r>
            <w:proofErr w:type="spellStart"/>
            <w:r w:rsidRPr="000251A9">
              <w:rPr>
                <w:b/>
                <w:sz w:val="20"/>
              </w:rPr>
              <w:t>funcţională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F25C57F" w14:textId="5DD800FF" w:rsidR="009D1F4B" w:rsidRPr="000251A9" w:rsidRDefault="00F13DF2" w:rsidP="000C0B7B">
            <w:pPr>
              <w:ind w:left="-73" w:right="-92"/>
              <w:jc w:val="center"/>
              <w:rPr>
                <w:b/>
                <w:sz w:val="20"/>
              </w:rPr>
            </w:pPr>
            <w:r w:rsidRPr="000251A9">
              <w:rPr>
                <w:b/>
                <w:sz w:val="20"/>
              </w:rPr>
              <w:t>U.G.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37164D5D" w14:textId="77777777" w:rsidR="009D1F4B" w:rsidRPr="000251A9" w:rsidRDefault="009D1F4B" w:rsidP="000C0B7B">
            <w:pPr>
              <w:ind w:left="-73" w:right="-114"/>
              <w:jc w:val="center"/>
              <w:rPr>
                <w:b/>
                <w:sz w:val="20"/>
              </w:rPr>
            </w:pPr>
            <w:r w:rsidRPr="000251A9">
              <w:rPr>
                <w:b/>
                <w:sz w:val="20"/>
              </w:rPr>
              <w:t>VRC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DA2B369" w14:textId="77777777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0251A9">
              <w:rPr>
                <w:b/>
                <w:sz w:val="20"/>
              </w:rPr>
              <w:t>Subcateg</w:t>
            </w:r>
            <w:proofErr w:type="spellEnd"/>
            <w:r w:rsidRPr="000251A9">
              <w:rPr>
                <w:b/>
                <w:sz w:val="20"/>
              </w:rPr>
              <w:t>. VRC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15C9C00E" w14:textId="77777777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0251A9">
              <w:rPr>
                <w:b/>
                <w:sz w:val="20"/>
              </w:rPr>
              <w:t>Descriere</w:t>
            </w:r>
            <w:proofErr w:type="spellEnd"/>
            <w:r w:rsidRPr="000251A9">
              <w:rPr>
                <w:b/>
                <w:sz w:val="20"/>
              </w:rPr>
              <w:t xml:space="preserve"> VRC</w:t>
            </w:r>
          </w:p>
        </w:tc>
      </w:tr>
      <w:tr w:rsidR="000251A9" w:rsidRPr="000251A9" w14:paraId="6F3F3574" w14:textId="77777777" w:rsidTr="00127BD5">
        <w:trPr>
          <w:trHeight w:val="54"/>
        </w:trPr>
        <w:tc>
          <w:tcPr>
            <w:tcW w:w="9643" w:type="dxa"/>
            <w:gridSpan w:val="7"/>
            <w:shd w:val="clear" w:color="auto" w:fill="auto"/>
            <w:noWrap/>
            <w:vAlign w:val="center"/>
          </w:tcPr>
          <w:p w14:paraId="6EC74F6F" w14:textId="0879A978" w:rsidR="009D1F4B" w:rsidRPr="000251A9" w:rsidRDefault="009D1F4B" w:rsidP="000C0B7B">
            <w:pPr>
              <w:ind w:left="-73" w:right="-92"/>
              <w:jc w:val="center"/>
              <w:rPr>
                <w:b/>
                <w:sz w:val="20"/>
              </w:rPr>
            </w:pPr>
            <w:r w:rsidRPr="000251A9">
              <w:rPr>
                <w:b/>
                <w:sz w:val="20"/>
              </w:rPr>
              <w:t>UP I</w:t>
            </w:r>
            <w:r w:rsidR="00615A00" w:rsidRPr="000251A9">
              <w:rPr>
                <w:b/>
                <w:sz w:val="20"/>
              </w:rPr>
              <w:t>I</w:t>
            </w:r>
            <w:r w:rsidRPr="000251A9">
              <w:rPr>
                <w:b/>
                <w:sz w:val="20"/>
              </w:rPr>
              <w:t xml:space="preserve"> </w:t>
            </w:r>
            <w:r w:rsidR="00615A00" w:rsidRPr="000251A9">
              <w:rPr>
                <w:b/>
                <w:sz w:val="20"/>
              </w:rPr>
              <w:t>ZIMBRU</w:t>
            </w:r>
          </w:p>
        </w:tc>
      </w:tr>
      <w:tr w:rsidR="00F13DF2" w:rsidRPr="00615A00" w14:paraId="748C1711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729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47A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201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31,57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3A5B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1.5F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25A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6EC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ED8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1.1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13BB3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615A00">
              <w:rPr>
                <w:bCs/>
                <w:sz w:val="20"/>
                <w:lang w:val="ro-RO" w:eastAsia="en-US"/>
              </w:rPr>
              <w:t>Suprafețe forestiere din arii protejate</w:t>
            </w:r>
          </w:p>
        </w:tc>
      </w:tr>
      <w:tr w:rsidR="00F13DF2" w:rsidRPr="00615A00" w14:paraId="62C9A84A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ED9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47B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DB5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0,73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AE9B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1.5F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5D1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AFE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C5C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1.1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4359" w14:textId="77777777" w:rsidR="00615A00" w:rsidRPr="00615A00" w:rsidRDefault="00615A00" w:rsidP="00615A00">
            <w:pPr>
              <w:ind w:right="-92"/>
              <w:rPr>
                <w:sz w:val="20"/>
                <w:lang w:val="ro-RO" w:eastAsia="en-US"/>
              </w:rPr>
            </w:pPr>
          </w:p>
        </w:tc>
      </w:tr>
      <w:tr w:rsidR="00F13DF2" w:rsidRPr="00615A00" w14:paraId="34DCC08D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FB9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147D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4DDF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0,45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22F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2.1C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86E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C4C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02C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3.d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080D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Ecosisteme forestiere cu caracter primar</w:t>
            </w:r>
          </w:p>
        </w:tc>
      </w:tr>
      <w:tr w:rsidR="00F13DF2" w:rsidRPr="00615A00" w14:paraId="58A38295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B54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55A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D07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6,15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F62D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434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AF6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0A2E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EAF4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 xml:space="preserve">Păduri situate pe stâncării, grohotișuri, pe terenuri cu eroziune evidentă și pe terenuri cu pante mari (≥35˚ </w:t>
            </w:r>
            <w:proofErr w:type="spellStart"/>
            <w:r w:rsidRPr="00615A00">
              <w:rPr>
                <w:sz w:val="20"/>
                <w:lang w:val="ro-RO" w:eastAsia="en-US"/>
              </w:rPr>
              <w:t>pr</w:t>
            </w:r>
            <w:proofErr w:type="spellEnd"/>
            <w:r w:rsidRPr="00615A00">
              <w:rPr>
                <w:sz w:val="20"/>
                <w:lang w:val="ro-RO" w:eastAsia="en-US"/>
              </w:rPr>
              <w:t xml:space="preserve"> orice fel de substrat litologic, ≥30˚ pe </w:t>
            </w:r>
            <w:proofErr w:type="spellStart"/>
            <w:r w:rsidRPr="00615A00">
              <w:rPr>
                <w:sz w:val="20"/>
                <w:lang w:val="ro-RO" w:eastAsia="en-US"/>
              </w:rPr>
              <w:t>substrate</w:t>
            </w:r>
            <w:proofErr w:type="spellEnd"/>
            <w:r w:rsidRPr="00615A00">
              <w:rPr>
                <w:sz w:val="20"/>
                <w:lang w:val="ro-RO" w:eastAsia="en-US"/>
              </w:rPr>
              <w:t xml:space="preserve"> de fliș și ≥25˚ pe </w:t>
            </w:r>
            <w:proofErr w:type="spellStart"/>
            <w:r w:rsidRPr="00615A00">
              <w:rPr>
                <w:sz w:val="20"/>
                <w:lang w:val="ro-RO" w:eastAsia="en-US"/>
              </w:rPr>
              <w:t>substrate</w:t>
            </w:r>
            <w:proofErr w:type="spellEnd"/>
            <w:r w:rsidRPr="00615A00">
              <w:rPr>
                <w:sz w:val="20"/>
                <w:lang w:val="ro-RO" w:eastAsia="en-US"/>
              </w:rPr>
              <w:t xml:space="preserve"> de nisipuri și pietrișuri)</w:t>
            </w:r>
          </w:p>
        </w:tc>
      </w:tr>
      <w:tr w:rsidR="00F13DF2" w:rsidRPr="00615A00" w14:paraId="5BE9C55A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765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60E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4DE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0,84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B19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2A7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75EE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FED8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1D52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B7113F6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5038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62J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541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3,16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42F8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F51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188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2A9D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AE64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68180E70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91D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DE4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12,09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A58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092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8FB1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388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B1EF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85C0B9E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EDF3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70A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521F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6,57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5899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B69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341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A1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8BBDF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7795B682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695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70B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32CC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6,56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CA4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90F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9E35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26BD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34DD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58337459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8A3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72C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E73F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0,74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9A9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F80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49C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AB4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243A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5FCB7FBC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6BC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74D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A64E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7,55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E6AF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F05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BBE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0652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DB3D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8CB8F36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419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74E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00B3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1,42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88B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8836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53B9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AF1E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2F05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5E3C2AE7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CD8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78C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695B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1,09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BBB3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3BE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562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D1D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089C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75E3C647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6BEC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79A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1B07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2,25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56D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69F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761C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FE85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220B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78777E95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7A2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87A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9E8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10,40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6C7B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916F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1B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81D5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ACBC1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31A844A5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014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87B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EBD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7,27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B2F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ED6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5FA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DA4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56EB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5AF66B42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E4E8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91A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49A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2,29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CB1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14D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F81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38A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A68E1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6132A692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DB5E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91B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C44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17,25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E8B5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4879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40F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2C4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5C25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79CA1CFE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D128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91C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D40B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1,70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FE8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87A0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060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A302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3571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60745D43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40A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91D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DED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4,04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246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AF3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312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4041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5BB8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23D7705D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AAEC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92B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ECA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2,19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2BC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E01A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47E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DDE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0CC39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3FDFABEC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687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93B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A7E6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2,75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728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DD4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452D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A34B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C53E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3BF013DA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52C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94B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7DA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6,14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F4E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5E12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A7B9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359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B48AE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0819CD7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677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104B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0ED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2,36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C99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0436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6CF8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4A40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1BB4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65224249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A8C6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107A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B41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10,61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F02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2EB4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A870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FA4C2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78AD" w14:textId="77777777" w:rsidR="00615A00" w:rsidRPr="00615A00" w:rsidRDefault="00615A00" w:rsidP="00615A00">
            <w:pPr>
              <w:ind w:right="-92"/>
              <w:rPr>
                <w:sz w:val="20"/>
                <w:lang w:val="ro-RO" w:eastAsia="en-US"/>
              </w:rPr>
            </w:pPr>
          </w:p>
        </w:tc>
      </w:tr>
      <w:tr w:rsidR="00F13DF2" w:rsidRPr="00615A00" w14:paraId="49A4D8C9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5E89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107B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107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20,37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D85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3535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840D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D73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3F01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552CEB72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858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108A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D5E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5,79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BF6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6C7DC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E2826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72E5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C4A5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0C181DE6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57D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108B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D4B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2,89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ECEB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A4D3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D07F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89735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905E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AC4C3C5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B96E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144B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5F44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8,64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89748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08E6F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F3A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BB9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786C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162A8E12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70BD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145D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E4EEA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13,23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1AA1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1.2A5Q5R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987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CF17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E9899" w14:textId="77777777" w:rsidR="00615A00" w:rsidRPr="00615A00" w:rsidRDefault="00615A00" w:rsidP="00615A00">
            <w:pPr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E6FF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615A00" w14:paraId="72EE269B" w14:textId="77777777" w:rsidTr="00127BD5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8FC50" w14:textId="1D5238F0" w:rsidR="00615A00" w:rsidRPr="00615A00" w:rsidRDefault="00615A00" w:rsidP="00F13DF2">
            <w:pPr>
              <w:ind w:left="-108" w:right="-109"/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Total</w:t>
            </w:r>
            <w:r w:rsidR="00F13DF2">
              <w:rPr>
                <w:b/>
                <w:sz w:val="20"/>
                <w:lang w:eastAsia="en-US"/>
              </w:rPr>
              <w:t xml:space="preserve"> U.P. II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769B" w14:textId="77777777" w:rsidR="00615A00" w:rsidRPr="00615A00" w:rsidRDefault="00615A00" w:rsidP="00615A00">
            <w:pPr>
              <w:ind w:left="-179" w:right="-179"/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199,09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707BB" w14:textId="77777777" w:rsidR="00615A00" w:rsidRPr="00615A00" w:rsidRDefault="00615A00" w:rsidP="00615A00">
            <w:pPr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484F" w14:textId="77777777" w:rsidR="00615A00" w:rsidRPr="00615A00" w:rsidRDefault="00615A00" w:rsidP="00615A00">
            <w:pPr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BB17" w14:textId="77777777" w:rsidR="00615A00" w:rsidRPr="00615A00" w:rsidRDefault="00615A00" w:rsidP="00615A00">
            <w:pPr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04AA2" w14:textId="77777777" w:rsidR="00615A00" w:rsidRPr="00615A00" w:rsidRDefault="00615A00" w:rsidP="00615A00">
            <w:pPr>
              <w:jc w:val="center"/>
              <w:rPr>
                <w:b/>
                <w:sz w:val="20"/>
                <w:lang w:eastAsia="en-US"/>
              </w:rPr>
            </w:pPr>
            <w:r w:rsidRPr="00615A00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E431" w14:textId="77777777" w:rsidR="00615A00" w:rsidRPr="00615A00" w:rsidRDefault="00615A00" w:rsidP="00615A0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615A00">
              <w:rPr>
                <w:sz w:val="20"/>
                <w:lang w:val="ro-RO" w:eastAsia="en-US"/>
              </w:rPr>
              <w:t>*</w:t>
            </w:r>
          </w:p>
        </w:tc>
      </w:tr>
      <w:tr w:rsidR="00F13DF2" w:rsidRPr="00F13DF2" w14:paraId="3A099F77" w14:textId="77777777" w:rsidTr="00127BD5">
        <w:tblPrEx>
          <w:jc w:val="center"/>
          <w:tblInd w:w="0" w:type="dxa"/>
        </w:tblPrEx>
        <w:trPr>
          <w:trHeight w:val="122"/>
          <w:jc w:val="center"/>
        </w:trPr>
        <w:tc>
          <w:tcPr>
            <w:tcW w:w="9643" w:type="dxa"/>
            <w:gridSpan w:val="7"/>
            <w:shd w:val="clear" w:color="auto" w:fill="auto"/>
            <w:noWrap/>
            <w:vAlign w:val="center"/>
          </w:tcPr>
          <w:p w14:paraId="26BCF4D7" w14:textId="0DF8D1A4" w:rsidR="00F13DF2" w:rsidRPr="00F13DF2" w:rsidRDefault="00F13DF2" w:rsidP="00F13DF2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 w:rsidRPr="00F77A85">
              <w:rPr>
                <w:b/>
                <w:sz w:val="20"/>
              </w:rPr>
              <w:t>UP III HONȚIȘOR</w:t>
            </w:r>
          </w:p>
        </w:tc>
      </w:tr>
      <w:tr w:rsidR="00F13DF2" w:rsidRPr="00F13DF2" w14:paraId="25412638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8" w:type="dxa"/>
            <w:shd w:val="clear" w:color="auto" w:fill="auto"/>
            <w:noWrap/>
            <w:vAlign w:val="center"/>
          </w:tcPr>
          <w:p w14:paraId="1E377D63" w14:textId="77777777" w:rsidR="00F13DF2" w:rsidRPr="00F13DF2" w:rsidRDefault="00F13DF2" w:rsidP="00F13DF2">
            <w:pPr>
              <w:jc w:val="center"/>
              <w:rPr>
                <w:sz w:val="20"/>
                <w:lang w:val="en-GB" w:eastAsia="en-GB"/>
              </w:rPr>
            </w:pPr>
            <w:r w:rsidRPr="00F13DF2">
              <w:rPr>
                <w:sz w:val="20"/>
                <w:lang w:val="ro-RO" w:eastAsia="en-US"/>
              </w:rPr>
              <w:t>34 B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51D1FAAF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5,47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F8ADC7E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D39D493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7E9CB62F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5D061E69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 w:val="restart"/>
            <w:shd w:val="clear" w:color="auto" w:fill="auto"/>
            <w:noWrap/>
            <w:vAlign w:val="center"/>
          </w:tcPr>
          <w:p w14:paraId="4EC98D5E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 xml:space="preserve">Păduri situate pe stâncării, grohotișuri, pe terenuri cu eroziune evidentă și pe terenuri cu pante mari (≥35˚ </w:t>
            </w:r>
            <w:proofErr w:type="spellStart"/>
            <w:r w:rsidRPr="00F13DF2">
              <w:rPr>
                <w:sz w:val="20"/>
                <w:lang w:val="ro-RO" w:eastAsia="en-US"/>
              </w:rPr>
              <w:t>pr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orice fel de substrat litologic, ≥30˚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fliș și ≥25˚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nisipuri și pietrișuri)</w:t>
            </w:r>
          </w:p>
        </w:tc>
      </w:tr>
      <w:tr w:rsidR="00F13DF2" w:rsidRPr="00F13DF2" w14:paraId="3422CD05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8" w:type="dxa"/>
            <w:shd w:val="clear" w:color="auto" w:fill="auto"/>
            <w:noWrap/>
            <w:vAlign w:val="center"/>
          </w:tcPr>
          <w:p w14:paraId="4F63E85E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39 B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46D63690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5,26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2F8190B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2E56F99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56F707B0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5DEED33C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shd w:val="clear" w:color="auto" w:fill="auto"/>
            <w:noWrap/>
            <w:vAlign w:val="center"/>
          </w:tcPr>
          <w:p w14:paraId="2E2A9F02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1B7F698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8" w:type="dxa"/>
            <w:shd w:val="clear" w:color="auto" w:fill="auto"/>
            <w:noWrap/>
            <w:vAlign w:val="center"/>
          </w:tcPr>
          <w:p w14:paraId="3620029F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39 C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05116462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2,29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744B62F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20DCD7D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169118E4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5774ACA2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shd w:val="clear" w:color="auto" w:fill="auto"/>
            <w:noWrap/>
            <w:vAlign w:val="center"/>
          </w:tcPr>
          <w:p w14:paraId="320F9978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695F46D4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8" w:type="dxa"/>
            <w:shd w:val="clear" w:color="auto" w:fill="auto"/>
            <w:noWrap/>
            <w:vAlign w:val="center"/>
          </w:tcPr>
          <w:p w14:paraId="0200778D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66F71A56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29,54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0BA4557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502DAE4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09945731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1AE197BE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shd w:val="clear" w:color="auto" w:fill="auto"/>
            <w:noWrap/>
            <w:vAlign w:val="center"/>
          </w:tcPr>
          <w:p w14:paraId="5B871C8D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5A446FC4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8" w:type="dxa"/>
            <w:shd w:val="clear" w:color="auto" w:fill="auto"/>
            <w:noWrap/>
            <w:vAlign w:val="center"/>
          </w:tcPr>
          <w:p w14:paraId="072D2BA7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41 C</w:t>
            </w:r>
          </w:p>
        </w:tc>
        <w:tc>
          <w:tcPr>
            <w:tcW w:w="712" w:type="dxa"/>
            <w:shd w:val="clear" w:color="auto" w:fill="auto"/>
            <w:noWrap/>
            <w:vAlign w:val="center"/>
          </w:tcPr>
          <w:p w14:paraId="6AF06A13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2,40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42254E3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541F5737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59" w:type="dxa"/>
            <w:shd w:val="clear" w:color="auto" w:fill="auto"/>
            <w:noWrap/>
            <w:vAlign w:val="center"/>
          </w:tcPr>
          <w:p w14:paraId="5161AF26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2B891A4D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4" w:type="dxa"/>
            <w:vMerge/>
            <w:shd w:val="clear" w:color="auto" w:fill="auto"/>
            <w:noWrap/>
            <w:vAlign w:val="center"/>
          </w:tcPr>
          <w:p w14:paraId="45C2B91D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</w:tbl>
    <w:p w14:paraId="6EDC2153" w14:textId="77777777" w:rsidR="00127BD5" w:rsidRDefault="00127BD5"/>
    <w:p w14:paraId="6E8B7AED" w14:textId="77777777" w:rsidR="00127BD5" w:rsidRPr="00F77A85" w:rsidRDefault="00127BD5" w:rsidP="00127BD5">
      <w:pPr>
        <w:ind w:left="6480" w:firstLine="720"/>
        <w:jc w:val="center"/>
        <w:rPr>
          <w:i/>
          <w:iCs/>
          <w:sz w:val="20"/>
        </w:rPr>
      </w:pPr>
      <w:r w:rsidRPr="00F77A85">
        <w:rPr>
          <w:i/>
          <w:iCs/>
          <w:sz w:val="20"/>
        </w:rPr>
        <w:lastRenderedPageBreak/>
        <w:t>Tabel 9.5.3.1. (</w:t>
      </w:r>
      <w:proofErr w:type="spellStart"/>
      <w:r w:rsidRPr="00F77A85">
        <w:rPr>
          <w:i/>
          <w:iCs/>
          <w:sz w:val="20"/>
        </w:rPr>
        <w:t>continuare</w:t>
      </w:r>
      <w:proofErr w:type="spellEnd"/>
      <w:r w:rsidRPr="00F77A85">
        <w:rPr>
          <w:i/>
          <w:iCs/>
          <w:sz w:val="20"/>
        </w:rPr>
        <w:t>)</w:t>
      </w: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11"/>
        <w:gridCol w:w="5"/>
        <w:gridCol w:w="1135"/>
        <w:gridCol w:w="5"/>
        <w:gridCol w:w="704"/>
        <w:gridCol w:w="6"/>
        <w:gridCol w:w="561"/>
        <w:gridCol w:w="7"/>
        <w:gridCol w:w="993"/>
        <w:gridCol w:w="7"/>
        <w:gridCol w:w="4809"/>
      </w:tblGrid>
      <w:tr w:rsidR="00127BD5" w:rsidRPr="00F77A85" w14:paraId="73A41F26" w14:textId="77777777" w:rsidTr="00127BD5">
        <w:trPr>
          <w:trHeight w:val="593"/>
        </w:trPr>
        <w:tc>
          <w:tcPr>
            <w:tcW w:w="707" w:type="dxa"/>
            <w:shd w:val="clear" w:color="auto" w:fill="auto"/>
            <w:noWrap/>
            <w:vAlign w:val="center"/>
          </w:tcPr>
          <w:p w14:paraId="77F7CE81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u.a.</w:t>
            </w:r>
            <w:proofErr w:type="spellEnd"/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78BA272B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Supraf</w:t>
            </w:r>
            <w:proofErr w:type="spellEnd"/>
            <w:r w:rsidRPr="00F77A85">
              <w:rPr>
                <w:b/>
                <w:sz w:val="20"/>
              </w:rPr>
              <w:t>. (ha)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14:paraId="187D83A6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 xml:space="preserve">Grupa </w:t>
            </w:r>
            <w:proofErr w:type="spellStart"/>
            <w:r w:rsidRPr="00F77A85">
              <w:rPr>
                <w:b/>
                <w:sz w:val="20"/>
              </w:rPr>
              <w:t>şi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categoria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funcţională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14:paraId="223047DB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U.G.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31415A27" w14:textId="77777777" w:rsidR="00127BD5" w:rsidRPr="00F77A85" w:rsidRDefault="00127BD5" w:rsidP="00DA0A35">
            <w:pPr>
              <w:ind w:left="-73" w:right="-114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VRC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14:paraId="332C497C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Subcateg</w:t>
            </w:r>
            <w:proofErr w:type="spellEnd"/>
            <w:r w:rsidRPr="00F77A85">
              <w:rPr>
                <w:b/>
                <w:sz w:val="20"/>
              </w:rPr>
              <w:t>. VRC</w:t>
            </w:r>
          </w:p>
        </w:tc>
        <w:tc>
          <w:tcPr>
            <w:tcW w:w="4816" w:type="dxa"/>
            <w:gridSpan w:val="2"/>
            <w:shd w:val="clear" w:color="auto" w:fill="auto"/>
            <w:vAlign w:val="center"/>
          </w:tcPr>
          <w:p w14:paraId="450BE02E" w14:textId="77777777" w:rsidR="00127BD5" w:rsidRPr="00F77A85" w:rsidRDefault="00127BD5" w:rsidP="00DA0A35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Descriere</w:t>
            </w:r>
            <w:proofErr w:type="spellEnd"/>
            <w:r w:rsidRPr="00F77A85">
              <w:rPr>
                <w:b/>
                <w:sz w:val="20"/>
              </w:rPr>
              <w:t xml:space="preserve"> VRC</w:t>
            </w:r>
          </w:p>
        </w:tc>
      </w:tr>
      <w:tr w:rsidR="00F13DF2" w:rsidRPr="00F13DF2" w14:paraId="23503107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14:paraId="0E809111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41 D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7549EB00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3,71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2FC95730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5A228D66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3" w:type="dxa"/>
            <w:gridSpan w:val="2"/>
            <w:shd w:val="clear" w:color="auto" w:fill="auto"/>
            <w:noWrap/>
            <w:vAlign w:val="center"/>
          </w:tcPr>
          <w:p w14:paraId="7A976E66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E7331EC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 w:val="restart"/>
            <w:shd w:val="clear" w:color="auto" w:fill="auto"/>
            <w:noWrap/>
            <w:vAlign w:val="center"/>
          </w:tcPr>
          <w:p w14:paraId="444EEFBE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64ECA3A8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14:paraId="5675ADB0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41 E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7B951219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1,11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20E44F22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71BC7D2D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3" w:type="dxa"/>
            <w:gridSpan w:val="2"/>
            <w:shd w:val="clear" w:color="auto" w:fill="auto"/>
            <w:noWrap/>
            <w:vAlign w:val="center"/>
          </w:tcPr>
          <w:p w14:paraId="671B1F88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6958BBC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21E7149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2F2EE434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14:paraId="654F4F54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42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EA33E8E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7,60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47A39CC9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AC2A4A2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3" w:type="dxa"/>
            <w:gridSpan w:val="2"/>
            <w:shd w:val="clear" w:color="auto" w:fill="auto"/>
            <w:noWrap/>
            <w:vAlign w:val="center"/>
          </w:tcPr>
          <w:p w14:paraId="4832BDFB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DAF2BEF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2435634A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13DF2" w:rsidRPr="00F13DF2" w14:paraId="1997D12B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14:paraId="34F55BF5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42 D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43D5A144" w14:textId="77777777" w:rsidR="00F13DF2" w:rsidRPr="00F13DF2" w:rsidRDefault="00F13DF2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6,08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759890AE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78F36163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3" w:type="dxa"/>
            <w:gridSpan w:val="2"/>
            <w:shd w:val="clear" w:color="auto" w:fill="auto"/>
            <w:noWrap/>
            <w:vAlign w:val="center"/>
          </w:tcPr>
          <w:p w14:paraId="2BEC0EAC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9FBB221" w14:textId="77777777" w:rsidR="00F13DF2" w:rsidRPr="00F13DF2" w:rsidRDefault="00F13DF2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67ED6710" w14:textId="77777777" w:rsidR="00F13DF2" w:rsidRPr="00F13DF2" w:rsidRDefault="00F13DF2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44FD46D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04017D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42 G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5E070C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1,52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E54112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A231D9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032559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60941E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 w:val="restart"/>
            <w:shd w:val="clear" w:color="auto" w:fill="auto"/>
            <w:noWrap/>
            <w:vAlign w:val="center"/>
          </w:tcPr>
          <w:p w14:paraId="6C3193BA" w14:textId="023160E6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 xml:space="preserve">Păduri situate pe stâncării, grohotișuri, pe terenuri cu eroziune evidentă și pe terenuri cu pante mari (≥35˚ </w:t>
            </w:r>
            <w:proofErr w:type="spellStart"/>
            <w:r w:rsidRPr="00F13DF2">
              <w:rPr>
                <w:sz w:val="20"/>
                <w:lang w:val="ro-RO" w:eastAsia="en-US"/>
              </w:rPr>
              <w:t>pr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orice fel de substrat litologic, ≥30˚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fliș și ≥25˚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nisipuri și pietrișuri)</w:t>
            </w:r>
          </w:p>
        </w:tc>
      </w:tr>
      <w:tr w:rsidR="00F77A85" w:rsidRPr="00F13DF2" w14:paraId="323E3CBF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393CB79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43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17F1B63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9,92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2EE89DA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CF597B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4CA253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A0291B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F9DC293" w14:textId="10BB72D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231B1EB4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8AD3FD5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44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49769D0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0,75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673F14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8FC572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53A7967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F44D26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6E49DFC9" w14:textId="1E402AFC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ABE31C6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2759C75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45N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5000FC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0,81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7E69B52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858A3E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B94372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015688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058D3B3" w14:textId="35FEF485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3926508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D88582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58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2AB17E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13,70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8C1C2A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C56500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649B71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50212A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B92389A" w14:textId="5BAB7189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B0AB91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23AABC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58N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FDC3918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2,12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E87451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5671F7B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D3A080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652730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41454ED" w14:textId="17329E40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5D30248B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056BEC59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59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1856B3E7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1,35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14066C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EB3D38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3C6F02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1F9048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92EA301" w14:textId="135FD6FE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2A9D87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AF6D7C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60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0AC049E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4,78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DE0ED2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8F5D14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596A2C7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937C5D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4BAE8ED1" w14:textId="4458FE3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80539B6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8E246B0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61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BBEB8A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28,91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4EBE28D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7032BCD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582748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8BDD16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5188078" w14:textId="038B80C1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7CE0608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B83C4D9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62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923887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27,95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337B3B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AF770C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1AEDD6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C6FD6F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99582F6" w14:textId="1E13B76E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B8727A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5CA6C0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66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319FEE0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20,47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F7BBBC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8DF28A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1426FEA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7036BA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9451D71" w14:textId="0BF42CD8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F67127E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B083270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67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483E28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36,65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329742B2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FE669B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7572CDD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04FF08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25CC084C" w14:textId="08E3D084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3AE3EE7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03D3F2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70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8AD34D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16,31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7D08B8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6864E3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973F52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0090396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37F6D74C" w14:textId="7F1AAA0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EEF8CC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EAFDD0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71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BBEA5A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21,19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3BE641F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B7DD7C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75CBE3D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9F0237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C8E6CC4" w14:textId="562495EB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AE7B080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6F92FA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72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0A6B0E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25,98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75DE4CF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C3B638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D668DC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25B0E9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A4BD99A" w14:textId="764C2410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2A8365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56B0A3F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79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0674F486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24,21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4FD55FC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47C8C18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7BB5C05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069FE6E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3F6AE38C" w14:textId="17DEFFB9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2F606F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0A39A890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86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104409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5,30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7B2E5B4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C7178F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83A1CB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86C0D1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043F142F" w14:textId="7D283D6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42F98973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376454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87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B4C0E22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12,28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FC7035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0D739E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BD4457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9794F6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DE706B8" w14:textId="5DA90FE3" w:rsidR="00F77A85" w:rsidRPr="00F13DF2" w:rsidRDefault="00F77A85" w:rsidP="00F13DF2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0AF05943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A1ADAFD" w14:textId="77777777" w:rsidR="00F77A85" w:rsidRPr="00F13DF2" w:rsidRDefault="00F77A85" w:rsidP="00F13DF2">
            <w:pPr>
              <w:jc w:val="center"/>
              <w:rPr>
                <w:sz w:val="20"/>
                <w:lang w:val="en-GB" w:eastAsia="en-GB"/>
              </w:rPr>
            </w:pPr>
            <w:r w:rsidRPr="00F13DF2">
              <w:rPr>
                <w:sz w:val="20"/>
                <w:lang w:val="ro-RO" w:eastAsia="en-US"/>
              </w:rPr>
              <w:t>87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7350106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10,58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192EA7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5C3961A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063DA4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1BA69E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577DAA05" w14:textId="2D5AC154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22E24355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19D11D7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88A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41C24F47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29,07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6683F6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7854CF0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897D28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37476D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4600AC64" w14:textId="5A315F94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41CDFD7F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D3DE6E6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88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ACFE949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4,45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535664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CA21DB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25BDB5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8FA5FD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83C7128" w14:textId="27B255BC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8FFE4FF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682D59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89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3449D82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34,53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FF539A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4DB0FF4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1A3E113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A26932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4E89098" w14:textId="6FD52A25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730817C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C00D2F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90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6A94C4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4,17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37DF384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97DB28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6370FF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796BE9D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3BF6D404" w14:textId="55A6A480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20006A01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AE4385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99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051D6E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25,12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EADC3B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B3A29F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1696E9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4C503C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52ED077" w14:textId="123B4E23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699F8E6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AEF7D1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09F5F5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26,47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D1A0B2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4B2A18D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907521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8E3E98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A81F4D1" w14:textId="39177CD3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0E19A2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BEE7CE0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101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473977B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3,39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2B369C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7ECA74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0CDAB91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DFBBE3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DBC0390" w14:textId="72DE0A6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F1345A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9E2D6B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101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E5394C0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2,83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177E700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89C9422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59EBC32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4AA911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5E8D556E" w14:textId="05301515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77BEF5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1634E8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102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9C8D32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2,22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85A7DC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2971A2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19D1FC4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7C790D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2E0CAE00" w14:textId="3EA574CC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DB26E41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898F4E8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102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0EF83323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4,37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2CE8AC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8AFA01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749D15A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4954813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49EDAA7E" w14:textId="36937B9B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5BFB6D5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E9097CE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104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3C1CA642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0,79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3223058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497AD7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9E6622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6506DA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68B6054" w14:textId="13DA751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216D343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79EF2D4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104 E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07D6A6C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1,75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0C7F7A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273BA3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CBB00C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D19D2B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22B5C36C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2FAC1077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0B380B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105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715CC77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3,09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F5DE14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F99073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CB5897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B67699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94A3A50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2704DB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700736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105 E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7573B62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0,38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188E153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DD0A71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8A5E09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EA6ABA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B14A7A6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9FBDE3F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9615698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106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1643D027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2,86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429524D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EB3EAB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073FF2F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3B5936C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6896BDCA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3D4B0FD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E8A1E5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110 E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3BB727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5,33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923C85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1CC90AB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7AD044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7389933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FE1C878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019FB1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1968418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113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65670AC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35,74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1D2D5C2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70357D6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F183FC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70532555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40CC13A2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9A584E2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FC2F8B3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113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5CBC65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1,98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585C7B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84C4AF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71E5C7F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17362D5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47578BC" w14:textId="77777777" w:rsidR="00F77A85" w:rsidRPr="00F13DF2" w:rsidRDefault="00F77A85" w:rsidP="00F13DF2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4C95FEB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DE7C1F8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114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1F092847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30,55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3D5AF5D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59564C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2F494C2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29FACCF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596931A" w14:textId="77777777" w:rsidR="00F77A85" w:rsidRPr="00F13DF2" w:rsidRDefault="00F77A85" w:rsidP="00F13DF2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2F8D7B15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159D47A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115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E391AEB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10,62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4FCA97F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2A34BC7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42F03F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AB8C3D2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7D3D30FE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BC88CB5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1B7A360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116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D039668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24,00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DADE946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43DB05E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47F840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AF9EBF1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0DD7B1C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E416D29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7CAC3AF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116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38C1F8CD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14,52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4729D6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C0E26F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05FA307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A232C4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6266D68B" w14:textId="77777777" w:rsidR="00F77A85" w:rsidRPr="00F13DF2" w:rsidRDefault="00F77A85" w:rsidP="00F13DF2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7B4E2DA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F058F7E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117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35EA732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14,23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0140FB8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4FD9BF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00554899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2CEC9D8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322244C4" w14:textId="77777777" w:rsidR="00F77A85" w:rsidRPr="00F13DF2" w:rsidRDefault="00F77A85" w:rsidP="00F13DF2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B4E0BD7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16FA242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117 C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52B08861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3,07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96CD93D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3FD6D77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3015F0E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54C80950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91A26C5" w14:textId="77777777" w:rsidR="00F77A85" w:rsidRPr="00F13DF2" w:rsidRDefault="00F77A85" w:rsidP="00F13DF2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52673DAE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C28FA65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118 B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6B1AAC83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5,69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795903C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6F3534B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1FCF484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E149213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2634CB48" w14:textId="77777777" w:rsidR="00F77A85" w:rsidRPr="00F13DF2" w:rsidRDefault="00F77A85" w:rsidP="00F13DF2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38727A0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DB622B6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119 A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2F5E8C8A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18,50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9425D9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620DC41F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4529B7A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6C78163A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55F9999E" w14:textId="77777777" w:rsidR="00F77A85" w:rsidRPr="00F13DF2" w:rsidRDefault="00F77A85" w:rsidP="00F13DF2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480C043" w14:textId="77777777" w:rsidTr="00127BD5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53080E2C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center"/>
          </w:tcPr>
          <w:p w14:paraId="7714A125" w14:textId="77777777" w:rsidR="00F77A85" w:rsidRPr="00F13DF2" w:rsidRDefault="00F77A85" w:rsidP="00F13DF2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41,15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6D770F9C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center"/>
          </w:tcPr>
          <w:p w14:paraId="0B9EC797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8" w:type="dxa"/>
            <w:gridSpan w:val="2"/>
            <w:shd w:val="clear" w:color="auto" w:fill="auto"/>
            <w:noWrap/>
            <w:vAlign w:val="center"/>
          </w:tcPr>
          <w:p w14:paraId="655B9F54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</w:tcPr>
          <w:p w14:paraId="06FC518E" w14:textId="77777777" w:rsidR="00F77A85" w:rsidRPr="00F13DF2" w:rsidRDefault="00F77A85" w:rsidP="00F13DF2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10" w:type="dxa"/>
            <w:vMerge/>
            <w:shd w:val="clear" w:color="auto" w:fill="auto"/>
            <w:noWrap/>
            <w:vAlign w:val="center"/>
          </w:tcPr>
          <w:p w14:paraId="18D1679D" w14:textId="77777777" w:rsidR="00F77A85" w:rsidRPr="00F13DF2" w:rsidRDefault="00F77A85" w:rsidP="00F13DF2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</w:tbl>
    <w:p w14:paraId="67C3634C" w14:textId="77777777" w:rsidR="000867F7" w:rsidRDefault="000867F7" w:rsidP="00F77A85">
      <w:pPr>
        <w:ind w:left="6480" w:firstLine="720"/>
        <w:jc w:val="center"/>
        <w:rPr>
          <w:i/>
          <w:iCs/>
          <w:sz w:val="20"/>
        </w:rPr>
      </w:pPr>
    </w:p>
    <w:p w14:paraId="1DF2B144" w14:textId="165220DC" w:rsidR="00F77A85" w:rsidRPr="00F77A85" w:rsidRDefault="00F77A85" w:rsidP="00F77A85">
      <w:pPr>
        <w:ind w:left="6480" w:firstLine="720"/>
        <w:jc w:val="center"/>
        <w:rPr>
          <w:i/>
          <w:iCs/>
          <w:sz w:val="20"/>
        </w:rPr>
      </w:pPr>
      <w:r w:rsidRPr="00F77A85">
        <w:rPr>
          <w:i/>
          <w:iCs/>
          <w:sz w:val="20"/>
        </w:rPr>
        <w:lastRenderedPageBreak/>
        <w:t>Tabel 9.5.3.1. (</w:t>
      </w:r>
      <w:proofErr w:type="spellStart"/>
      <w:r w:rsidRPr="00F77A85">
        <w:rPr>
          <w:i/>
          <w:iCs/>
          <w:sz w:val="20"/>
        </w:rPr>
        <w:t>continuare</w:t>
      </w:r>
      <w:proofErr w:type="spellEnd"/>
      <w:r w:rsidRPr="00F77A85">
        <w:rPr>
          <w:i/>
          <w:iCs/>
          <w:sz w:val="20"/>
        </w:rPr>
        <w:t>)</w:t>
      </w: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710"/>
        <w:gridCol w:w="1138"/>
        <w:gridCol w:w="709"/>
        <w:gridCol w:w="567"/>
        <w:gridCol w:w="990"/>
        <w:gridCol w:w="4818"/>
        <w:gridCol w:w="15"/>
      </w:tblGrid>
      <w:tr w:rsidR="00F77A85" w:rsidRPr="00F77A85" w14:paraId="0C270C03" w14:textId="77777777" w:rsidTr="008B5887">
        <w:trPr>
          <w:trHeight w:val="593"/>
        </w:trPr>
        <w:tc>
          <w:tcPr>
            <w:tcW w:w="706" w:type="dxa"/>
            <w:shd w:val="clear" w:color="auto" w:fill="auto"/>
            <w:noWrap/>
            <w:vAlign w:val="center"/>
          </w:tcPr>
          <w:p w14:paraId="02874AF5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u.a.</w:t>
            </w:r>
            <w:proofErr w:type="spellEnd"/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1B5356E6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Supraf</w:t>
            </w:r>
            <w:proofErr w:type="spellEnd"/>
            <w:r w:rsidRPr="00F77A85">
              <w:rPr>
                <w:b/>
                <w:sz w:val="20"/>
              </w:rPr>
              <w:t>. (ha)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67396A61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 xml:space="preserve">Grupa </w:t>
            </w:r>
            <w:proofErr w:type="spellStart"/>
            <w:r w:rsidRPr="00F77A85">
              <w:rPr>
                <w:b/>
                <w:sz w:val="20"/>
              </w:rPr>
              <w:t>şi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categoria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funcţională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B2FE41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U.G.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DD0D67D" w14:textId="77777777" w:rsidR="00F77A85" w:rsidRPr="00F77A85" w:rsidRDefault="00F77A85" w:rsidP="00603046">
            <w:pPr>
              <w:ind w:left="-73" w:right="-114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VRC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FC128D8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Subcateg</w:t>
            </w:r>
            <w:proofErr w:type="spellEnd"/>
            <w:r w:rsidRPr="00F77A85">
              <w:rPr>
                <w:b/>
                <w:sz w:val="20"/>
              </w:rPr>
              <w:t>. VRC</w:t>
            </w:r>
          </w:p>
        </w:tc>
        <w:tc>
          <w:tcPr>
            <w:tcW w:w="4833" w:type="dxa"/>
            <w:gridSpan w:val="2"/>
            <w:shd w:val="clear" w:color="auto" w:fill="auto"/>
            <w:vAlign w:val="center"/>
          </w:tcPr>
          <w:p w14:paraId="5048991F" w14:textId="77777777" w:rsidR="00F77A85" w:rsidRPr="00F77A85" w:rsidRDefault="00F77A85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Descriere</w:t>
            </w:r>
            <w:proofErr w:type="spellEnd"/>
            <w:r w:rsidRPr="00F77A85">
              <w:rPr>
                <w:b/>
                <w:sz w:val="20"/>
              </w:rPr>
              <w:t xml:space="preserve"> VRC</w:t>
            </w:r>
          </w:p>
        </w:tc>
      </w:tr>
      <w:tr w:rsidR="00F77A85" w:rsidRPr="00F13DF2" w14:paraId="5FB0D9A2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A5C9618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121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5CF6E2B2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14,05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663A78D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1F7A61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AA6B0E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7DC992E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 w:val="restart"/>
            <w:shd w:val="clear" w:color="auto" w:fill="auto"/>
            <w:noWrap/>
            <w:vAlign w:val="center"/>
          </w:tcPr>
          <w:p w14:paraId="44ED53B3" w14:textId="74F37998" w:rsidR="00F77A85" w:rsidRPr="00F13DF2" w:rsidRDefault="00F77A85" w:rsidP="00F77A85">
            <w:pPr>
              <w:ind w:firstLine="7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 xml:space="preserve">Păduri situate pe stâncării, grohotișuri, pe terenuri cu eroziune evidentă și pe terenuri cu pante mari (≥35˚ </w:t>
            </w:r>
            <w:proofErr w:type="spellStart"/>
            <w:r w:rsidRPr="00F13DF2">
              <w:rPr>
                <w:sz w:val="20"/>
                <w:lang w:val="ro-RO" w:eastAsia="en-US"/>
              </w:rPr>
              <w:t>pr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orice fel de substrat litologic, ≥30˚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fliș și ≥25˚ pe </w:t>
            </w:r>
            <w:proofErr w:type="spellStart"/>
            <w:r w:rsidRPr="00F13DF2">
              <w:rPr>
                <w:sz w:val="20"/>
                <w:lang w:val="ro-RO" w:eastAsia="en-US"/>
              </w:rPr>
              <w:t>substrate</w:t>
            </w:r>
            <w:proofErr w:type="spellEnd"/>
            <w:r w:rsidRPr="00F13DF2">
              <w:rPr>
                <w:sz w:val="20"/>
                <w:lang w:val="ro-RO" w:eastAsia="en-US"/>
              </w:rPr>
              <w:t xml:space="preserve"> de nisipuri și pietrișuri)</w:t>
            </w:r>
          </w:p>
        </w:tc>
      </w:tr>
      <w:tr w:rsidR="00F77A85" w:rsidRPr="00F13DF2" w14:paraId="2D28313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E9A135D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122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17E5A5C3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16,56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014EE8C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E10605B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4D415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FCFE4D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558A13D8" w14:textId="77777777" w:rsidR="00F77A85" w:rsidRPr="00F13DF2" w:rsidRDefault="00F77A85" w:rsidP="00F77A85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60E2A6C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9F4EC75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123 E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42050C5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4,13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26C7709B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37B86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0A96BC9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E98ABE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52069082" w14:textId="77777777" w:rsidR="00F77A85" w:rsidRPr="00F13DF2" w:rsidRDefault="00F77A85" w:rsidP="00F77A85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40B531DF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2256BDF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124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0A837B5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16,29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06DF198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DA421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42544BF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4CAFA34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19ED53D1" w14:textId="77777777" w:rsidR="00F77A85" w:rsidRPr="00F13DF2" w:rsidRDefault="00F77A85" w:rsidP="00F77A85">
            <w:pPr>
              <w:ind w:firstLine="709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A12632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024713A7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125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BC9A6C3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3,73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20F706C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5880BB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F4F40D4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E76ED04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236F90CA" w14:textId="77777777" w:rsidR="00F77A85" w:rsidRPr="00F13DF2" w:rsidRDefault="00F77A85" w:rsidP="00F77A85">
            <w:pPr>
              <w:ind w:firstLine="709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7F25B3B5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E72E432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125 C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18A95D3C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12,77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346A7F1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9998D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388B4D6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E8E5C04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666D0355" w14:textId="77777777" w:rsidR="00F77A85" w:rsidRPr="00F13DF2" w:rsidRDefault="00F77A85" w:rsidP="00F77A85">
            <w:pPr>
              <w:ind w:firstLine="709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6F79954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646C332B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126 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5F3E1BF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14,46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18283029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CC4B37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06E7145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7FC3A5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4255C529" w14:textId="77777777" w:rsidR="00F77A85" w:rsidRPr="00F13DF2" w:rsidRDefault="00F77A85" w:rsidP="00F77A85">
            <w:pPr>
              <w:ind w:firstLine="709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61FB36B2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660A767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126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6502CF64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15,36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37DB1947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658C7C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1CB6D21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4265D08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2ECBF824" w14:textId="77777777" w:rsidR="00F77A85" w:rsidRPr="00F13DF2" w:rsidRDefault="00F77A85" w:rsidP="00F77A85">
            <w:pPr>
              <w:ind w:firstLine="709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F77A85" w:rsidRPr="00F13DF2" w14:paraId="15C865F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D6E3EA6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127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9666D67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5,13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397FCF13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37F0C1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81C08AF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686030F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7E3015FC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BFB74B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43FBE96D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128 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3236E5BF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5,71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F18A07B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D1958D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96340A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FB3247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468A2007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010B1FC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38B8CDCC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128 C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4BBCBA0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2,11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537F7BA9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B7E79F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63DA7D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65BA35D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14970798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79DFC50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22CEA255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128 E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6C366195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4,83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D4A7A23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3C939E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7F7D477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99E9852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64465961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1DACF6D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1896F291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129 B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1E467BC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11,81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26C86F0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8197E6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EAD5648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AD3C837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29B4F1CC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59323AE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0F86D793" w14:textId="77777777" w:rsidR="00F77A85" w:rsidRPr="00F13DF2" w:rsidRDefault="00F77A85" w:rsidP="00F77A85">
            <w:pPr>
              <w:ind w:left="-108" w:right="-109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129 D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308D5BA" w14:textId="77777777" w:rsidR="00F77A85" w:rsidRPr="00F13DF2" w:rsidRDefault="00F77A85" w:rsidP="00F77A85">
            <w:pPr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18,21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44FC2AAB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FDC3C1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A4B9096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FF6C3A7" w14:textId="77777777" w:rsidR="00F77A85" w:rsidRPr="00F13DF2" w:rsidRDefault="00F77A85" w:rsidP="00F77A85">
            <w:pPr>
              <w:jc w:val="center"/>
              <w:rPr>
                <w:szCs w:val="24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2.A</w:t>
            </w:r>
          </w:p>
        </w:tc>
        <w:tc>
          <w:tcPr>
            <w:tcW w:w="4833" w:type="dxa"/>
            <w:gridSpan w:val="2"/>
            <w:vMerge/>
            <w:shd w:val="clear" w:color="auto" w:fill="auto"/>
            <w:noWrap/>
            <w:vAlign w:val="center"/>
          </w:tcPr>
          <w:p w14:paraId="58BCAC7E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</w:p>
        </w:tc>
      </w:tr>
      <w:tr w:rsidR="00F77A85" w:rsidRPr="00F13DF2" w14:paraId="3D1FCF8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06" w:type="dxa"/>
            <w:shd w:val="clear" w:color="auto" w:fill="auto"/>
            <w:noWrap/>
            <w:vAlign w:val="center"/>
          </w:tcPr>
          <w:p w14:paraId="770ACE03" w14:textId="39525ACD" w:rsidR="00F77A85" w:rsidRPr="00F13DF2" w:rsidRDefault="00F77A85" w:rsidP="00F77A85">
            <w:pPr>
              <w:ind w:left="-108" w:right="-109"/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Total</w:t>
            </w:r>
            <w:r>
              <w:rPr>
                <w:b/>
                <w:sz w:val="20"/>
                <w:lang w:eastAsia="en-US"/>
              </w:rPr>
              <w:t xml:space="preserve"> U.P III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48E5354" w14:textId="77777777" w:rsidR="00F77A85" w:rsidRPr="00F13DF2" w:rsidRDefault="00F77A85" w:rsidP="00F77A85">
            <w:pPr>
              <w:ind w:left="-179" w:right="-179"/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824,26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131FC2AB" w14:textId="77777777" w:rsidR="00F77A85" w:rsidRPr="00F13DF2" w:rsidRDefault="00F77A85" w:rsidP="00F77A85">
            <w:pPr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7BC50E" w14:textId="77777777" w:rsidR="00F77A85" w:rsidRPr="00F13DF2" w:rsidRDefault="00F77A85" w:rsidP="00F77A85">
            <w:pPr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B4386FF" w14:textId="77777777" w:rsidR="00F77A85" w:rsidRPr="00F13DF2" w:rsidRDefault="00F77A85" w:rsidP="00F77A85">
            <w:pPr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89EC778" w14:textId="77777777" w:rsidR="00F77A85" w:rsidRPr="00F13DF2" w:rsidRDefault="00F77A85" w:rsidP="00F77A85">
            <w:pPr>
              <w:jc w:val="center"/>
              <w:rPr>
                <w:b/>
                <w:sz w:val="20"/>
                <w:lang w:eastAsia="en-US"/>
              </w:rPr>
            </w:pPr>
            <w:r w:rsidRPr="00F13DF2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4833" w:type="dxa"/>
            <w:gridSpan w:val="2"/>
            <w:shd w:val="clear" w:color="auto" w:fill="auto"/>
            <w:noWrap/>
            <w:vAlign w:val="center"/>
          </w:tcPr>
          <w:p w14:paraId="0E57107A" w14:textId="77777777" w:rsidR="00F77A85" w:rsidRPr="00F13DF2" w:rsidRDefault="00F77A85" w:rsidP="00F77A85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F13DF2">
              <w:rPr>
                <w:sz w:val="20"/>
                <w:lang w:val="ro-RO" w:eastAsia="en-US"/>
              </w:rPr>
              <w:t>*</w:t>
            </w:r>
          </w:p>
        </w:tc>
      </w:tr>
      <w:tr w:rsidR="00E55B2C" w:rsidRPr="00F13DF2" w14:paraId="598FA39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9653" w:type="dxa"/>
            <w:gridSpan w:val="8"/>
            <w:shd w:val="clear" w:color="auto" w:fill="auto"/>
            <w:noWrap/>
            <w:vAlign w:val="center"/>
          </w:tcPr>
          <w:p w14:paraId="25C389F1" w14:textId="6ABE345E" w:rsidR="00E55B2C" w:rsidRPr="00F13DF2" w:rsidRDefault="00E55B2C" w:rsidP="00E55B2C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F77A85">
              <w:rPr>
                <w:b/>
                <w:sz w:val="20"/>
              </w:rPr>
              <w:t xml:space="preserve">UP </w:t>
            </w:r>
            <w:r>
              <w:rPr>
                <w:b/>
                <w:sz w:val="20"/>
              </w:rPr>
              <w:t>IV IACOBINI</w:t>
            </w:r>
          </w:p>
        </w:tc>
      </w:tr>
      <w:tr w:rsidR="00E55B2C" w:rsidRPr="00F002CC" w14:paraId="172B467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2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DC1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5FC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22,49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9A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60C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547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2C3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BD3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Păduri critice pentru prevenirea și combaterea procesului de eroziune</w:t>
            </w:r>
          </w:p>
        </w:tc>
      </w:tr>
      <w:tr w:rsidR="00E55B2C" w:rsidRPr="00F002CC" w14:paraId="79AC5CA3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AFD2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E844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9,60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6749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3669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2E53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C08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BD3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21F51D6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2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AD70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 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7B3C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1,39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7E44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C763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003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1F3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291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0A8D5B64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2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33E8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6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1CAC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10,69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E28E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57F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ECEE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6F8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890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FAD9FBB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7D07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7A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617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9,16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310F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E953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F55B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301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BD7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510F5822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5A6A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7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D0E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8,70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50AA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67B0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A13E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81C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6DC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6A76C04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1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4F41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49A6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8,59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433E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8715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0446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400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CB9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F4B3255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7B65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AD5C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2,29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76F7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CB32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0AC9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E2A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A51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65AE89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6AB9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188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2,83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1102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6660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46F0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8B7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827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D9CE2C8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8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9C3E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11A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CF64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2,86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072E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41C5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F55E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1A4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AE1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2630ED8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4C32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15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EDD3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10,62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8ABF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9223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2F7A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2FF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B57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04F3936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D422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15 D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0535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3,66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9599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FBA4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ABC9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E10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18B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5C097316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8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2BBD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16 D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BE35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10,06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829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A2DA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70B6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7A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45B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ACAE5B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13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1006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16 E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8B74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7,44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CB6A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7E88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58C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28F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F8B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C005D1E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B77C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16 G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E95A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1,63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1419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1.5Q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E816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7C30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F52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83D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03E6C939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1207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17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7438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5,49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68B2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38D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597B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8B9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211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CD6CE2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231B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18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A71E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7,62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F9F4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D444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10C1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C65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E3D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8EB6D4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0861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21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4F00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2,42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8336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9A70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8930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53B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A93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92BC4C9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C2AA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23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C942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11,17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C1CB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5968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A0E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67B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784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08CA7F74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9251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26 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FD30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24,16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02CF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A66C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6F3E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DE6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19A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8766CF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83FC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26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4CAA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2,19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F5C6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9DA2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2DD1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7E4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FE8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527BFE5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FDC6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32 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6777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40,12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DE3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75AA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D444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5D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98F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5F182D2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93BC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32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80C6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1,51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098A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BC6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08A1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63D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719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6BD29289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B1B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33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9EC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9,08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74C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6FE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A01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F5F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97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696598E4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728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33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858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3,81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242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725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62F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DAF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3C1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34F972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438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34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B1E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7C3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955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DD0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5F1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A1E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992B01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580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36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BF9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6,31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E28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E52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E50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31E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6E7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108CFF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284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36 C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A45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1,73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179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A77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753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EDA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6F9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6C2F90A8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ED3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36 D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E5D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14,69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818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43C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E95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076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6DC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D3F7300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78B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42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C04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1,81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3B7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0B5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F0A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6EB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41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8F5920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B85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53 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C13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17,17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523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1.5Q2L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215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994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A80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60A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1C8CF76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DD1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38B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38,57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506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2E0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9B5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155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097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4CD2AFF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D8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56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98D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8,83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61A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17D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5FC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222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F9A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6E6E00A1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312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57 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BD8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17,55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4F5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BDC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5B1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9A9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316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EED1C0D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1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1F1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57 B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9AD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2,80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F4E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669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2BE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467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35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1EA35DA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5" w:type="dxa"/>
          <w:trHeight w:val="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035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58 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6B5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25,25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965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735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252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155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F32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</w:tbl>
    <w:p w14:paraId="1DEBE5F9" w14:textId="77777777" w:rsidR="00E55B2C" w:rsidRDefault="00E55B2C"/>
    <w:p w14:paraId="2E145330" w14:textId="77777777" w:rsidR="00E55B2C" w:rsidRPr="00F77A85" w:rsidRDefault="00E55B2C" w:rsidP="00E55B2C">
      <w:pPr>
        <w:ind w:left="6480" w:firstLine="720"/>
        <w:jc w:val="center"/>
        <w:rPr>
          <w:i/>
          <w:iCs/>
          <w:sz w:val="20"/>
        </w:rPr>
      </w:pPr>
      <w:r w:rsidRPr="00F77A85">
        <w:rPr>
          <w:i/>
          <w:iCs/>
          <w:sz w:val="20"/>
        </w:rPr>
        <w:lastRenderedPageBreak/>
        <w:t>Tabel 9.5.3.1. (</w:t>
      </w:r>
      <w:proofErr w:type="spellStart"/>
      <w:r w:rsidRPr="00F77A85">
        <w:rPr>
          <w:i/>
          <w:iCs/>
          <w:sz w:val="20"/>
        </w:rPr>
        <w:t>continuare</w:t>
      </w:r>
      <w:proofErr w:type="spellEnd"/>
      <w:r w:rsidRPr="00F77A85">
        <w:rPr>
          <w:i/>
          <w:iCs/>
          <w:sz w:val="20"/>
        </w:rPr>
        <w:t>)</w:t>
      </w:r>
    </w:p>
    <w:tbl>
      <w:tblPr>
        <w:tblW w:w="96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11"/>
        <w:gridCol w:w="1138"/>
        <w:gridCol w:w="700"/>
        <w:gridCol w:w="7"/>
        <w:gridCol w:w="6"/>
        <w:gridCol w:w="554"/>
        <w:gridCol w:w="7"/>
        <w:gridCol w:w="6"/>
        <w:gridCol w:w="979"/>
        <w:gridCol w:w="4823"/>
      </w:tblGrid>
      <w:tr w:rsidR="00E55B2C" w:rsidRPr="00F77A85" w14:paraId="2B1C1114" w14:textId="77777777" w:rsidTr="008B5887">
        <w:trPr>
          <w:trHeight w:val="593"/>
        </w:trPr>
        <w:tc>
          <w:tcPr>
            <w:tcW w:w="712" w:type="dxa"/>
            <w:shd w:val="clear" w:color="auto" w:fill="auto"/>
            <w:noWrap/>
            <w:vAlign w:val="center"/>
          </w:tcPr>
          <w:p w14:paraId="5CC82829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u.a.</w:t>
            </w:r>
            <w:proofErr w:type="spellEnd"/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05B990ED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Supraf</w:t>
            </w:r>
            <w:proofErr w:type="spellEnd"/>
            <w:r w:rsidRPr="00F77A85">
              <w:rPr>
                <w:b/>
                <w:sz w:val="20"/>
              </w:rPr>
              <w:t>. (ha)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3AF99A62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 xml:space="preserve">Grupa </w:t>
            </w:r>
            <w:proofErr w:type="spellStart"/>
            <w:r w:rsidRPr="00F77A85">
              <w:rPr>
                <w:b/>
                <w:sz w:val="20"/>
              </w:rPr>
              <w:t>şi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categoria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funcţională</w:t>
            </w:r>
            <w:proofErr w:type="spellEnd"/>
          </w:p>
        </w:tc>
        <w:tc>
          <w:tcPr>
            <w:tcW w:w="713" w:type="dxa"/>
            <w:gridSpan w:val="3"/>
            <w:shd w:val="clear" w:color="auto" w:fill="auto"/>
            <w:noWrap/>
            <w:vAlign w:val="center"/>
          </w:tcPr>
          <w:p w14:paraId="14A4639E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U.G.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18E58DA" w14:textId="77777777" w:rsidR="00E55B2C" w:rsidRPr="00F77A85" w:rsidRDefault="00E55B2C" w:rsidP="00603046">
            <w:pPr>
              <w:ind w:left="-73" w:right="-114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VRC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F35C5D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Subcateg</w:t>
            </w:r>
            <w:proofErr w:type="spellEnd"/>
            <w:r w:rsidRPr="00F77A85">
              <w:rPr>
                <w:b/>
                <w:sz w:val="20"/>
              </w:rPr>
              <w:t>. VRC</w:t>
            </w:r>
          </w:p>
        </w:tc>
        <w:tc>
          <w:tcPr>
            <w:tcW w:w="4823" w:type="dxa"/>
            <w:shd w:val="clear" w:color="auto" w:fill="auto"/>
            <w:vAlign w:val="center"/>
          </w:tcPr>
          <w:p w14:paraId="2F2B4C54" w14:textId="77777777" w:rsidR="00E55B2C" w:rsidRPr="00F77A85" w:rsidRDefault="00E55B2C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Descriere</w:t>
            </w:r>
            <w:proofErr w:type="spellEnd"/>
            <w:r w:rsidRPr="00F77A85">
              <w:rPr>
                <w:b/>
                <w:sz w:val="20"/>
              </w:rPr>
              <w:t xml:space="preserve"> VRC</w:t>
            </w:r>
          </w:p>
        </w:tc>
      </w:tr>
      <w:tr w:rsidR="00E55B2C" w:rsidRPr="00F002CC" w14:paraId="42A7D277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AA6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84 A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68A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13,96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0D4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86F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2BE2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76D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1B635" w14:textId="7C77B16C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Păduri critice pentru prevenirea și combaterea procesului de eroziune</w:t>
            </w:r>
          </w:p>
        </w:tc>
      </w:tr>
      <w:tr w:rsidR="00E55B2C" w:rsidRPr="00F002CC" w14:paraId="47561442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F67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84 B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5DB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4,97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EBD6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320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323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70B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BF5615" w14:textId="550358EF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DADCFB8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FD6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84 C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F3B1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6,02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ABA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59F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2D9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6B7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6BB93A" w14:textId="3A336B10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CFDB441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A408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85 B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86B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26,69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1DF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4B7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C16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A13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7D7C7" w14:textId="2C8AC121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7097BC2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D59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85 C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C42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3,14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BC2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8E7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6B0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F3A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C6C893" w14:textId="06D0826F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E12D0CF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787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85 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A03D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3,80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F55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DDE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803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B37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CFB55" w14:textId="2653A27A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95C1718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626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88 A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DA2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29,26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363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448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CE80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EE1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8E2631" w14:textId="5579390F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46FE6719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BFC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88 B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D06B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2,92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696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11D3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B15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D00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CBDD88" w14:textId="6CCE3A9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2E1105BF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08D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91 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FDDF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3,12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29F5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5C9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FCB9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31EE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C4070" w14:textId="7D4FA64E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7A48084E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29EE" w14:textId="77777777" w:rsidR="00E55B2C" w:rsidRPr="00F002CC" w:rsidRDefault="00E55B2C" w:rsidP="00E55B2C">
            <w:pPr>
              <w:ind w:left="-108" w:right="-109"/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104 D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7C7C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5,14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F8A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F75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A604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A007" w14:textId="77777777" w:rsidR="00E55B2C" w:rsidRPr="00F002CC" w:rsidRDefault="00E55B2C" w:rsidP="00E55B2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81E558" w14:textId="41D4B2D0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D2E34AC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9099" w14:textId="77777777" w:rsidR="00E55B2C" w:rsidRPr="00F002CC" w:rsidRDefault="00E55B2C" w:rsidP="00E55B2C">
            <w:pPr>
              <w:ind w:left="-108" w:right="-109"/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286E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4,54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DE8C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91DA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2EBC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DAA1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747E7" w14:textId="720149EB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1FAFAE71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7677" w14:textId="77777777" w:rsidR="00E55B2C" w:rsidRPr="00F002CC" w:rsidRDefault="00E55B2C" w:rsidP="00E55B2C">
            <w:pPr>
              <w:ind w:left="-108" w:right="-109"/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6DC1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7,13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3345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B3B6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1832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1026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287C6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5CCB8042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F407" w14:textId="77777777" w:rsidR="00E55B2C" w:rsidRPr="00F002CC" w:rsidRDefault="00E55B2C" w:rsidP="00E55B2C">
            <w:pPr>
              <w:ind w:left="-108" w:right="-109"/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123 A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7541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2,35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07BE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1.2A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E8A7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2656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78A7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  <w:r w:rsidRPr="00F002CC">
              <w:rPr>
                <w:color w:val="000000"/>
                <w:sz w:val="20"/>
                <w:lang w:val="ro-RO" w:eastAsia="en-US"/>
              </w:rPr>
              <w:t>2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3561E" w14:textId="77777777" w:rsidR="00E55B2C" w:rsidRPr="00F002CC" w:rsidRDefault="00E55B2C" w:rsidP="00F002CC">
            <w:pPr>
              <w:jc w:val="center"/>
              <w:rPr>
                <w:color w:val="000000"/>
                <w:sz w:val="20"/>
                <w:lang w:val="ro-RO" w:eastAsia="en-US"/>
              </w:rPr>
            </w:pPr>
          </w:p>
        </w:tc>
      </w:tr>
      <w:tr w:rsidR="00E55B2C" w:rsidRPr="00F002CC" w14:paraId="39825CAF" w14:textId="77777777" w:rsidTr="008B588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56C5" w14:textId="5B10F19F" w:rsidR="00E55B2C" w:rsidRPr="00F002CC" w:rsidRDefault="00E55B2C" w:rsidP="00E55B2C">
            <w:pPr>
              <w:ind w:left="-108" w:right="-109"/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Total</w:t>
            </w:r>
            <w:r>
              <w:rPr>
                <w:b/>
                <w:bCs/>
                <w:color w:val="000000"/>
                <w:sz w:val="20"/>
                <w:lang w:eastAsia="en-US"/>
              </w:rPr>
              <w:t xml:space="preserve"> U.P. IV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8188" w14:textId="77777777" w:rsidR="00E55B2C" w:rsidRPr="00F002CC" w:rsidRDefault="00E55B2C" w:rsidP="00E55B2C">
            <w:pPr>
              <w:ind w:left="-107" w:right="-110"/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468,43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090" w14:textId="77777777" w:rsidR="00E55B2C" w:rsidRPr="00F002CC" w:rsidRDefault="00E55B2C" w:rsidP="00F002CC">
            <w:pPr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*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0C5A" w14:textId="77777777" w:rsidR="00E55B2C" w:rsidRPr="00F002CC" w:rsidRDefault="00E55B2C" w:rsidP="00F002CC">
            <w:pPr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*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C2F2" w14:textId="77777777" w:rsidR="00E55B2C" w:rsidRPr="00F002CC" w:rsidRDefault="00E55B2C" w:rsidP="00F002CC">
            <w:pPr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*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871F" w14:textId="77777777" w:rsidR="00E55B2C" w:rsidRPr="00F002CC" w:rsidRDefault="00E55B2C" w:rsidP="00F002CC">
            <w:pPr>
              <w:jc w:val="center"/>
              <w:rPr>
                <w:b/>
                <w:bCs/>
                <w:color w:val="000000"/>
                <w:sz w:val="20"/>
                <w:lang w:val="ro-RO" w:eastAsia="en-US"/>
              </w:rPr>
            </w:pPr>
            <w:r w:rsidRPr="00F002CC">
              <w:rPr>
                <w:b/>
                <w:bCs/>
                <w:color w:val="000000"/>
                <w:sz w:val="20"/>
                <w:lang w:eastAsia="en-US"/>
              </w:rPr>
              <w:t>*</w:t>
            </w:r>
          </w:p>
        </w:tc>
        <w:tc>
          <w:tcPr>
            <w:tcW w:w="4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757E" w14:textId="77777777" w:rsidR="00E55B2C" w:rsidRPr="00F002CC" w:rsidRDefault="00E55B2C" w:rsidP="00F002CC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lang w:val="ro-RO" w:eastAsia="en-US"/>
              </w:rPr>
            </w:pPr>
          </w:p>
        </w:tc>
      </w:tr>
      <w:tr w:rsidR="000251A9" w:rsidRPr="000251A9" w14:paraId="04001EA7" w14:textId="77777777" w:rsidTr="008B5887">
        <w:tblPrEx>
          <w:jc w:val="center"/>
          <w:tblInd w:w="0" w:type="dxa"/>
        </w:tblPrEx>
        <w:trPr>
          <w:trHeight w:val="153"/>
          <w:jc w:val="center"/>
        </w:trPr>
        <w:tc>
          <w:tcPr>
            <w:tcW w:w="9643" w:type="dxa"/>
            <w:gridSpan w:val="11"/>
            <w:shd w:val="clear" w:color="auto" w:fill="auto"/>
            <w:noWrap/>
            <w:vAlign w:val="center"/>
          </w:tcPr>
          <w:p w14:paraId="452DAAD9" w14:textId="1DEFABAF" w:rsidR="000251A9" w:rsidRPr="000251A9" w:rsidRDefault="000251A9" w:rsidP="000251A9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U.P. V MĂDRIGEȘTI</w:t>
            </w:r>
          </w:p>
        </w:tc>
      </w:tr>
      <w:tr w:rsidR="000251A9" w:rsidRPr="000251A9" w14:paraId="2BB0340E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13A49BA7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3C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2CF404E0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15,19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286BC97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A1D7828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679775C3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  <w:vAlign w:val="center"/>
          </w:tcPr>
          <w:p w14:paraId="388DB4DF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 w:val="restart"/>
            <w:shd w:val="clear" w:color="auto" w:fill="auto"/>
            <w:noWrap/>
            <w:vAlign w:val="center"/>
          </w:tcPr>
          <w:p w14:paraId="2F60B298" w14:textId="032730F6" w:rsidR="000251A9" w:rsidRPr="000251A9" w:rsidRDefault="000251A9" w:rsidP="000251A9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 xml:space="preserve">Păduri situate pe stâncării, grohotișuri, pe terenuri cu eroziune evidentă și pe terenuri cu pante mari (≥35˚ </w:t>
            </w:r>
            <w:proofErr w:type="spellStart"/>
            <w:r w:rsidRPr="000251A9">
              <w:rPr>
                <w:sz w:val="20"/>
                <w:lang w:val="ro-RO" w:eastAsia="en-US"/>
              </w:rPr>
              <w:t>pr</w:t>
            </w:r>
            <w:proofErr w:type="spellEnd"/>
            <w:r w:rsidRPr="000251A9">
              <w:rPr>
                <w:sz w:val="20"/>
                <w:lang w:val="ro-RO" w:eastAsia="en-US"/>
              </w:rPr>
              <w:t xml:space="preserve"> orice fel de substrat litologic, ≥30˚ pe </w:t>
            </w:r>
            <w:proofErr w:type="spellStart"/>
            <w:r w:rsidRPr="000251A9">
              <w:rPr>
                <w:sz w:val="20"/>
                <w:lang w:val="ro-RO" w:eastAsia="en-US"/>
              </w:rPr>
              <w:t>substrate</w:t>
            </w:r>
            <w:proofErr w:type="spellEnd"/>
            <w:r w:rsidRPr="000251A9">
              <w:rPr>
                <w:sz w:val="20"/>
                <w:lang w:val="ro-RO" w:eastAsia="en-US"/>
              </w:rPr>
              <w:t xml:space="preserve"> de fliș și ≥25˚ pe </w:t>
            </w:r>
            <w:proofErr w:type="spellStart"/>
            <w:r w:rsidRPr="000251A9">
              <w:rPr>
                <w:sz w:val="20"/>
                <w:lang w:val="ro-RO" w:eastAsia="en-US"/>
              </w:rPr>
              <w:t>substrate</w:t>
            </w:r>
            <w:proofErr w:type="spellEnd"/>
            <w:r w:rsidRPr="000251A9">
              <w:rPr>
                <w:sz w:val="20"/>
                <w:lang w:val="ro-RO" w:eastAsia="en-US"/>
              </w:rPr>
              <w:t xml:space="preserve"> de nisipuri și pietrișuri)</w:t>
            </w:r>
          </w:p>
        </w:tc>
      </w:tr>
      <w:tr w:rsidR="000251A9" w:rsidRPr="000251A9" w14:paraId="590E0CEC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21C9D7D4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3D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7699237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7,43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81B3CA6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17F258A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4740399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05EF1D4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143973E" w14:textId="5514344C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719B9914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0B12AD0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9A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685941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34,27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D8F951E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78587A69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755CF82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0AA9645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F7BF610" w14:textId="7CC1C1CF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2B5513D9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794C893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12B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83964BE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1,66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CDA8B71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07242D4B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11EA556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65DB7BB4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0258B13" w14:textId="67094D40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5DBD02AA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79E72B4B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14D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474D6AE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0,52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15CA390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59FB7053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1E111605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1086720B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0D1DAA1" w14:textId="3349F3C4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306BC427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70C63D2F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14F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0263927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2,35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56B310F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0C45E685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70A9248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23EC23D2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526E6A9" w14:textId="449F6AE8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76D0F719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3150CF15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23A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42513F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11,75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D7C0BE7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3AE16B98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74E9756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3B4A637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FD76F2E" w14:textId="77777777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1E56A7A0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49A46D8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112A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440B6A40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9,05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4F803A7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39B0CE72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4EECCEC5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6DC52FD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0C9F206" w14:textId="77777777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15867306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7D6957A0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25B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D537F4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5,26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7476F49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707" w:type="dxa"/>
            <w:gridSpan w:val="2"/>
            <w:shd w:val="clear" w:color="auto" w:fill="auto"/>
            <w:noWrap/>
          </w:tcPr>
          <w:p w14:paraId="2A8513D8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14:paraId="4E571484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85" w:type="dxa"/>
            <w:gridSpan w:val="2"/>
            <w:shd w:val="clear" w:color="auto" w:fill="auto"/>
            <w:noWrap/>
          </w:tcPr>
          <w:p w14:paraId="7DBAFDFE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2A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9AEE4A6" w14:textId="77777777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72196EE1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61F761E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88F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A74BC81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0,29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B7080ED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5Q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60EB254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3CDC1D21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3</w:t>
            </w:r>
          </w:p>
        </w:tc>
        <w:tc>
          <w:tcPr>
            <w:tcW w:w="985" w:type="dxa"/>
            <w:gridSpan w:val="2"/>
            <w:shd w:val="clear" w:color="auto" w:fill="auto"/>
            <w:noWrap/>
            <w:vAlign w:val="center"/>
          </w:tcPr>
          <w:p w14:paraId="635641F2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B.3.2</w:t>
            </w:r>
          </w:p>
        </w:tc>
        <w:tc>
          <w:tcPr>
            <w:tcW w:w="4823" w:type="dxa"/>
            <w:vMerge w:val="restart"/>
            <w:shd w:val="clear" w:color="auto" w:fill="auto"/>
            <w:noWrap/>
            <w:vAlign w:val="center"/>
          </w:tcPr>
          <w:p w14:paraId="7F2CBB46" w14:textId="77777777" w:rsidR="000251A9" w:rsidRPr="000251A9" w:rsidRDefault="000251A9" w:rsidP="000251A9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 xml:space="preserve">Păduri galerii de </w:t>
            </w:r>
            <w:proofErr w:type="spellStart"/>
            <w:r w:rsidRPr="000251A9">
              <w:rPr>
                <w:i/>
                <w:iCs/>
                <w:sz w:val="20"/>
                <w:lang w:val="ro-RO" w:eastAsia="en-US"/>
              </w:rPr>
              <w:t>Alnus</w:t>
            </w:r>
            <w:proofErr w:type="spellEnd"/>
            <w:r w:rsidRPr="000251A9">
              <w:rPr>
                <w:i/>
                <w:iCs/>
                <w:sz w:val="20"/>
                <w:lang w:val="ro-RO" w:eastAsia="en-US"/>
              </w:rPr>
              <w:t xml:space="preserve"> </w:t>
            </w:r>
            <w:proofErr w:type="spellStart"/>
            <w:r w:rsidRPr="000251A9">
              <w:rPr>
                <w:i/>
                <w:iCs/>
                <w:sz w:val="20"/>
                <w:lang w:val="ro-RO" w:eastAsia="en-US"/>
              </w:rPr>
              <w:t>glutinosa</w:t>
            </w:r>
            <w:proofErr w:type="spellEnd"/>
            <w:r w:rsidRPr="000251A9">
              <w:rPr>
                <w:sz w:val="20"/>
                <w:lang w:val="ro-RO" w:eastAsia="en-US"/>
              </w:rPr>
              <w:t xml:space="preserve"> de pe malurile râurilor din regiunea de deal</w:t>
            </w:r>
          </w:p>
        </w:tc>
      </w:tr>
      <w:tr w:rsidR="000251A9" w:rsidRPr="000251A9" w14:paraId="270A2152" w14:textId="77777777" w:rsidTr="008B5887">
        <w:tblPrEx>
          <w:jc w:val="center"/>
          <w:tblInd w:w="0" w:type="dxa"/>
        </w:tblPrEx>
        <w:trPr>
          <w:trHeight w:val="266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54BF90B8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88G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41FBABC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0,11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04B9A9B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5Q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4F77241E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28B17DBF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3</w:t>
            </w:r>
          </w:p>
        </w:tc>
        <w:tc>
          <w:tcPr>
            <w:tcW w:w="985" w:type="dxa"/>
            <w:gridSpan w:val="2"/>
            <w:shd w:val="clear" w:color="auto" w:fill="auto"/>
            <w:noWrap/>
            <w:vAlign w:val="center"/>
          </w:tcPr>
          <w:p w14:paraId="3C31E2FA" w14:textId="77777777" w:rsidR="000251A9" w:rsidRPr="000251A9" w:rsidRDefault="000251A9" w:rsidP="000251A9">
            <w:pPr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B.3.2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0DD5B72" w14:textId="77777777" w:rsidR="000251A9" w:rsidRPr="000251A9" w:rsidRDefault="000251A9" w:rsidP="000251A9">
            <w:pPr>
              <w:ind w:left="-105" w:right="-92"/>
              <w:jc w:val="center"/>
              <w:rPr>
                <w:szCs w:val="24"/>
                <w:lang w:val="ro-RO" w:eastAsia="en-US"/>
              </w:rPr>
            </w:pPr>
          </w:p>
        </w:tc>
      </w:tr>
      <w:tr w:rsidR="000251A9" w:rsidRPr="000251A9" w14:paraId="37479CB0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center"/>
          </w:tcPr>
          <w:p w14:paraId="4AAD18C3" w14:textId="762BC9DE" w:rsidR="000251A9" w:rsidRPr="000251A9" w:rsidRDefault="000251A9" w:rsidP="000251A9">
            <w:pPr>
              <w:ind w:left="-108" w:right="-109"/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Total</w:t>
            </w:r>
            <w:r>
              <w:rPr>
                <w:b/>
                <w:sz w:val="20"/>
                <w:lang w:eastAsia="en-US"/>
              </w:rPr>
              <w:t xml:space="preserve"> U.P. V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6D9BBFBD" w14:textId="77777777" w:rsidR="000251A9" w:rsidRPr="000251A9" w:rsidRDefault="000251A9" w:rsidP="000251A9">
            <w:pPr>
              <w:ind w:left="-179" w:right="-179"/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87,88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B1799C5" w14:textId="77777777" w:rsidR="000251A9" w:rsidRPr="000251A9" w:rsidRDefault="000251A9" w:rsidP="000251A9">
            <w:pPr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center"/>
          </w:tcPr>
          <w:p w14:paraId="2372C175" w14:textId="77777777" w:rsidR="000251A9" w:rsidRPr="000251A9" w:rsidRDefault="000251A9" w:rsidP="000251A9">
            <w:pPr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4746366" w14:textId="77777777" w:rsidR="000251A9" w:rsidRPr="000251A9" w:rsidRDefault="000251A9" w:rsidP="000251A9">
            <w:pPr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985" w:type="dxa"/>
            <w:gridSpan w:val="2"/>
            <w:shd w:val="clear" w:color="auto" w:fill="auto"/>
            <w:noWrap/>
            <w:vAlign w:val="center"/>
          </w:tcPr>
          <w:p w14:paraId="0015F4E2" w14:textId="77777777" w:rsidR="000251A9" w:rsidRPr="000251A9" w:rsidRDefault="000251A9" w:rsidP="000251A9">
            <w:pPr>
              <w:jc w:val="center"/>
              <w:rPr>
                <w:b/>
                <w:sz w:val="20"/>
                <w:lang w:eastAsia="en-US"/>
              </w:rPr>
            </w:pPr>
            <w:r w:rsidRPr="000251A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4823" w:type="dxa"/>
            <w:shd w:val="clear" w:color="auto" w:fill="auto"/>
            <w:noWrap/>
            <w:vAlign w:val="center"/>
          </w:tcPr>
          <w:p w14:paraId="656037C0" w14:textId="77777777" w:rsidR="000251A9" w:rsidRPr="000251A9" w:rsidRDefault="000251A9" w:rsidP="000251A9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0251A9">
              <w:rPr>
                <w:sz w:val="20"/>
                <w:lang w:val="ro-RO" w:eastAsia="en-US"/>
              </w:rPr>
              <w:t>*</w:t>
            </w:r>
          </w:p>
        </w:tc>
      </w:tr>
      <w:tr w:rsidR="00EF2CB9" w:rsidRPr="00EF2CB9" w14:paraId="57995482" w14:textId="77777777" w:rsidTr="008B5887">
        <w:tblPrEx>
          <w:jc w:val="center"/>
          <w:tblInd w:w="0" w:type="dxa"/>
        </w:tblPrEx>
        <w:trPr>
          <w:trHeight w:val="173"/>
          <w:tblHeader/>
          <w:jc w:val="center"/>
        </w:trPr>
        <w:tc>
          <w:tcPr>
            <w:tcW w:w="9643" w:type="dxa"/>
            <w:gridSpan w:val="11"/>
            <w:shd w:val="clear" w:color="auto" w:fill="auto"/>
            <w:noWrap/>
            <w:vAlign w:val="center"/>
          </w:tcPr>
          <w:p w14:paraId="303AB75E" w14:textId="7B9E0BB9" w:rsidR="00EF2CB9" w:rsidRPr="00EF2CB9" w:rsidRDefault="00EF2CB9" w:rsidP="00EF2CB9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U.P. VI MOMA-BIHARIA</w:t>
            </w:r>
          </w:p>
        </w:tc>
      </w:tr>
      <w:tr w:rsidR="00EF2CB9" w:rsidRPr="00EF2CB9" w14:paraId="3FE43A30" w14:textId="77777777" w:rsidTr="008B5887">
        <w:tblPrEx>
          <w:jc w:val="center"/>
          <w:tblInd w:w="0" w:type="dxa"/>
        </w:tblPrEx>
        <w:trPr>
          <w:trHeight w:val="68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304BE462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49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A853F5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7,36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4DAFDB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0440F8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3E15654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55DBDC9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 w:val="restart"/>
            <w:shd w:val="clear" w:color="auto" w:fill="auto"/>
            <w:noWrap/>
            <w:vAlign w:val="center"/>
          </w:tcPr>
          <w:p w14:paraId="6EAB623A" w14:textId="77777777" w:rsidR="00EF2CB9" w:rsidRPr="00EF2CB9" w:rsidRDefault="00EF2CB9" w:rsidP="00EF2CB9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bCs/>
                <w:sz w:val="20"/>
                <w:lang w:val="ro-RO" w:eastAsia="en-US"/>
              </w:rPr>
              <w:t>Păduri critice pentru controlul procesului de eroziune</w:t>
            </w:r>
          </w:p>
        </w:tc>
      </w:tr>
      <w:tr w:rsidR="00EF2CB9" w:rsidRPr="00EF2CB9" w14:paraId="79CA2E8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31992BAA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49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C2CE5A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6,95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1725FA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BCB6CEB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261E4D8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739061C5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503B1D7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1C22C93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5C684F21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49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8B08D84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2,11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831C35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81FB7E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3DEBD7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13180A1A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C4848EF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0DBE439D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7D8E65B9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49 E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AE15820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1,78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1FEAF7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29D90D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21CB501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0FCB77AB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BBA8649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44E6249D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57348E23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49 F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63DC61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2,29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AE4E6A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A715209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864F40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23F31C7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098E717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25C90D0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4C176AE9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61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96D383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7,95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E13AD4B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3EBD90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49F0F57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3C06E5D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FAB9D93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1C08948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2D04E244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62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F690AB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44,05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BCC06C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D2D28B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1880745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12FCD2E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832B2F8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0854824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10370757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63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A21579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16,92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C2A248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C845BA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3927E5F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4AAEC039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D113615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4B1D344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2D166536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64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F35A1C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40,06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78C555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DB2C2B9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DE4FE10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24F370E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A3EED2A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6C41BCA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3A6B87B2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64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A4193D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5,17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0D0EF8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A81DAC4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62B2916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7781148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DFD5F67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40A6630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30EFEC8D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64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F529D95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4,20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F745E75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E5875C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32AA89B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5371FD15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5706F308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15BF9640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4A31FDAD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65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ADDB28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21,67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616FFB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B5C25E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792711B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6AE0856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26AC976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7A0B9D01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71F3DBAE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65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33F988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4,41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9CB1F54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7D9A6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1D9946C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1C3DD0C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A8060BB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0CDC6E11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2A931C9C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66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8BD603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34,83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4210C20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2DB01EA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66E54320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044D09A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A781C25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6DCFE10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7F77459C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66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DB65DC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2,64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83912C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0925AEC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49B6E8AD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0908FFA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943819B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66921ED0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5AF90C48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66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F59034B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3,44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4E0259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610024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7F343C80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1201EB1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EA5B809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078ECFC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0EB500FC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67 E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0F37AD8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9,17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7BC8C4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75D870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2A11390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71C6CC6A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729CE1C9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1C9D87A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0CC61DED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68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776C0A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6,30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1C978F3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31B12E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26726AE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4A43832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B0B53E0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73768F9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6269CBE3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68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FBFA27A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2,62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5C8E21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1-2A3H5Q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6962F9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0AABDC1E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7E2829D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5D9E6C2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586FC87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266FA25F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68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3B4DC9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0,52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C7EA082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1-3H5Q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0E0826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4FF787E7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662584A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85DFAEA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EF2CB9" w:rsidRPr="00EF2CB9" w14:paraId="0257C391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2" w:type="dxa"/>
            <w:shd w:val="clear" w:color="auto" w:fill="auto"/>
            <w:noWrap/>
            <w:vAlign w:val="bottom"/>
          </w:tcPr>
          <w:p w14:paraId="536A2E75" w14:textId="77777777" w:rsidR="00EF2CB9" w:rsidRPr="00EF2CB9" w:rsidRDefault="00EF2CB9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68 E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B85254F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3,36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DF50345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B8B310E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</w:tcPr>
          <w:p w14:paraId="15E5A866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 w14:paraId="267A2161" w14:textId="77777777" w:rsidR="00EF2CB9" w:rsidRPr="00EF2CB9" w:rsidRDefault="00EF2CB9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65F554A" w14:textId="77777777" w:rsidR="00EF2CB9" w:rsidRPr="00EF2CB9" w:rsidRDefault="00EF2CB9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</w:tbl>
    <w:p w14:paraId="6E3BCDBE" w14:textId="77777777" w:rsidR="00B20076" w:rsidRDefault="00B20076"/>
    <w:p w14:paraId="1C620403" w14:textId="77777777" w:rsidR="00B20076" w:rsidRPr="00F77A85" w:rsidRDefault="00B20076" w:rsidP="00B20076">
      <w:pPr>
        <w:ind w:left="6480" w:firstLine="720"/>
        <w:jc w:val="center"/>
        <w:rPr>
          <w:i/>
          <w:iCs/>
          <w:sz w:val="20"/>
        </w:rPr>
      </w:pPr>
      <w:r w:rsidRPr="00F77A85">
        <w:rPr>
          <w:i/>
          <w:iCs/>
          <w:sz w:val="20"/>
        </w:rPr>
        <w:lastRenderedPageBreak/>
        <w:t>Tabel 9.5.3.1. (</w:t>
      </w:r>
      <w:proofErr w:type="spellStart"/>
      <w:r w:rsidRPr="00F77A85">
        <w:rPr>
          <w:i/>
          <w:iCs/>
          <w:sz w:val="20"/>
        </w:rPr>
        <w:t>continuare</w:t>
      </w:r>
      <w:proofErr w:type="spellEnd"/>
      <w:r w:rsidRPr="00F77A85">
        <w:rPr>
          <w:i/>
          <w:iCs/>
          <w:sz w:val="20"/>
        </w:rPr>
        <w:t>)</w:t>
      </w:r>
    </w:p>
    <w:tbl>
      <w:tblPr>
        <w:tblW w:w="96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711"/>
        <w:gridCol w:w="1138"/>
        <w:gridCol w:w="701"/>
        <w:gridCol w:w="567"/>
        <w:gridCol w:w="992"/>
        <w:gridCol w:w="4823"/>
      </w:tblGrid>
      <w:tr w:rsidR="00B20076" w:rsidRPr="00F77A85" w14:paraId="5EAF251C" w14:textId="77777777" w:rsidTr="008B5887">
        <w:trPr>
          <w:trHeight w:val="593"/>
        </w:trPr>
        <w:tc>
          <w:tcPr>
            <w:tcW w:w="711" w:type="dxa"/>
            <w:shd w:val="clear" w:color="auto" w:fill="auto"/>
            <w:noWrap/>
            <w:vAlign w:val="center"/>
          </w:tcPr>
          <w:p w14:paraId="77409D8F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u.a.</w:t>
            </w:r>
            <w:proofErr w:type="spellEnd"/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04E9792E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Supraf</w:t>
            </w:r>
            <w:proofErr w:type="spellEnd"/>
            <w:r w:rsidRPr="00F77A85">
              <w:rPr>
                <w:b/>
                <w:sz w:val="20"/>
              </w:rPr>
              <w:t>. (ha)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0BDA8180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 xml:space="preserve">Grupa </w:t>
            </w:r>
            <w:proofErr w:type="spellStart"/>
            <w:r w:rsidRPr="00F77A85">
              <w:rPr>
                <w:b/>
                <w:sz w:val="20"/>
              </w:rPr>
              <w:t>şi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categoria</w:t>
            </w:r>
            <w:proofErr w:type="spellEnd"/>
            <w:r w:rsidRPr="00F77A85">
              <w:rPr>
                <w:b/>
                <w:sz w:val="20"/>
              </w:rPr>
              <w:t xml:space="preserve"> </w:t>
            </w:r>
            <w:proofErr w:type="spellStart"/>
            <w:r w:rsidRPr="00F77A85">
              <w:rPr>
                <w:b/>
                <w:sz w:val="20"/>
              </w:rPr>
              <w:t>funcţională</w:t>
            </w:r>
            <w:proofErr w:type="spellEnd"/>
          </w:p>
        </w:tc>
        <w:tc>
          <w:tcPr>
            <w:tcW w:w="701" w:type="dxa"/>
            <w:shd w:val="clear" w:color="auto" w:fill="auto"/>
            <w:noWrap/>
            <w:vAlign w:val="center"/>
          </w:tcPr>
          <w:p w14:paraId="58A6D048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U.G.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291509F" w14:textId="77777777" w:rsidR="00B20076" w:rsidRPr="00F77A85" w:rsidRDefault="00B20076" w:rsidP="00603046">
            <w:pPr>
              <w:ind w:left="-73" w:right="-114"/>
              <w:jc w:val="center"/>
              <w:rPr>
                <w:b/>
                <w:sz w:val="20"/>
              </w:rPr>
            </w:pPr>
            <w:r w:rsidRPr="00F77A85">
              <w:rPr>
                <w:b/>
                <w:sz w:val="20"/>
              </w:rPr>
              <w:t>VRC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CE9DE7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Subcateg</w:t>
            </w:r>
            <w:proofErr w:type="spellEnd"/>
            <w:r w:rsidRPr="00F77A85">
              <w:rPr>
                <w:b/>
                <w:sz w:val="20"/>
              </w:rPr>
              <w:t>. VRC</w:t>
            </w:r>
          </w:p>
        </w:tc>
        <w:tc>
          <w:tcPr>
            <w:tcW w:w="4823" w:type="dxa"/>
            <w:shd w:val="clear" w:color="auto" w:fill="auto"/>
            <w:vAlign w:val="center"/>
          </w:tcPr>
          <w:p w14:paraId="708CA552" w14:textId="77777777" w:rsidR="00B20076" w:rsidRPr="00F77A85" w:rsidRDefault="00B20076" w:rsidP="00603046">
            <w:pPr>
              <w:ind w:left="-73" w:right="-92"/>
              <w:jc w:val="center"/>
              <w:rPr>
                <w:b/>
                <w:sz w:val="20"/>
              </w:rPr>
            </w:pPr>
            <w:proofErr w:type="spellStart"/>
            <w:r w:rsidRPr="00F77A85">
              <w:rPr>
                <w:b/>
                <w:sz w:val="20"/>
              </w:rPr>
              <w:t>Descriere</w:t>
            </w:r>
            <w:proofErr w:type="spellEnd"/>
            <w:r w:rsidRPr="00F77A85">
              <w:rPr>
                <w:b/>
                <w:sz w:val="20"/>
              </w:rPr>
              <w:t xml:space="preserve"> VRC</w:t>
            </w:r>
          </w:p>
        </w:tc>
      </w:tr>
      <w:tr w:rsidR="008B5887" w:rsidRPr="00EF2CB9" w14:paraId="6EFD992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BF63051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69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EA89ECC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1,97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5E0BCF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1-5F4G5Q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9BE4D2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4A2FA4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87492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 w:val="restart"/>
            <w:shd w:val="clear" w:color="auto" w:fill="auto"/>
            <w:noWrap/>
            <w:vAlign w:val="center"/>
          </w:tcPr>
          <w:p w14:paraId="314CEBC4" w14:textId="721F6E0C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  <w:r w:rsidRPr="00EF2CB9">
              <w:rPr>
                <w:bCs/>
                <w:sz w:val="20"/>
                <w:lang w:val="ro-RO" w:eastAsia="en-US"/>
              </w:rPr>
              <w:t>Păduri critice pentru controlul procesului de eroziune</w:t>
            </w:r>
          </w:p>
        </w:tc>
      </w:tr>
      <w:tr w:rsidR="008B5887" w:rsidRPr="00EF2CB9" w14:paraId="4D29E27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11E9CDBB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69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18640F2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0,21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6765EB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61CE51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D8E06FD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AEEB02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D7A7010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1D0680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AE1C21A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69 E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1E0353E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1,60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1673E2D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1-5F4G5Q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0C9161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D61771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22045F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70E7CA4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2E877D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333ED8C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69 F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A2CEA4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1,75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82383A5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1-5F4G5Q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057E4E7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9944ED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A18FBC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613DBEA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156F89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1B49AF00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70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4CB423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2,25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4B7AF5D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1-5F4G5Q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05CF60F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FC7F04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5A642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AC13690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229719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08BC797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70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D74ED0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6,59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9B62B7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CAD583A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11EA287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4DFFD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E5BC88D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308DF3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3AF843D7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70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14F64BF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3,18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DD8E4D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1-5F4G5Q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4CF730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57BCCF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733D9A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50F3249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680EF4C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668A391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74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757AFF2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11,66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A05883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14793C0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1FC0A90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2DF9AD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7D020A3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0925093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B690788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74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752CCD6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6,07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E89252D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1E641DB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1D4E4C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58697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5DD32AFD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5404EFC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6CDEA278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74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40BD79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3,87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55AC1C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1-3H5Q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5C7D34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E01B75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E36F4E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A31CFFD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45C77F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C6FA173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80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19191C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10,31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892EA7F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073AC42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483167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0152A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1CBD94F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632B6CE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A738837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81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D3D6A05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34,95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818F29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01F949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6939FB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6256C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FA774A5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ED16DD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29BE703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82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1FA205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31,2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3B6FFE0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1E82E12F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E05936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F3B8C5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5F0430CF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5E95790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36F6F28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83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507FEC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28,65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EC65A2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1A7CA086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A26E3F6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041F73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6373268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669B9F2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750DE32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84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468DB76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26,35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5B819A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2BD091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9118C25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13A3F68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729F5C0F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61083E0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B34ECEF" w14:textId="77777777" w:rsidR="008B5887" w:rsidRPr="00EF2CB9" w:rsidRDefault="008B5887" w:rsidP="008B5887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85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8728A41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30,40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D2EBC27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4F4E429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1E1B104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50C22B" w14:textId="77777777" w:rsidR="008B5887" w:rsidRPr="00EF2CB9" w:rsidRDefault="008B5887" w:rsidP="008B5887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7735ABAF" w14:textId="77777777" w:rsidR="008B5887" w:rsidRPr="00EF2CB9" w:rsidRDefault="008B5887" w:rsidP="008B5887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2F12F65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9991338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92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08308D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2,97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DF7BEA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5459171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8D840F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40717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24D84ED" w14:textId="7FBAE110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5217FBA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39B4117B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92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C0F62B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1,89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54AE7D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5ABEE8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FEA945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49017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CCA908C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0599F20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D1D7F91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93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FB3D85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11,79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17F1C0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464239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0B573C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26732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A1D6AE0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0EFEB92D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DE6205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94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074E11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2,20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EEAE2B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3408D11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14A245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6078D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4092C8C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5AC307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D129D4E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97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E29AEC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2,87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021C76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AEC8BF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FC28E1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D2293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A846F3D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6F44212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9CCB6CD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98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D8DA15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16,59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D72D89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9EC518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A01849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492E3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D7EA9C8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6C8538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3B93B5A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99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4269F2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7,98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8B52CA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97F026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88CB77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66F59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DE9A0BD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00779221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E39D005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100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AEDFF1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1,39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7602D2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3FB157E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18558C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ABEF2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601DC92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56B63359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62D9B3D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101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1EA91CD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26,58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8C3895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078185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A49D7C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E8E7C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B0FC2EF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6BE0834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6DCC629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102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EAACAC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6,77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932948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2479D81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163AF5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4B67C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FD98488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E1C6354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34DB8E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103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07BCA76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5,85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B6E062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6EE34A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B66862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35EC9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AC18BC9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F21D12E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621B6807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106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072BE9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5,95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5D059B5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3B252A3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BD0DF5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13D26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E7BD187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DB72AF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F62A0D7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106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5C1046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1,72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68D2313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2B6F05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F2FCA0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66F2E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38202EE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FABFFCF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6F84302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106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D2F988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12,78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5FBC6D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708F93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E4E2A5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BA563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2897DCE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6620164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448175FA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107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597C02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2,44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9B2705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D8C252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47A0C7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3C9C7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54BC219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4D1BE2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68DC17AB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107 E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E84D9C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7,27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9A2AAC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07DD90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6FBA16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6AFD2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97E7EC2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ADF1592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3D78CAAA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108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E03B63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3,83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F717F3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502A662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59CD13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12DA8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A5786E7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7CDC76B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B4B7115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109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83E13F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6,06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00909C5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6CA4C4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9DE4DF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61C4D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1C82F5E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77CCB8E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C683C66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109 D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5E1EE7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0,78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78559A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11CCB45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2EECD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416E7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7D36B9A4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7E300CD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4999CD8B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110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C6F27D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17,67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F58FF0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543BD2A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60C61B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0CE97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E665BF8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1A1919A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4AA28BCB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111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58D9C3F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5,32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540813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06A9558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942C0E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EF6C3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7C17049E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3CC92287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4FFA3BF0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112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DDA545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11,50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BE21B2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3C3915B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03DAA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E9626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7713348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E1C5F02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B3E78ED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113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6B1D47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14,97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F2FE3A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0B3DF14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25D5E8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00039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22966138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7B3F3182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175BC60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114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CC8710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5,89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0A54F0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10D54A1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188DF2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E6945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5AD6BDE0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676871E6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425B4116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116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41DCC26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14,52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4D19F7D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8454BC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578908C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4E058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4536EE80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A5D9EB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CE676B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118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066505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9,40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024A9A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98CCD7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9B36D14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6C751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2D54250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B5E1093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49E163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169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FC8118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27,39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7954588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33D61F7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88311C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4E7D9A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9354327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733B7F8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72AEB655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170 B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3395E06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4,17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17CE9D4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C742F5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048FD3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25F985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0AE2506A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15D30B2C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0625672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170 C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63F4317E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8,56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A1B8A3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D911DFD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33868D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1B2313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3A1D6C5D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213C69D4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5C60533A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172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665B368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11,62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36A086BB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475D87C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A2EC0F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ACF41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6C1CA03E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1675BAC1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25B4B4DF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173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208B941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26,30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5BD48B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699A7E52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ED0FB1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7FD577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562CF9BD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0CB4AF2A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bottom"/>
          </w:tcPr>
          <w:p w14:paraId="3D8A3197" w14:textId="77777777" w:rsidR="008B5887" w:rsidRPr="00EF2CB9" w:rsidRDefault="008B5887" w:rsidP="00EF2CB9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209 A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14:paraId="799D3F86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16,10</w:t>
            </w:r>
          </w:p>
        </w:tc>
        <w:tc>
          <w:tcPr>
            <w:tcW w:w="1138" w:type="dxa"/>
            <w:shd w:val="clear" w:color="auto" w:fill="auto"/>
            <w:noWrap/>
            <w:vAlign w:val="bottom"/>
          </w:tcPr>
          <w:p w14:paraId="209AF76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701" w:type="dxa"/>
            <w:shd w:val="clear" w:color="auto" w:fill="auto"/>
            <w:noWrap/>
            <w:vAlign w:val="bottom"/>
          </w:tcPr>
          <w:p w14:paraId="74132B9F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E7D6BD9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9F2BB0" w14:textId="77777777" w:rsidR="008B5887" w:rsidRPr="00EF2CB9" w:rsidRDefault="008B5887" w:rsidP="00EF2CB9">
            <w:pPr>
              <w:jc w:val="center"/>
              <w:rPr>
                <w:sz w:val="20"/>
                <w:lang w:val="ro-RO" w:eastAsia="en-US"/>
              </w:rPr>
            </w:pPr>
            <w:r w:rsidRPr="00EF2CB9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4823" w:type="dxa"/>
            <w:vMerge/>
            <w:shd w:val="clear" w:color="auto" w:fill="auto"/>
            <w:noWrap/>
            <w:vAlign w:val="center"/>
          </w:tcPr>
          <w:p w14:paraId="115BE033" w14:textId="77777777" w:rsidR="008B5887" w:rsidRPr="00EF2CB9" w:rsidRDefault="008B5887" w:rsidP="00EF2CB9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8B5887" w:rsidRPr="00EF2CB9" w14:paraId="46C6B91D" w14:textId="77777777" w:rsidTr="008B5887">
        <w:tblPrEx>
          <w:jc w:val="center"/>
          <w:tblInd w:w="0" w:type="dxa"/>
        </w:tblPrEx>
        <w:trPr>
          <w:trHeight w:val="255"/>
          <w:jc w:val="center"/>
        </w:trPr>
        <w:tc>
          <w:tcPr>
            <w:tcW w:w="711" w:type="dxa"/>
            <w:shd w:val="clear" w:color="auto" w:fill="auto"/>
            <w:noWrap/>
            <w:vAlign w:val="center"/>
          </w:tcPr>
          <w:p w14:paraId="0AB09F4D" w14:textId="399C2CF8" w:rsidR="00EF2CB9" w:rsidRPr="00EF2CB9" w:rsidRDefault="00EF2CB9" w:rsidP="008B5887">
            <w:pPr>
              <w:ind w:left="-108" w:right="-109"/>
              <w:jc w:val="center"/>
              <w:rPr>
                <w:b/>
                <w:sz w:val="20"/>
                <w:lang w:eastAsia="en-US"/>
              </w:rPr>
            </w:pPr>
            <w:r w:rsidRPr="00EF2CB9">
              <w:rPr>
                <w:b/>
                <w:sz w:val="20"/>
                <w:lang w:eastAsia="en-US"/>
              </w:rPr>
              <w:t>Total</w:t>
            </w:r>
            <w:r w:rsidR="008B5887">
              <w:rPr>
                <w:b/>
                <w:sz w:val="20"/>
                <w:lang w:eastAsia="en-US"/>
              </w:rPr>
              <w:t xml:space="preserve"> U.P. VI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14:paraId="34DBF390" w14:textId="77777777" w:rsidR="00EF2CB9" w:rsidRPr="00EF2CB9" w:rsidRDefault="00EF2CB9" w:rsidP="00EF2CB9">
            <w:pPr>
              <w:ind w:left="-174" w:right="-184"/>
              <w:jc w:val="center"/>
              <w:rPr>
                <w:b/>
                <w:sz w:val="20"/>
                <w:lang w:val="ro-RO"/>
              </w:rPr>
            </w:pPr>
            <w:r w:rsidRPr="00EF2CB9">
              <w:rPr>
                <w:b/>
                <w:sz w:val="20"/>
                <w:lang w:val="ro-RO"/>
              </w:rPr>
              <w:t>729,93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751BA3B1" w14:textId="77777777" w:rsidR="00EF2CB9" w:rsidRPr="00EF2CB9" w:rsidRDefault="00EF2CB9" w:rsidP="00EF2CB9">
            <w:pPr>
              <w:jc w:val="center"/>
              <w:rPr>
                <w:b/>
                <w:sz w:val="20"/>
                <w:lang w:eastAsia="en-US"/>
              </w:rPr>
            </w:pPr>
            <w:r w:rsidRPr="00EF2CB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701" w:type="dxa"/>
            <w:shd w:val="clear" w:color="auto" w:fill="auto"/>
            <w:noWrap/>
            <w:vAlign w:val="center"/>
          </w:tcPr>
          <w:p w14:paraId="4063A8F9" w14:textId="77777777" w:rsidR="00EF2CB9" w:rsidRPr="00EF2CB9" w:rsidRDefault="00EF2CB9" w:rsidP="00EF2CB9">
            <w:pPr>
              <w:jc w:val="center"/>
              <w:rPr>
                <w:b/>
                <w:sz w:val="20"/>
                <w:lang w:eastAsia="en-US"/>
              </w:rPr>
            </w:pPr>
            <w:r w:rsidRPr="00EF2CB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A56330C" w14:textId="77777777" w:rsidR="00EF2CB9" w:rsidRPr="00EF2CB9" w:rsidRDefault="00EF2CB9" w:rsidP="00EF2CB9">
            <w:pPr>
              <w:jc w:val="center"/>
              <w:rPr>
                <w:b/>
                <w:sz w:val="20"/>
                <w:lang w:eastAsia="en-US"/>
              </w:rPr>
            </w:pPr>
            <w:r w:rsidRPr="00EF2CB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F11DFC" w14:textId="77777777" w:rsidR="00EF2CB9" w:rsidRPr="00EF2CB9" w:rsidRDefault="00EF2CB9" w:rsidP="00EF2CB9">
            <w:pPr>
              <w:jc w:val="center"/>
              <w:rPr>
                <w:b/>
                <w:sz w:val="20"/>
                <w:lang w:eastAsia="en-US"/>
              </w:rPr>
            </w:pPr>
            <w:r w:rsidRPr="00EF2CB9">
              <w:rPr>
                <w:b/>
                <w:sz w:val="20"/>
                <w:lang w:eastAsia="en-US"/>
              </w:rPr>
              <w:t>*</w:t>
            </w:r>
          </w:p>
        </w:tc>
        <w:tc>
          <w:tcPr>
            <w:tcW w:w="4823" w:type="dxa"/>
            <w:shd w:val="clear" w:color="auto" w:fill="auto"/>
            <w:noWrap/>
            <w:vAlign w:val="center"/>
          </w:tcPr>
          <w:p w14:paraId="28184974" w14:textId="77777777" w:rsidR="00EF2CB9" w:rsidRPr="00EF2CB9" w:rsidRDefault="00EF2CB9" w:rsidP="00EF2CB9">
            <w:pPr>
              <w:ind w:left="-105" w:right="-92"/>
              <w:jc w:val="center"/>
              <w:rPr>
                <w:b/>
                <w:sz w:val="20"/>
                <w:lang w:val="ro-RO" w:eastAsia="en-US"/>
              </w:rPr>
            </w:pPr>
            <w:r w:rsidRPr="00EF2CB9">
              <w:rPr>
                <w:b/>
                <w:sz w:val="20"/>
                <w:lang w:val="ro-RO" w:eastAsia="en-US"/>
              </w:rPr>
              <w:t>*</w:t>
            </w:r>
          </w:p>
        </w:tc>
      </w:tr>
    </w:tbl>
    <w:p w14:paraId="78E2946E" w14:textId="77777777" w:rsidR="00615A00" w:rsidRDefault="00615A00"/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09"/>
        <w:gridCol w:w="1134"/>
        <w:gridCol w:w="6"/>
        <w:gridCol w:w="561"/>
        <w:gridCol w:w="6"/>
        <w:gridCol w:w="561"/>
        <w:gridCol w:w="850"/>
        <w:gridCol w:w="5529"/>
      </w:tblGrid>
      <w:tr w:rsidR="004708C0" w:rsidRPr="004708C0" w14:paraId="66DAB65B" w14:textId="77777777" w:rsidTr="000867F7">
        <w:trPr>
          <w:trHeight w:val="593"/>
          <w:tblHeader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8E28F67" w14:textId="77777777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proofErr w:type="spellStart"/>
            <w:r w:rsidRPr="004708C0">
              <w:rPr>
                <w:b/>
                <w:sz w:val="20"/>
                <w:lang w:eastAsia="en-US"/>
              </w:rPr>
              <w:lastRenderedPageBreak/>
              <w:t>u.a.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A41359" w14:textId="77777777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proofErr w:type="spellStart"/>
            <w:r w:rsidRPr="004708C0">
              <w:rPr>
                <w:b/>
                <w:sz w:val="20"/>
                <w:lang w:eastAsia="en-US"/>
              </w:rPr>
              <w:t>Supraf</w:t>
            </w:r>
            <w:proofErr w:type="spellEnd"/>
            <w:r w:rsidRPr="004708C0">
              <w:rPr>
                <w:b/>
                <w:sz w:val="20"/>
                <w:lang w:eastAsia="en-US"/>
              </w:rPr>
              <w:t>. (ha)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F870843" w14:textId="77777777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 w:rsidRPr="004708C0">
              <w:rPr>
                <w:b/>
                <w:sz w:val="20"/>
                <w:lang w:eastAsia="en-US"/>
              </w:rPr>
              <w:t xml:space="preserve">Grupa </w:t>
            </w:r>
            <w:proofErr w:type="spellStart"/>
            <w:r w:rsidRPr="004708C0">
              <w:rPr>
                <w:b/>
                <w:sz w:val="20"/>
                <w:lang w:eastAsia="en-US"/>
              </w:rPr>
              <w:t>şi</w:t>
            </w:r>
            <w:proofErr w:type="spellEnd"/>
            <w:r w:rsidRPr="004708C0">
              <w:rPr>
                <w:b/>
                <w:sz w:val="20"/>
                <w:lang w:eastAsia="en-US"/>
              </w:rPr>
              <w:t xml:space="preserve"> </w:t>
            </w:r>
            <w:proofErr w:type="spellStart"/>
            <w:r w:rsidRPr="004708C0">
              <w:rPr>
                <w:b/>
                <w:sz w:val="20"/>
                <w:lang w:eastAsia="en-US"/>
              </w:rPr>
              <w:t>categoria</w:t>
            </w:r>
            <w:proofErr w:type="spellEnd"/>
            <w:r w:rsidRPr="004708C0">
              <w:rPr>
                <w:b/>
                <w:sz w:val="20"/>
                <w:lang w:eastAsia="en-US"/>
              </w:rPr>
              <w:t xml:space="preserve"> </w:t>
            </w:r>
            <w:proofErr w:type="spellStart"/>
            <w:r w:rsidRPr="004708C0">
              <w:rPr>
                <w:b/>
                <w:sz w:val="20"/>
                <w:lang w:eastAsia="en-US"/>
              </w:rPr>
              <w:t>funcţională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1A54BE65" w14:textId="5DB31322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</w:t>
            </w:r>
            <w:r w:rsidRPr="004708C0">
              <w:rPr>
                <w:b/>
                <w:sz w:val="20"/>
                <w:lang w:eastAsia="en-US"/>
              </w:rPr>
              <w:t>.</w:t>
            </w:r>
            <w:r>
              <w:rPr>
                <w:b/>
                <w:sz w:val="20"/>
                <w:lang w:eastAsia="en-US"/>
              </w:rPr>
              <w:t>G.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018EA2E" w14:textId="77777777" w:rsidR="004708C0" w:rsidRPr="004708C0" w:rsidRDefault="004708C0" w:rsidP="004708C0">
            <w:pPr>
              <w:ind w:left="-105" w:right="-114"/>
              <w:jc w:val="center"/>
              <w:rPr>
                <w:b/>
                <w:sz w:val="20"/>
                <w:lang w:eastAsia="en-US"/>
              </w:rPr>
            </w:pPr>
            <w:r w:rsidRPr="004708C0">
              <w:rPr>
                <w:b/>
                <w:sz w:val="20"/>
                <w:lang w:eastAsia="en-US"/>
              </w:rPr>
              <w:t>VRC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DCB71D" w14:textId="77777777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proofErr w:type="spellStart"/>
            <w:r w:rsidRPr="004708C0">
              <w:rPr>
                <w:b/>
                <w:sz w:val="20"/>
                <w:lang w:eastAsia="en-US"/>
              </w:rPr>
              <w:t>Subcateg</w:t>
            </w:r>
            <w:proofErr w:type="spellEnd"/>
            <w:r w:rsidRPr="004708C0">
              <w:rPr>
                <w:b/>
                <w:sz w:val="20"/>
                <w:lang w:eastAsia="en-US"/>
              </w:rPr>
              <w:t>. VRC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C698331" w14:textId="77777777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proofErr w:type="spellStart"/>
            <w:r w:rsidRPr="004708C0">
              <w:rPr>
                <w:b/>
                <w:sz w:val="20"/>
                <w:lang w:eastAsia="en-US"/>
              </w:rPr>
              <w:t>Descriere</w:t>
            </w:r>
            <w:proofErr w:type="spellEnd"/>
            <w:r w:rsidRPr="004708C0">
              <w:rPr>
                <w:b/>
                <w:sz w:val="20"/>
                <w:lang w:eastAsia="en-US"/>
              </w:rPr>
              <w:t xml:space="preserve"> VRC</w:t>
            </w:r>
          </w:p>
        </w:tc>
      </w:tr>
      <w:tr w:rsidR="004708C0" w:rsidRPr="004708C0" w14:paraId="7F600190" w14:textId="77777777" w:rsidTr="000867F7">
        <w:trPr>
          <w:trHeight w:val="150"/>
          <w:tblHeader/>
          <w:jc w:val="center"/>
        </w:trPr>
        <w:tc>
          <w:tcPr>
            <w:tcW w:w="10060" w:type="dxa"/>
            <w:gridSpan w:val="9"/>
            <w:shd w:val="clear" w:color="auto" w:fill="auto"/>
            <w:noWrap/>
            <w:vAlign w:val="center"/>
          </w:tcPr>
          <w:p w14:paraId="3EC0A3FD" w14:textId="00C6B164" w:rsidR="004708C0" w:rsidRPr="004708C0" w:rsidRDefault="004708C0" w:rsidP="004708C0">
            <w:pPr>
              <w:ind w:left="-105" w:right="-92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U.P. VII GĂINA-GORGANA</w:t>
            </w:r>
          </w:p>
        </w:tc>
      </w:tr>
      <w:tr w:rsidR="004708C0" w:rsidRPr="004708C0" w14:paraId="63CC8FCD" w14:textId="77777777" w:rsidTr="000867F7">
        <w:trPr>
          <w:trHeight w:val="68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6F92ACCE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11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8FC3C5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3,22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2FA2D56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14E1B26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3186C98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AEF0AC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 w:val="restart"/>
            <w:shd w:val="clear" w:color="auto" w:fill="auto"/>
            <w:noWrap/>
            <w:vAlign w:val="center"/>
          </w:tcPr>
          <w:p w14:paraId="5F7D44FD" w14:textId="77777777" w:rsidR="004708C0" w:rsidRPr="004708C0" w:rsidRDefault="004708C0" w:rsidP="004708C0">
            <w:pPr>
              <w:ind w:left="-105" w:right="-92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bCs/>
                <w:sz w:val="20"/>
                <w:lang w:val="ro-RO" w:eastAsia="en-US"/>
              </w:rPr>
              <w:t>Păduri critice pentru controlul procesului de eroziune</w:t>
            </w:r>
          </w:p>
        </w:tc>
      </w:tr>
      <w:tr w:rsidR="004708C0" w:rsidRPr="004708C0" w14:paraId="24E83947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39B588E9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12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52198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48,66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CAA237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061E5FE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651B6B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7DBAB9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61521478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35BF20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BEA3207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13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28E438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27,84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06C2991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727806E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01ACEBC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DE563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99E2771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5D915DE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696066BB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14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5207A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19,32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0FFB49F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36521F9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0793A66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66455A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1236A809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9EA6F83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0428D31F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15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D380E3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12,09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A858E5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0B3B62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960596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53813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3E90F3EC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91399EB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11C4D912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16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7C8514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24,31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AE293B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1149B08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3068F0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AAB54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8F9FAB3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E86EB0E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0048DA2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21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9BA61B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22,29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E433F2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4D9E82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6ABC9C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67C3A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72CAF0DB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95B2B79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48F46EB2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22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47912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5,72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28998ED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2609B4F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D70EA1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D10CD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1E7169C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A85C044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99FA1C3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31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0DA9C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5,41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33362AF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401AA46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9214A5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2D1C4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76A1DC1A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8AD19A6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382DBD0E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31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DBA9F7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3,57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0B83BEB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83763D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FFD28C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11808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07CA404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1FFE8F10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03BDDA3D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32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569FCF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29,28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E1AB9B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12548D5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0BED18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78946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03E269B9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0D757CC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03C31CC7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33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33A81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8,40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2BC4D4E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392935B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7CFF122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6896D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76ECDBB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227EFD94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40501748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ab/>
              <w:t>33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B9A0DC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10,01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400E94D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0A70828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94D268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CBD19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0933C7A7" w14:textId="619004D2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9599968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CD2DB2C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35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02F20F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3,74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B1098D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76C46CA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68887ED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777891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1FD27ED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F367D9D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2D5F22AB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35 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C1C59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8,95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5C56ED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623B2C0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314687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0F8CDB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33F7A9B6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0AE2142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287DC95A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35 E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A248F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19,63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78D5888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32E2FBB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8DF1AC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21438B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4CCF8856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2FA506F2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433ECEE6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45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B9412F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4,08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AA762A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6281200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0EB6613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5BC6F6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90B400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8EAAF84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69082BAE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49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980B42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7,38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98B7B3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70267A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24F9C3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28609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0F0F4C31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1C9D4C94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3E5C523D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CBCE9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11,57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03C16E4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2EB0FB6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6A9752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0172F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8A3BD2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95688D0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98F8C73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55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30C0AF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0,47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300CA05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6F70B6F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228483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77D8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1348C266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743F693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37CB7186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55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2CEF2F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0,06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284C3DB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0FE911C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7B5B561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02413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438CAFE0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36A5D9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55722D8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55 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AE0903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0,12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40935F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0692AF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6DA2097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51FBD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70381AD5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BAF2BA0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1294EEE1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59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9CE7B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33,71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7C72E16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E3DF89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0A77BB4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E57C87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78B24FE0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2CF2F4D4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3A297EA7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59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ECAB4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5,10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674929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2129BBF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91C191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FC647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EA64D5E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A5C446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FA72F25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59 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BC89F3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0,92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A91F0A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7BCA1C6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3B1285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6541A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D93CE40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0FD912A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10B893B0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60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0674D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7,34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56BE4FC0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E06503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333F40A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CA0A3E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9BDCA0F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2921DD6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AB6F1CA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766C40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20,90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1C7BEF5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99943B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67C82B1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529AFC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B493565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3E28FAC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2A8F72C9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73 E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C334CE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1,35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371A297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1-3H5Q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01B665A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D663E7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780931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6058E18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704FF3C2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45293F6B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117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A72BC4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0,53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7EAD791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600B088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2253CEA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2CD1AA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4674222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20E2E86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46474A65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117 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7FDD45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6,43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1FC7EAAB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3826C86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D8A38A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AD498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74EB4DA2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5718FCA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51B8918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162 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67435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31,34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08E9D6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1-2A2B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A39082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8FA9F8D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1C7C6D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08238E5B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6AA594F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74A119A2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36157E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10,83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28773DD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018D69E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2923BCB9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0BD2D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6FA4219C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FE23DD8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030D416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45262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5,45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03D5C864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3B75618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212BFAB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3D596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5F9B9CFB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151B871A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56B808D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82F8F72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6,53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739EC34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2CB77EB3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16845A25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82EAFF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2F7E2343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065FEABE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5C1AA80A" w14:textId="77777777" w:rsidR="004708C0" w:rsidRPr="004708C0" w:rsidRDefault="004708C0" w:rsidP="004708C0">
            <w:pPr>
              <w:ind w:left="-53" w:right="-40"/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208 B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5AD7F4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5,61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bottom"/>
          </w:tcPr>
          <w:p w14:paraId="6BF93D28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1-2A5Q5R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14:paraId="53AC0A5C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M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0A165BBE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6CA4637" w14:textId="77777777" w:rsidR="004708C0" w:rsidRPr="004708C0" w:rsidRDefault="004708C0" w:rsidP="004708C0">
            <w:pPr>
              <w:jc w:val="center"/>
              <w:rPr>
                <w:sz w:val="20"/>
                <w:lang w:val="ro-RO" w:eastAsia="en-US"/>
              </w:rPr>
            </w:pPr>
            <w:r w:rsidRPr="004708C0">
              <w:rPr>
                <w:sz w:val="20"/>
                <w:lang w:val="ro-RO" w:eastAsia="en-US"/>
              </w:rPr>
              <w:t>4.2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68F47CA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4708C0" w:rsidRPr="004708C0" w14:paraId="6C5FC195" w14:textId="77777777" w:rsidTr="000867F7">
        <w:trPr>
          <w:trHeight w:val="255"/>
          <w:jc w:val="center"/>
        </w:trPr>
        <w:tc>
          <w:tcPr>
            <w:tcW w:w="704" w:type="dxa"/>
            <w:shd w:val="clear" w:color="auto" w:fill="auto"/>
            <w:noWrap/>
            <w:vAlign w:val="bottom"/>
          </w:tcPr>
          <w:p w14:paraId="28BD3219" w14:textId="11F3E033" w:rsidR="004708C0" w:rsidRPr="004708C0" w:rsidRDefault="004708C0" w:rsidP="004708C0">
            <w:pPr>
              <w:ind w:left="-108" w:right="-97"/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Total</w:t>
            </w:r>
            <w:r>
              <w:rPr>
                <w:b/>
                <w:bCs/>
                <w:sz w:val="20"/>
                <w:lang w:val="ro-RO" w:eastAsia="en-US"/>
              </w:rPr>
              <w:t xml:space="preserve"> U.P VII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37AFF6" w14:textId="77777777" w:rsidR="004708C0" w:rsidRPr="004708C0" w:rsidRDefault="004708C0" w:rsidP="004708C0">
            <w:pPr>
              <w:ind w:left="-182" w:right="-177"/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412,16</w:t>
            </w:r>
          </w:p>
        </w:tc>
        <w:tc>
          <w:tcPr>
            <w:tcW w:w="1140" w:type="dxa"/>
            <w:gridSpan w:val="2"/>
            <w:shd w:val="clear" w:color="auto" w:fill="auto"/>
            <w:noWrap/>
            <w:vAlign w:val="center"/>
          </w:tcPr>
          <w:p w14:paraId="5C666A20" w14:textId="77777777" w:rsidR="004708C0" w:rsidRPr="004708C0" w:rsidRDefault="004708C0" w:rsidP="004708C0">
            <w:pPr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60022DE8" w14:textId="77777777" w:rsidR="004708C0" w:rsidRPr="004708C0" w:rsidRDefault="004708C0" w:rsidP="004708C0">
            <w:pPr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-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4EA806C8" w14:textId="77777777" w:rsidR="004708C0" w:rsidRPr="004708C0" w:rsidRDefault="004708C0" w:rsidP="004708C0">
            <w:pPr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F18F6E8" w14:textId="77777777" w:rsidR="004708C0" w:rsidRPr="004708C0" w:rsidRDefault="004708C0" w:rsidP="004708C0">
            <w:pPr>
              <w:jc w:val="center"/>
              <w:rPr>
                <w:b/>
                <w:bCs/>
                <w:sz w:val="20"/>
                <w:lang w:val="ro-RO" w:eastAsia="en-US"/>
              </w:rPr>
            </w:pPr>
            <w:r w:rsidRPr="004708C0">
              <w:rPr>
                <w:b/>
                <w:bCs/>
                <w:sz w:val="20"/>
                <w:lang w:val="ro-RO" w:eastAsia="en-US"/>
              </w:rPr>
              <w:t>-</w:t>
            </w:r>
          </w:p>
        </w:tc>
        <w:tc>
          <w:tcPr>
            <w:tcW w:w="5529" w:type="dxa"/>
            <w:vMerge/>
            <w:shd w:val="clear" w:color="auto" w:fill="auto"/>
            <w:noWrap/>
            <w:vAlign w:val="center"/>
          </w:tcPr>
          <w:p w14:paraId="1BC4EA5D" w14:textId="77777777" w:rsidR="004708C0" w:rsidRPr="004708C0" w:rsidRDefault="004708C0" w:rsidP="004708C0">
            <w:pPr>
              <w:ind w:left="-105" w:right="-92"/>
              <w:jc w:val="center"/>
              <w:rPr>
                <w:bCs/>
                <w:sz w:val="20"/>
                <w:lang w:val="ro-RO" w:eastAsia="en-US"/>
              </w:rPr>
            </w:pPr>
          </w:p>
        </w:tc>
      </w:tr>
      <w:tr w:rsidR="009D1F4B" w:rsidRPr="001E3AD6" w14:paraId="2A42A068" w14:textId="77777777" w:rsidTr="000867F7">
        <w:tblPrEx>
          <w:jc w:val="left"/>
        </w:tblPrEx>
        <w:trPr>
          <w:trHeight w:val="54"/>
        </w:trPr>
        <w:tc>
          <w:tcPr>
            <w:tcW w:w="704" w:type="dxa"/>
            <w:shd w:val="clear" w:color="auto" w:fill="auto"/>
            <w:noWrap/>
            <w:vAlign w:val="center"/>
          </w:tcPr>
          <w:p w14:paraId="145F41AA" w14:textId="77777777" w:rsidR="009D1F4B" w:rsidRPr="000479DF" w:rsidRDefault="009D1F4B" w:rsidP="00BB3B50">
            <w:pPr>
              <w:ind w:left="-73" w:right="-92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Total OS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66D626" w14:textId="454EAB1D" w:rsidR="009D1F4B" w:rsidRPr="000479DF" w:rsidRDefault="0037173E" w:rsidP="00BB3B50">
            <w:pPr>
              <w:ind w:left="-73" w:right="-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2721,75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23CE7" w14:textId="77777777" w:rsidR="009D1F4B" w:rsidRPr="000479DF" w:rsidRDefault="009D1F4B" w:rsidP="00BB3B50">
            <w:pPr>
              <w:ind w:left="-73" w:right="-92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2357669A" w14:textId="77777777" w:rsidR="009D1F4B" w:rsidRPr="000479DF" w:rsidRDefault="009D1F4B" w:rsidP="00BB3B50">
            <w:pPr>
              <w:ind w:left="-73" w:right="-92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6B07DF02" w14:textId="77777777" w:rsidR="009D1F4B" w:rsidRPr="000479DF" w:rsidRDefault="009D1F4B" w:rsidP="00BB3B50">
            <w:pPr>
              <w:ind w:left="-73" w:right="-114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03515B" w14:textId="77777777" w:rsidR="009D1F4B" w:rsidRPr="000479DF" w:rsidRDefault="009D1F4B" w:rsidP="00BB3B50">
            <w:pPr>
              <w:ind w:left="-73" w:right="-92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-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254CCD4" w14:textId="77777777" w:rsidR="009D1F4B" w:rsidRPr="000479DF" w:rsidRDefault="009D1F4B" w:rsidP="00BB3B50">
            <w:pPr>
              <w:ind w:left="-73" w:right="-92"/>
              <w:jc w:val="center"/>
              <w:rPr>
                <w:b/>
                <w:sz w:val="20"/>
              </w:rPr>
            </w:pPr>
            <w:r w:rsidRPr="000479DF">
              <w:rPr>
                <w:b/>
                <w:sz w:val="20"/>
              </w:rPr>
              <w:t>-</w:t>
            </w:r>
          </w:p>
        </w:tc>
      </w:tr>
    </w:tbl>
    <w:p w14:paraId="591082E2" w14:textId="77777777" w:rsidR="00861C45" w:rsidRPr="001E3AD6" w:rsidRDefault="00861C45" w:rsidP="00861C45">
      <w:pPr>
        <w:spacing w:line="360" w:lineRule="auto"/>
        <w:jc w:val="both"/>
        <w:rPr>
          <w:color w:val="FF0000"/>
        </w:rPr>
      </w:pPr>
    </w:p>
    <w:p w14:paraId="6979EE6B" w14:textId="77777777" w:rsidR="00861C45" w:rsidRPr="000867F7" w:rsidRDefault="00861C45" w:rsidP="00861C45">
      <w:pPr>
        <w:spacing w:line="360" w:lineRule="auto"/>
        <w:jc w:val="both"/>
      </w:pPr>
      <w:r w:rsidRPr="000867F7">
        <w:tab/>
      </w:r>
      <w:proofErr w:type="spellStart"/>
      <w:r w:rsidRPr="000867F7">
        <w:t>Precizăm</w:t>
      </w:r>
      <w:proofErr w:type="spellEnd"/>
      <w:r w:rsidRPr="000867F7">
        <w:t xml:space="preserve"> </w:t>
      </w:r>
      <w:proofErr w:type="spellStart"/>
      <w:r w:rsidRPr="000867F7">
        <w:t>că</w:t>
      </w:r>
      <w:proofErr w:type="spellEnd"/>
      <w:r w:rsidRPr="000867F7">
        <w:t xml:space="preserve"> </w:t>
      </w:r>
      <w:proofErr w:type="spellStart"/>
      <w:r w:rsidRPr="000867F7">
        <w:t>ocolul</w:t>
      </w:r>
      <w:proofErr w:type="spellEnd"/>
      <w:r w:rsidRPr="000867F7">
        <w:t xml:space="preserve"> silvic </w:t>
      </w:r>
      <w:proofErr w:type="spellStart"/>
      <w:r w:rsidRPr="000867F7">
        <w:t>trebuie</w:t>
      </w:r>
      <w:proofErr w:type="spellEnd"/>
      <w:r w:rsidRPr="000867F7">
        <w:t xml:space="preserve"> </w:t>
      </w:r>
      <w:proofErr w:type="spellStart"/>
      <w:r w:rsidRPr="000867F7">
        <w:t>să</w:t>
      </w:r>
      <w:proofErr w:type="spellEnd"/>
      <w:r w:rsidRPr="000867F7">
        <w:t xml:space="preserve"> </w:t>
      </w:r>
      <w:proofErr w:type="spellStart"/>
      <w:r w:rsidRPr="000867F7">
        <w:t>actualizeze</w:t>
      </w:r>
      <w:proofErr w:type="spellEnd"/>
      <w:r w:rsidRPr="000867F7">
        <w:t xml:space="preserve"> </w:t>
      </w:r>
      <w:proofErr w:type="spellStart"/>
      <w:r w:rsidRPr="000867F7">
        <w:t>categoriile</w:t>
      </w:r>
      <w:proofErr w:type="spellEnd"/>
      <w:r w:rsidRPr="000867F7">
        <w:t xml:space="preserve"> </w:t>
      </w:r>
      <w:proofErr w:type="spellStart"/>
      <w:r w:rsidRPr="000867F7">
        <w:t>și</w:t>
      </w:r>
      <w:proofErr w:type="spellEnd"/>
      <w:r w:rsidRPr="000867F7">
        <w:t xml:space="preserve"> </w:t>
      </w:r>
      <w:proofErr w:type="spellStart"/>
      <w:r w:rsidRPr="000867F7">
        <w:t>subcategoriile</w:t>
      </w:r>
      <w:proofErr w:type="spellEnd"/>
      <w:r w:rsidRPr="000867F7">
        <w:t xml:space="preserve"> </w:t>
      </w:r>
      <w:proofErr w:type="spellStart"/>
      <w:r w:rsidRPr="000867F7">
        <w:t>pădurilor</w:t>
      </w:r>
      <w:proofErr w:type="spellEnd"/>
      <w:r w:rsidRPr="000867F7">
        <w:t xml:space="preserve"> cu </w:t>
      </w:r>
      <w:proofErr w:type="spellStart"/>
      <w:r w:rsidRPr="000867F7">
        <w:t>valoare</w:t>
      </w:r>
      <w:proofErr w:type="spellEnd"/>
      <w:r w:rsidRPr="000867F7">
        <w:t xml:space="preserve"> </w:t>
      </w:r>
      <w:proofErr w:type="spellStart"/>
      <w:r w:rsidRPr="000867F7">
        <w:t>ridicată</w:t>
      </w:r>
      <w:proofErr w:type="spellEnd"/>
      <w:r w:rsidRPr="000867F7">
        <w:t xml:space="preserve"> de pe </w:t>
      </w:r>
      <w:proofErr w:type="spellStart"/>
      <w:r w:rsidRPr="000867F7">
        <w:t>teritoriul</w:t>
      </w:r>
      <w:proofErr w:type="spellEnd"/>
      <w:r w:rsidRPr="000867F7">
        <w:t xml:space="preserve"> </w:t>
      </w:r>
      <w:proofErr w:type="spellStart"/>
      <w:r w:rsidRPr="000867F7">
        <w:t>ocolului</w:t>
      </w:r>
      <w:proofErr w:type="spellEnd"/>
      <w:r w:rsidRPr="000867F7">
        <w:t xml:space="preserve"> </w:t>
      </w:r>
      <w:proofErr w:type="spellStart"/>
      <w:r w:rsidRPr="000867F7">
        <w:t>funcție</w:t>
      </w:r>
      <w:proofErr w:type="spellEnd"/>
      <w:r w:rsidRPr="000867F7">
        <w:t xml:space="preserve"> de </w:t>
      </w:r>
      <w:proofErr w:type="spellStart"/>
      <w:r w:rsidRPr="000867F7">
        <w:t>zonarea</w:t>
      </w:r>
      <w:proofErr w:type="spellEnd"/>
      <w:r w:rsidRPr="000867F7">
        <w:t xml:space="preserve"> </w:t>
      </w:r>
      <w:proofErr w:type="spellStart"/>
      <w:r w:rsidRPr="000867F7">
        <w:t>funcțională</w:t>
      </w:r>
      <w:proofErr w:type="spellEnd"/>
      <w:r w:rsidRPr="000867F7">
        <w:t xml:space="preserve"> din </w:t>
      </w:r>
      <w:proofErr w:type="spellStart"/>
      <w:r w:rsidRPr="000867F7">
        <w:t>noul</w:t>
      </w:r>
      <w:proofErr w:type="spellEnd"/>
      <w:r w:rsidRPr="000867F7">
        <w:t xml:space="preserve"> </w:t>
      </w:r>
      <w:proofErr w:type="spellStart"/>
      <w:r w:rsidRPr="000867F7">
        <w:t>amenajament</w:t>
      </w:r>
      <w:proofErr w:type="spellEnd"/>
      <w:r w:rsidRPr="000867F7">
        <w:t>.</w:t>
      </w:r>
    </w:p>
    <w:p w14:paraId="05BC624E" w14:textId="77777777" w:rsidR="00861C45" w:rsidRPr="000867F7" w:rsidRDefault="00861C45" w:rsidP="00861C45">
      <w:pPr>
        <w:spacing w:line="360" w:lineRule="auto"/>
        <w:ind w:firstLine="720"/>
        <w:jc w:val="both"/>
        <w:rPr>
          <w:szCs w:val="24"/>
          <w:lang w:val="en-AU" w:eastAsia="en-US"/>
        </w:rPr>
      </w:pPr>
      <w:r w:rsidRPr="000867F7">
        <w:rPr>
          <w:szCs w:val="24"/>
          <w:lang w:val="en" w:eastAsia="en-US"/>
        </w:rPr>
        <w:t>M</w:t>
      </w:r>
      <w:proofErr w:type="spellStart"/>
      <w:r w:rsidRPr="000867F7">
        <w:rPr>
          <w:szCs w:val="24"/>
          <w:lang w:val="en-AU" w:eastAsia="en-US"/>
        </w:rPr>
        <w:t>ăsurile</w:t>
      </w:r>
      <w:proofErr w:type="spellEnd"/>
      <w:r w:rsidRPr="000867F7">
        <w:rPr>
          <w:szCs w:val="24"/>
          <w:lang w:val="en-AU" w:eastAsia="en-US"/>
        </w:rPr>
        <w:t xml:space="preserve"> de </w:t>
      </w:r>
      <w:proofErr w:type="spellStart"/>
      <w:r w:rsidRPr="000867F7">
        <w:rPr>
          <w:szCs w:val="24"/>
          <w:lang w:val="en-AU" w:eastAsia="en-US"/>
        </w:rPr>
        <w:t>gospodărire</w:t>
      </w:r>
      <w:proofErr w:type="spellEnd"/>
      <w:r w:rsidRPr="000867F7">
        <w:rPr>
          <w:szCs w:val="24"/>
          <w:lang w:val="en-AU" w:eastAsia="en-US"/>
        </w:rPr>
        <w:t xml:space="preserve"> ale </w:t>
      </w:r>
      <w:proofErr w:type="spellStart"/>
      <w:r w:rsidRPr="000867F7">
        <w:rPr>
          <w:szCs w:val="24"/>
          <w:lang w:val="en-AU" w:eastAsia="en-US"/>
        </w:rPr>
        <w:t>acestor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suprafeţe</w:t>
      </w:r>
      <w:proofErr w:type="spellEnd"/>
      <w:r w:rsidRPr="000867F7">
        <w:rPr>
          <w:szCs w:val="24"/>
          <w:lang w:val="en-AU" w:eastAsia="en-US"/>
        </w:rPr>
        <w:t xml:space="preserve"> sunt </w:t>
      </w:r>
      <w:proofErr w:type="spellStart"/>
      <w:r w:rsidRPr="000867F7">
        <w:rPr>
          <w:szCs w:val="24"/>
          <w:lang w:val="en-AU" w:eastAsia="en-US"/>
        </w:rPr>
        <w:t>prezentate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detaliat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în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amenajamentul</w:t>
      </w:r>
      <w:proofErr w:type="spellEnd"/>
      <w:r w:rsidRPr="000867F7">
        <w:rPr>
          <w:szCs w:val="24"/>
          <w:lang w:val="en-AU" w:eastAsia="en-US"/>
        </w:rPr>
        <w:t xml:space="preserve"> UP la </w:t>
      </w:r>
      <w:proofErr w:type="spellStart"/>
      <w:r w:rsidRPr="000867F7">
        <w:rPr>
          <w:szCs w:val="24"/>
          <w:lang w:val="en-AU" w:eastAsia="en-US"/>
        </w:rPr>
        <w:t>fiecare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unitate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amenajistică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în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parte</w:t>
      </w:r>
      <w:proofErr w:type="spellEnd"/>
      <w:r w:rsidRPr="000867F7">
        <w:rPr>
          <w:szCs w:val="24"/>
          <w:lang w:val="en-AU" w:eastAsia="en-US"/>
        </w:rPr>
        <w:t xml:space="preserve">, conform </w:t>
      </w:r>
      <w:proofErr w:type="spellStart"/>
      <w:r w:rsidRPr="000867F7">
        <w:rPr>
          <w:szCs w:val="24"/>
          <w:lang w:val="en-AU" w:eastAsia="en-US"/>
        </w:rPr>
        <w:t>normelor</w:t>
      </w:r>
      <w:proofErr w:type="spellEnd"/>
      <w:r w:rsidRPr="000867F7">
        <w:rPr>
          <w:szCs w:val="24"/>
          <w:lang w:val="en-AU" w:eastAsia="en-US"/>
        </w:rPr>
        <w:t xml:space="preserve"> de </w:t>
      </w:r>
      <w:proofErr w:type="spellStart"/>
      <w:r w:rsidRPr="000867F7">
        <w:rPr>
          <w:szCs w:val="24"/>
          <w:lang w:val="en-AU" w:eastAsia="en-US"/>
        </w:rPr>
        <w:t>amenajare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în</w:t>
      </w:r>
      <w:proofErr w:type="spellEnd"/>
      <w:r w:rsidRPr="000867F7">
        <w:rPr>
          <w:szCs w:val="24"/>
          <w:lang w:val="en-AU" w:eastAsia="en-US"/>
        </w:rPr>
        <w:t xml:space="preserve"> </w:t>
      </w:r>
      <w:proofErr w:type="spellStart"/>
      <w:r w:rsidRPr="000867F7">
        <w:rPr>
          <w:szCs w:val="24"/>
          <w:lang w:val="en-AU" w:eastAsia="en-US"/>
        </w:rPr>
        <w:t>vigoare</w:t>
      </w:r>
      <w:proofErr w:type="spellEnd"/>
      <w:r w:rsidRPr="000867F7">
        <w:rPr>
          <w:szCs w:val="24"/>
          <w:lang w:val="en-AU" w:eastAsia="en-US"/>
        </w:rPr>
        <w:t>.</w:t>
      </w:r>
    </w:p>
    <w:p w14:paraId="2713FF3D" w14:textId="77777777" w:rsidR="00861C45" w:rsidRPr="001E3AD6" w:rsidRDefault="00861C45" w:rsidP="00861C45">
      <w:pPr>
        <w:spacing w:line="360" w:lineRule="auto"/>
        <w:jc w:val="both"/>
        <w:rPr>
          <w:color w:val="FF0000"/>
        </w:rPr>
      </w:pPr>
    </w:p>
    <w:p w14:paraId="453383C7" w14:textId="77777777" w:rsidR="00492CBC" w:rsidRPr="001E3AD6" w:rsidRDefault="00492CBC" w:rsidP="00861C45">
      <w:pPr>
        <w:suppressAutoHyphens/>
        <w:spacing w:line="360" w:lineRule="auto"/>
        <w:ind w:firstLine="720"/>
        <w:jc w:val="both"/>
        <w:rPr>
          <w:color w:val="FF0000"/>
          <w:spacing w:val="-6"/>
          <w:szCs w:val="24"/>
          <w:lang w:val="ro-RO" w:eastAsia="ar-SA"/>
        </w:rPr>
      </w:pPr>
    </w:p>
    <w:sectPr w:rsidR="00492CBC" w:rsidRPr="001E3AD6" w:rsidSect="00270A48">
      <w:pgSz w:w="11907" w:h="16840" w:code="9"/>
      <w:pgMar w:top="1418" w:right="851" w:bottom="964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_TimesNew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_Roman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E96874E"/>
    <w:lvl w:ilvl="0">
      <w:start w:val="1"/>
      <w:numFmt w:val="bullet"/>
      <w:pStyle w:val="mainsub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C52468"/>
    <w:multiLevelType w:val="hybridMultilevel"/>
    <w:tmpl w:val="B25E5764"/>
    <w:lvl w:ilvl="0" w:tplc="EE3ACE4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80416"/>
    <w:multiLevelType w:val="hybridMultilevel"/>
    <w:tmpl w:val="0A1ACAF4"/>
    <w:lvl w:ilvl="0" w:tplc="707E1C6E">
      <w:start w:val="3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0" w:hanging="360"/>
      </w:pPr>
    </w:lvl>
    <w:lvl w:ilvl="2" w:tplc="0418001B" w:tentative="1">
      <w:start w:val="1"/>
      <w:numFmt w:val="lowerRoman"/>
      <w:lvlText w:val="%3."/>
      <w:lvlJc w:val="right"/>
      <w:pPr>
        <w:ind w:left="3000" w:hanging="180"/>
      </w:pPr>
    </w:lvl>
    <w:lvl w:ilvl="3" w:tplc="0418000F" w:tentative="1">
      <w:start w:val="1"/>
      <w:numFmt w:val="decimal"/>
      <w:lvlText w:val="%4."/>
      <w:lvlJc w:val="left"/>
      <w:pPr>
        <w:ind w:left="3720" w:hanging="360"/>
      </w:pPr>
    </w:lvl>
    <w:lvl w:ilvl="4" w:tplc="04180019" w:tentative="1">
      <w:start w:val="1"/>
      <w:numFmt w:val="lowerLetter"/>
      <w:lvlText w:val="%5."/>
      <w:lvlJc w:val="left"/>
      <w:pPr>
        <w:ind w:left="4440" w:hanging="360"/>
      </w:pPr>
    </w:lvl>
    <w:lvl w:ilvl="5" w:tplc="0418001B" w:tentative="1">
      <w:start w:val="1"/>
      <w:numFmt w:val="lowerRoman"/>
      <w:lvlText w:val="%6."/>
      <w:lvlJc w:val="right"/>
      <w:pPr>
        <w:ind w:left="5160" w:hanging="180"/>
      </w:pPr>
    </w:lvl>
    <w:lvl w:ilvl="6" w:tplc="0418000F" w:tentative="1">
      <w:start w:val="1"/>
      <w:numFmt w:val="decimal"/>
      <w:lvlText w:val="%7."/>
      <w:lvlJc w:val="left"/>
      <w:pPr>
        <w:ind w:left="5880" w:hanging="360"/>
      </w:pPr>
    </w:lvl>
    <w:lvl w:ilvl="7" w:tplc="04180019" w:tentative="1">
      <w:start w:val="1"/>
      <w:numFmt w:val="lowerLetter"/>
      <w:lvlText w:val="%8."/>
      <w:lvlJc w:val="left"/>
      <w:pPr>
        <w:ind w:left="6600" w:hanging="360"/>
      </w:pPr>
    </w:lvl>
    <w:lvl w:ilvl="8" w:tplc="0418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18551DFC"/>
    <w:multiLevelType w:val="hybridMultilevel"/>
    <w:tmpl w:val="52806A82"/>
    <w:lvl w:ilvl="0" w:tplc="0EF07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F07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0706A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C6965"/>
    <w:multiLevelType w:val="hybridMultilevel"/>
    <w:tmpl w:val="E12252B2"/>
    <w:lvl w:ilvl="0" w:tplc="9404F0AE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D02604D"/>
    <w:multiLevelType w:val="hybridMultilevel"/>
    <w:tmpl w:val="FBB88AC2"/>
    <w:lvl w:ilvl="0" w:tplc="3BB6084C">
      <w:start w:val="1"/>
      <w:numFmt w:val="upperLetter"/>
      <w:pStyle w:val="ListBullet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7" w15:restartNumberingAfterBreak="0">
    <w:nsid w:val="2F4C2D02"/>
    <w:multiLevelType w:val="hybridMultilevel"/>
    <w:tmpl w:val="9FCA80CC"/>
    <w:lvl w:ilvl="0" w:tplc="0409000B">
      <w:start w:val="1"/>
      <w:numFmt w:val="bullet"/>
      <w:lvlText w:val="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8" w15:restartNumberingAfterBreak="0">
    <w:nsid w:val="32A35B0A"/>
    <w:multiLevelType w:val="hybridMultilevel"/>
    <w:tmpl w:val="35F2EF00"/>
    <w:lvl w:ilvl="0" w:tplc="6400EDDE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E778A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2247"/>
    <w:multiLevelType w:val="hybridMultilevel"/>
    <w:tmpl w:val="6DA4C08E"/>
    <w:lvl w:ilvl="0" w:tplc="8FFE956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D1911"/>
    <w:multiLevelType w:val="hybridMultilevel"/>
    <w:tmpl w:val="4FD62E52"/>
    <w:lvl w:ilvl="0" w:tplc="DC32145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C815462"/>
    <w:multiLevelType w:val="hybridMultilevel"/>
    <w:tmpl w:val="4D122D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9B1896"/>
    <w:multiLevelType w:val="hybridMultilevel"/>
    <w:tmpl w:val="CC509D32"/>
    <w:lvl w:ilvl="0" w:tplc="1D12A8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07281"/>
    <w:multiLevelType w:val="hybridMultilevel"/>
    <w:tmpl w:val="2772ACF2"/>
    <w:lvl w:ilvl="0" w:tplc="040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17"/>
        </w:tabs>
        <w:ind w:left="29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37"/>
        </w:tabs>
        <w:ind w:left="36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57"/>
        </w:tabs>
        <w:ind w:left="43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77"/>
        </w:tabs>
        <w:ind w:left="50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97"/>
        </w:tabs>
        <w:ind w:left="57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17"/>
        </w:tabs>
        <w:ind w:left="65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37"/>
        </w:tabs>
        <w:ind w:left="72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57"/>
        </w:tabs>
        <w:ind w:left="7957" w:hanging="360"/>
      </w:pPr>
      <w:rPr>
        <w:rFonts w:ascii="Wingdings" w:hAnsi="Wingdings" w:hint="default"/>
      </w:rPr>
    </w:lvl>
  </w:abstractNum>
  <w:abstractNum w:abstractNumId="14" w15:restartNumberingAfterBreak="0">
    <w:nsid w:val="410D480F"/>
    <w:multiLevelType w:val="hybridMultilevel"/>
    <w:tmpl w:val="62E2EE90"/>
    <w:lvl w:ilvl="0" w:tplc="FFFFFFFF">
      <w:start w:val="1"/>
      <w:numFmt w:val="bullet"/>
      <w:lvlText w:val="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15" w15:restartNumberingAfterBreak="0">
    <w:nsid w:val="4893778B"/>
    <w:multiLevelType w:val="hybridMultilevel"/>
    <w:tmpl w:val="D966CE94"/>
    <w:lvl w:ilvl="0" w:tplc="8FFE956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66AC9"/>
    <w:multiLevelType w:val="hybridMultilevel"/>
    <w:tmpl w:val="BBE252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1A0414"/>
    <w:multiLevelType w:val="hybridMultilevel"/>
    <w:tmpl w:val="49D620C8"/>
    <w:lvl w:ilvl="0" w:tplc="FFFFFFFF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67C00782"/>
    <w:multiLevelType w:val="hybridMultilevel"/>
    <w:tmpl w:val="880A544E"/>
    <w:lvl w:ilvl="0" w:tplc="0409000B">
      <w:start w:val="1"/>
      <w:numFmt w:val="bullet"/>
      <w:lvlText w:val="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19" w15:restartNumberingAfterBreak="0">
    <w:nsid w:val="6D8D0523"/>
    <w:multiLevelType w:val="hybridMultilevel"/>
    <w:tmpl w:val="BCDE2F54"/>
    <w:lvl w:ilvl="0" w:tplc="CE08A44E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77B36DDC"/>
    <w:multiLevelType w:val="hybridMultilevel"/>
    <w:tmpl w:val="AAFAC8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45676"/>
    <w:multiLevelType w:val="hybridMultilevel"/>
    <w:tmpl w:val="B128E09A"/>
    <w:lvl w:ilvl="0" w:tplc="0409000B">
      <w:start w:val="1"/>
      <w:numFmt w:val="bullet"/>
      <w:pStyle w:val="xl36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C2C02"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2" w:tplc="0FC07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DF4362"/>
    <w:multiLevelType w:val="hybridMultilevel"/>
    <w:tmpl w:val="8F2645B4"/>
    <w:lvl w:ilvl="0" w:tplc="0409000B">
      <w:start w:val="1"/>
      <w:numFmt w:val="bullet"/>
      <w:lvlText w:val="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1" w:tplc="04090003"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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23" w15:restartNumberingAfterBreak="0">
    <w:nsid w:val="79BB4446"/>
    <w:multiLevelType w:val="hybridMultilevel"/>
    <w:tmpl w:val="6F5487FE"/>
    <w:lvl w:ilvl="0" w:tplc="D1E83F7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A584C4A"/>
    <w:multiLevelType w:val="hybridMultilevel"/>
    <w:tmpl w:val="ED321B14"/>
    <w:lvl w:ilvl="0" w:tplc="B2CCC7D6">
      <w:start w:val="1"/>
      <w:numFmt w:val="bullet"/>
      <w:lvlText w:val="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1" w:tplc="45D8F678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num w:numId="1" w16cid:durableId="1252081364">
    <w:abstractNumId w:val="6"/>
  </w:num>
  <w:num w:numId="2" w16cid:durableId="242029733">
    <w:abstractNumId w:val="21"/>
  </w:num>
  <w:num w:numId="3" w16cid:durableId="1142961356">
    <w:abstractNumId w:val="0"/>
  </w:num>
  <w:num w:numId="4" w16cid:durableId="849225539">
    <w:abstractNumId w:val="19"/>
  </w:num>
  <w:num w:numId="5" w16cid:durableId="1806778549">
    <w:abstractNumId w:val="20"/>
  </w:num>
  <w:num w:numId="6" w16cid:durableId="627929564">
    <w:abstractNumId w:val="8"/>
  </w:num>
  <w:num w:numId="7" w16cid:durableId="1532887253">
    <w:abstractNumId w:val="12"/>
  </w:num>
  <w:num w:numId="8" w16cid:durableId="556085408">
    <w:abstractNumId w:val="2"/>
  </w:num>
  <w:num w:numId="9" w16cid:durableId="1882597321">
    <w:abstractNumId w:val="10"/>
  </w:num>
  <w:num w:numId="10" w16cid:durableId="165361962">
    <w:abstractNumId w:val="9"/>
  </w:num>
  <w:num w:numId="11" w16cid:durableId="1149977223">
    <w:abstractNumId w:val="7"/>
  </w:num>
  <w:num w:numId="12" w16cid:durableId="1898736488">
    <w:abstractNumId w:val="13"/>
  </w:num>
  <w:num w:numId="13" w16cid:durableId="866139846">
    <w:abstractNumId w:val="18"/>
  </w:num>
  <w:num w:numId="14" w16cid:durableId="1723096593">
    <w:abstractNumId w:val="16"/>
  </w:num>
  <w:num w:numId="15" w16cid:durableId="65957162">
    <w:abstractNumId w:val="11"/>
  </w:num>
  <w:num w:numId="16" w16cid:durableId="648168709">
    <w:abstractNumId w:val="14"/>
  </w:num>
  <w:num w:numId="17" w16cid:durableId="188763372">
    <w:abstractNumId w:val="24"/>
  </w:num>
  <w:num w:numId="18" w16cid:durableId="1712218468">
    <w:abstractNumId w:val="22"/>
  </w:num>
  <w:num w:numId="19" w16cid:durableId="393361367">
    <w:abstractNumId w:val="23"/>
  </w:num>
  <w:num w:numId="20" w16cid:durableId="1876044558">
    <w:abstractNumId w:val="15"/>
  </w:num>
  <w:num w:numId="21" w16cid:durableId="145896078">
    <w:abstractNumId w:val="3"/>
  </w:num>
  <w:num w:numId="22" w16cid:durableId="249168739">
    <w:abstractNumId w:val="17"/>
  </w:num>
  <w:num w:numId="23" w16cid:durableId="1766654007">
    <w:abstractNumId w:val="4"/>
  </w:num>
  <w:num w:numId="24" w16cid:durableId="33817448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87"/>
    <w:rsid w:val="000007CF"/>
    <w:rsid w:val="00006954"/>
    <w:rsid w:val="00023D91"/>
    <w:rsid w:val="000251A9"/>
    <w:rsid w:val="0002523B"/>
    <w:rsid w:val="000267C8"/>
    <w:rsid w:val="000403F8"/>
    <w:rsid w:val="00041562"/>
    <w:rsid w:val="00041FA0"/>
    <w:rsid w:val="00047454"/>
    <w:rsid w:val="00047905"/>
    <w:rsid w:val="000479DF"/>
    <w:rsid w:val="00051D77"/>
    <w:rsid w:val="00057065"/>
    <w:rsid w:val="00070036"/>
    <w:rsid w:val="00080C94"/>
    <w:rsid w:val="00085CAC"/>
    <w:rsid w:val="000867F7"/>
    <w:rsid w:val="00097835"/>
    <w:rsid w:val="000A64DB"/>
    <w:rsid w:val="000B0A6E"/>
    <w:rsid w:val="000B4231"/>
    <w:rsid w:val="000B6218"/>
    <w:rsid w:val="000C5520"/>
    <w:rsid w:val="000D2D0A"/>
    <w:rsid w:val="000D40C2"/>
    <w:rsid w:val="000F2DD2"/>
    <w:rsid w:val="000F38C9"/>
    <w:rsid w:val="000F4EE5"/>
    <w:rsid w:val="0010253C"/>
    <w:rsid w:val="00102972"/>
    <w:rsid w:val="001031B1"/>
    <w:rsid w:val="001048EC"/>
    <w:rsid w:val="001122BF"/>
    <w:rsid w:val="0012280E"/>
    <w:rsid w:val="00124F14"/>
    <w:rsid w:val="00126AA4"/>
    <w:rsid w:val="0012711E"/>
    <w:rsid w:val="001277FE"/>
    <w:rsid w:val="00127865"/>
    <w:rsid w:val="00127BD5"/>
    <w:rsid w:val="00134DBC"/>
    <w:rsid w:val="00136B1C"/>
    <w:rsid w:val="001413DC"/>
    <w:rsid w:val="0014520D"/>
    <w:rsid w:val="00151637"/>
    <w:rsid w:val="00155124"/>
    <w:rsid w:val="0015778F"/>
    <w:rsid w:val="00166A47"/>
    <w:rsid w:val="00181847"/>
    <w:rsid w:val="00185BF7"/>
    <w:rsid w:val="00191875"/>
    <w:rsid w:val="00196028"/>
    <w:rsid w:val="0019771F"/>
    <w:rsid w:val="001B44C9"/>
    <w:rsid w:val="001C1217"/>
    <w:rsid w:val="001C2059"/>
    <w:rsid w:val="001C3811"/>
    <w:rsid w:val="001C39C9"/>
    <w:rsid w:val="001D2B8B"/>
    <w:rsid w:val="001D4439"/>
    <w:rsid w:val="001E1372"/>
    <w:rsid w:val="001E3AD6"/>
    <w:rsid w:val="001F314B"/>
    <w:rsid w:val="001F31B8"/>
    <w:rsid w:val="001F3D61"/>
    <w:rsid w:val="001F54C4"/>
    <w:rsid w:val="00202738"/>
    <w:rsid w:val="002100F3"/>
    <w:rsid w:val="002122B9"/>
    <w:rsid w:val="00213D37"/>
    <w:rsid w:val="002217B3"/>
    <w:rsid w:val="00225E88"/>
    <w:rsid w:val="002270A4"/>
    <w:rsid w:val="00230DE1"/>
    <w:rsid w:val="002317BC"/>
    <w:rsid w:val="00233D4B"/>
    <w:rsid w:val="002355F8"/>
    <w:rsid w:val="0023707E"/>
    <w:rsid w:val="0024070C"/>
    <w:rsid w:val="002426EC"/>
    <w:rsid w:val="00245731"/>
    <w:rsid w:val="002462B3"/>
    <w:rsid w:val="00254B06"/>
    <w:rsid w:val="00254B21"/>
    <w:rsid w:val="0026515C"/>
    <w:rsid w:val="002701E9"/>
    <w:rsid w:val="00270652"/>
    <w:rsid w:val="00270A48"/>
    <w:rsid w:val="002715BA"/>
    <w:rsid w:val="00280CC0"/>
    <w:rsid w:val="002814E1"/>
    <w:rsid w:val="00283E09"/>
    <w:rsid w:val="00287934"/>
    <w:rsid w:val="002919D5"/>
    <w:rsid w:val="002924C2"/>
    <w:rsid w:val="00292B63"/>
    <w:rsid w:val="00296618"/>
    <w:rsid w:val="00296B4A"/>
    <w:rsid w:val="002A5BD4"/>
    <w:rsid w:val="002B557B"/>
    <w:rsid w:val="002C5C13"/>
    <w:rsid w:val="002D6B0C"/>
    <w:rsid w:val="002E0F3D"/>
    <w:rsid w:val="002E125F"/>
    <w:rsid w:val="002E4D03"/>
    <w:rsid w:val="002E5AC3"/>
    <w:rsid w:val="002E5FB8"/>
    <w:rsid w:val="002F07CA"/>
    <w:rsid w:val="002F4729"/>
    <w:rsid w:val="00301C49"/>
    <w:rsid w:val="00301F57"/>
    <w:rsid w:val="00303441"/>
    <w:rsid w:val="0032543B"/>
    <w:rsid w:val="00340A41"/>
    <w:rsid w:val="00344314"/>
    <w:rsid w:val="003536C8"/>
    <w:rsid w:val="00355168"/>
    <w:rsid w:val="00360E85"/>
    <w:rsid w:val="00362982"/>
    <w:rsid w:val="0037173E"/>
    <w:rsid w:val="00371F55"/>
    <w:rsid w:val="00374B4D"/>
    <w:rsid w:val="00375777"/>
    <w:rsid w:val="00380BB8"/>
    <w:rsid w:val="00380D34"/>
    <w:rsid w:val="00380EA0"/>
    <w:rsid w:val="003A207E"/>
    <w:rsid w:val="003A5686"/>
    <w:rsid w:val="003A68FB"/>
    <w:rsid w:val="003B03B9"/>
    <w:rsid w:val="003B1A5A"/>
    <w:rsid w:val="003B5067"/>
    <w:rsid w:val="003B5D6A"/>
    <w:rsid w:val="003D1CFD"/>
    <w:rsid w:val="003D7043"/>
    <w:rsid w:val="003D7CB6"/>
    <w:rsid w:val="003E04DC"/>
    <w:rsid w:val="003E18D4"/>
    <w:rsid w:val="003E1F8E"/>
    <w:rsid w:val="003E262C"/>
    <w:rsid w:val="003E5CE8"/>
    <w:rsid w:val="003E679E"/>
    <w:rsid w:val="0040009A"/>
    <w:rsid w:val="00410C7F"/>
    <w:rsid w:val="00421503"/>
    <w:rsid w:val="00423325"/>
    <w:rsid w:val="0042339A"/>
    <w:rsid w:val="00425B2F"/>
    <w:rsid w:val="004272CE"/>
    <w:rsid w:val="0043765F"/>
    <w:rsid w:val="0044152B"/>
    <w:rsid w:val="00443ACB"/>
    <w:rsid w:val="004443CA"/>
    <w:rsid w:val="00444B84"/>
    <w:rsid w:val="004534A4"/>
    <w:rsid w:val="004544F2"/>
    <w:rsid w:val="0045519A"/>
    <w:rsid w:val="0046140D"/>
    <w:rsid w:val="00461A3D"/>
    <w:rsid w:val="00463EE4"/>
    <w:rsid w:val="004641B1"/>
    <w:rsid w:val="004650DB"/>
    <w:rsid w:val="0047024A"/>
    <w:rsid w:val="004708C0"/>
    <w:rsid w:val="0047399B"/>
    <w:rsid w:val="0047687C"/>
    <w:rsid w:val="004778F9"/>
    <w:rsid w:val="00480CDD"/>
    <w:rsid w:val="00486BB4"/>
    <w:rsid w:val="00491F8E"/>
    <w:rsid w:val="00492CBC"/>
    <w:rsid w:val="00492DCD"/>
    <w:rsid w:val="00496164"/>
    <w:rsid w:val="00497384"/>
    <w:rsid w:val="004A5328"/>
    <w:rsid w:val="004B2B2D"/>
    <w:rsid w:val="004B2D66"/>
    <w:rsid w:val="004B2FED"/>
    <w:rsid w:val="004B4BF7"/>
    <w:rsid w:val="004B4D3C"/>
    <w:rsid w:val="004B5118"/>
    <w:rsid w:val="004C3D64"/>
    <w:rsid w:val="004C4760"/>
    <w:rsid w:val="004C78E3"/>
    <w:rsid w:val="004D4190"/>
    <w:rsid w:val="004E11E8"/>
    <w:rsid w:val="004E130E"/>
    <w:rsid w:val="004E146E"/>
    <w:rsid w:val="004E5F53"/>
    <w:rsid w:val="004F40A6"/>
    <w:rsid w:val="00500CAA"/>
    <w:rsid w:val="00500F79"/>
    <w:rsid w:val="00506DC3"/>
    <w:rsid w:val="005100CF"/>
    <w:rsid w:val="00510E8F"/>
    <w:rsid w:val="005130A1"/>
    <w:rsid w:val="00513AEB"/>
    <w:rsid w:val="00517C30"/>
    <w:rsid w:val="00523B35"/>
    <w:rsid w:val="00525145"/>
    <w:rsid w:val="005258A1"/>
    <w:rsid w:val="005322B4"/>
    <w:rsid w:val="0053406C"/>
    <w:rsid w:val="00535FED"/>
    <w:rsid w:val="005372F9"/>
    <w:rsid w:val="0054053A"/>
    <w:rsid w:val="00540AC7"/>
    <w:rsid w:val="00555585"/>
    <w:rsid w:val="00565255"/>
    <w:rsid w:val="00565CC0"/>
    <w:rsid w:val="00572104"/>
    <w:rsid w:val="005728C4"/>
    <w:rsid w:val="005812BC"/>
    <w:rsid w:val="00581446"/>
    <w:rsid w:val="00583002"/>
    <w:rsid w:val="0058720D"/>
    <w:rsid w:val="005872DF"/>
    <w:rsid w:val="00590884"/>
    <w:rsid w:val="0059594C"/>
    <w:rsid w:val="00597D5B"/>
    <w:rsid w:val="005B7D7C"/>
    <w:rsid w:val="005D0713"/>
    <w:rsid w:val="005E01C9"/>
    <w:rsid w:val="005E2605"/>
    <w:rsid w:val="005E4D72"/>
    <w:rsid w:val="005E60F5"/>
    <w:rsid w:val="005E6DCC"/>
    <w:rsid w:val="005E71A1"/>
    <w:rsid w:val="005F6973"/>
    <w:rsid w:val="005F78A7"/>
    <w:rsid w:val="00603A43"/>
    <w:rsid w:val="0060426B"/>
    <w:rsid w:val="006052FD"/>
    <w:rsid w:val="006079FE"/>
    <w:rsid w:val="006127F4"/>
    <w:rsid w:val="00615A00"/>
    <w:rsid w:val="00622B38"/>
    <w:rsid w:val="0062579C"/>
    <w:rsid w:val="00630493"/>
    <w:rsid w:val="00630E8A"/>
    <w:rsid w:val="00632651"/>
    <w:rsid w:val="00642F4D"/>
    <w:rsid w:val="006462BD"/>
    <w:rsid w:val="0064704B"/>
    <w:rsid w:val="00651EE5"/>
    <w:rsid w:val="00655E8C"/>
    <w:rsid w:val="006568FD"/>
    <w:rsid w:val="00657851"/>
    <w:rsid w:val="00660F58"/>
    <w:rsid w:val="0067062B"/>
    <w:rsid w:val="00674AC6"/>
    <w:rsid w:val="00677298"/>
    <w:rsid w:val="00677BE7"/>
    <w:rsid w:val="006840AD"/>
    <w:rsid w:val="00685F81"/>
    <w:rsid w:val="00690D3C"/>
    <w:rsid w:val="00696023"/>
    <w:rsid w:val="00696F56"/>
    <w:rsid w:val="00697360"/>
    <w:rsid w:val="006A2610"/>
    <w:rsid w:val="006B5B6B"/>
    <w:rsid w:val="006B79C4"/>
    <w:rsid w:val="006D2681"/>
    <w:rsid w:val="006D4233"/>
    <w:rsid w:val="006E0921"/>
    <w:rsid w:val="006E572B"/>
    <w:rsid w:val="006E5E78"/>
    <w:rsid w:val="006F0489"/>
    <w:rsid w:val="006F3168"/>
    <w:rsid w:val="006F6191"/>
    <w:rsid w:val="00701BA1"/>
    <w:rsid w:val="00702688"/>
    <w:rsid w:val="007102D5"/>
    <w:rsid w:val="00714C85"/>
    <w:rsid w:val="00715838"/>
    <w:rsid w:val="00720B11"/>
    <w:rsid w:val="00732E05"/>
    <w:rsid w:val="007360F1"/>
    <w:rsid w:val="0073763D"/>
    <w:rsid w:val="00756230"/>
    <w:rsid w:val="00774CEB"/>
    <w:rsid w:val="0078128F"/>
    <w:rsid w:val="00790E60"/>
    <w:rsid w:val="00796C01"/>
    <w:rsid w:val="007A05D8"/>
    <w:rsid w:val="007A1CCA"/>
    <w:rsid w:val="007A26B1"/>
    <w:rsid w:val="007A341E"/>
    <w:rsid w:val="007A4468"/>
    <w:rsid w:val="007A75F5"/>
    <w:rsid w:val="007B49B3"/>
    <w:rsid w:val="007C01BB"/>
    <w:rsid w:val="007C0B2D"/>
    <w:rsid w:val="007C2FE9"/>
    <w:rsid w:val="007D499C"/>
    <w:rsid w:val="007D73AA"/>
    <w:rsid w:val="007E0AE3"/>
    <w:rsid w:val="007E6FB0"/>
    <w:rsid w:val="007E7B56"/>
    <w:rsid w:val="007F2A3A"/>
    <w:rsid w:val="007F4EEE"/>
    <w:rsid w:val="007F4F1F"/>
    <w:rsid w:val="007F7BBF"/>
    <w:rsid w:val="007F7DD5"/>
    <w:rsid w:val="00807355"/>
    <w:rsid w:val="008125E1"/>
    <w:rsid w:val="0081512E"/>
    <w:rsid w:val="0082190D"/>
    <w:rsid w:val="00836A4F"/>
    <w:rsid w:val="008373F0"/>
    <w:rsid w:val="00841F55"/>
    <w:rsid w:val="00842055"/>
    <w:rsid w:val="00842C5C"/>
    <w:rsid w:val="00847056"/>
    <w:rsid w:val="00847E34"/>
    <w:rsid w:val="008533B4"/>
    <w:rsid w:val="00861678"/>
    <w:rsid w:val="00861C45"/>
    <w:rsid w:val="008634F1"/>
    <w:rsid w:val="00864B8C"/>
    <w:rsid w:val="00874780"/>
    <w:rsid w:val="00883C88"/>
    <w:rsid w:val="00894FFB"/>
    <w:rsid w:val="00895C4F"/>
    <w:rsid w:val="0089716D"/>
    <w:rsid w:val="008A1026"/>
    <w:rsid w:val="008A1E50"/>
    <w:rsid w:val="008B17F9"/>
    <w:rsid w:val="008B5887"/>
    <w:rsid w:val="008C0949"/>
    <w:rsid w:val="008C2059"/>
    <w:rsid w:val="008C53E0"/>
    <w:rsid w:val="008C75BB"/>
    <w:rsid w:val="008D22EA"/>
    <w:rsid w:val="008D75F1"/>
    <w:rsid w:val="008D7B40"/>
    <w:rsid w:val="008E56C9"/>
    <w:rsid w:val="008F0FC2"/>
    <w:rsid w:val="008F4237"/>
    <w:rsid w:val="008F6911"/>
    <w:rsid w:val="00904DE4"/>
    <w:rsid w:val="00905267"/>
    <w:rsid w:val="0091398B"/>
    <w:rsid w:val="00914DC1"/>
    <w:rsid w:val="00916C36"/>
    <w:rsid w:val="00920754"/>
    <w:rsid w:val="009212FC"/>
    <w:rsid w:val="00931172"/>
    <w:rsid w:val="00934726"/>
    <w:rsid w:val="0093709C"/>
    <w:rsid w:val="009423E7"/>
    <w:rsid w:val="00945CAC"/>
    <w:rsid w:val="009479E8"/>
    <w:rsid w:val="00954362"/>
    <w:rsid w:val="00972090"/>
    <w:rsid w:val="00981F14"/>
    <w:rsid w:val="00984255"/>
    <w:rsid w:val="00985758"/>
    <w:rsid w:val="00986654"/>
    <w:rsid w:val="00991378"/>
    <w:rsid w:val="00992915"/>
    <w:rsid w:val="00995C1E"/>
    <w:rsid w:val="00997048"/>
    <w:rsid w:val="0099745F"/>
    <w:rsid w:val="009974E8"/>
    <w:rsid w:val="009A07B4"/>
    <w:rsid w:val="009B2225"/>
    <w:rsid w:val="009B3D63"/>
    <w:rsid w:val="009B5928"/>
    <w:rsid w:val="009C2775"/>
    <w:rsid w:val="009C463F"/>
    <w:rsid w:val="009C7639"/>
    <w:rsid w:val="009D1A94"/>
    <w:rsid w:val="009D1F4B"/>
    <w:rsid w:val="009D4E0A"/>
    <w:rsid w:val="009E1BD5"/>
    <w:rsid w:val="009E4750"/>
    <w:rsid w:val="009E57B2"/>
    <w:rsid w:val="009E6D49"/>
    <w:rsid w:val="009E74CF"/>
    <w:rsid w:val="009F6F05"/>
    <w:rsid w:val="00A0190E"/>
    <w:rsid w:val="00A0368C"/>
    <w:rsid w:val="00A10A6D"/>
    <w:rsid w:val="00A131D5"/>
    <w:rsid w:val="00A166AC"/>
    <w:rsid w:val="00A23B97"/>
    <w:rsid w:val="00A24024"/>
    <w:rsid w:val="00A25885"/>
    <w:rsid w:val="00A262A7"/>
    <w:rsid w:val="00A303A4"/>
    <w:rsid w:val="00A30CA2"/>
    <w:rsid w:val="00A30EE2"/>
    <w:rsid w:val="00A315BE"/>
    <w:rsid w:val="00A3391D"/>
    <w:rsid w:val="00A34537"/>
    <w:rsid w:val="00A36057"/>
    <w:rsid w:val="00A364E6"/>
    <w:rsid w:val="00A36EFF"/>
    <w:rsid w:val="00A37B6E"/>
    <w:rsid w:val="00A40FBB"/>
    <w:rsid w:val="00A4248C"/>
    <w:rsid w:val="00A42882"/>
    <w:rsid w:val="00A433AC"/>
    <w:rsid w:val="00A43EA1"/>
    <w:rsid w:val="00A531CF"/>
    <w:rsid w:val="00A55D86"/>
    <w:rsid w:val="00A60970"/>
    <w:rsid w:val="00A61A58"/>
    <w:rsid w:val="00A633E5"/>
    <w:rsid w:val="00A64B32"/>
    <w:rsid w:val="00A6648D"/>
    <w:rsid w:val="00A754BD"/>
    <w:rsid w:val="00A803DD"/>
    <w:rsid w:val="00A806DE"/>
    <w:rsid w:val="00A8306C"/>
    <w:rsid w:val="00A847AF"/>
    <w:rsid w:val="00A9195A"/>
    <w:rsid w:val="00A9292C"/>
    <w:rsid w:val="00A950C6"/>
    <w:rsid w:val="00A9793D"/>
    <w:rsid w:val="00AA0664"/>
    <w:rsid w:val="00AB30B4"/>
    <w:rsid w:val="00AB3EE6"/>
    <w:rsid w:val="00AC509A"/>
    <w:rsid w:val="00AC75EB"/>
    <w:rsid w:val="00AD453B"/>
    <w:rsid w:val="00AE18C2"/>
    <w:rsid w:val="00AE56F3"/>
    <w:rsid w:val="00AE7783"/>
    <w:rsid w:val="00AF35E8"/>
    <w:rsid w:val="00AF4721"/>
    <w:rsid w:val="00B04AB2"/>
    <w:rsid w:val="00B05645"/>
    <w:rsid w:val="00B07442"/>
    <w:rsid w:val="00B13F6B"/>
    <w:rsid w:val="00B20076"/>
    <w:rsid w:val="00B20165"/>
    <w:rsid w:val="00B21428"/>
    <w:rsid w:val="00B35ABE"/>
    <w:rsid w:val="00B401DE"/>
    <w:rsid w:val="00B56CCA"/>
    <w:rsid w:val="00B6387E"/>
    <w:rsid w:val="00B646D1"/>
    <w:rsid w:val="00B717A1"/>
    <w:rsid w:val="00B71858"/>
    <w:rsid w:val="00B723C8"/>
    <w:rsid w:val="00B74B6F"/>
    <w:rsid w:val="00B75983"/>
    <w:rsid w:val="00B84621"/>
    <w:rsid w:val="00B91DD5"/>
    <w:rsid w:val="00B9701F"/>
    <w:rsid w:val="00BA08A7"/>
    <w:rsid w:val="00BA40EA"/>
    <w:rsid w:val="00BB27C3"/>
    <w:rsid w:val="00BB3B50"/>
    <w:rsid w:val="00BB4763"/>
    <w:rsid w:val="00BC5F81"/>
    <w:rsid w:val="00BC6EC0"/>
    <w:rsid w:val="00BD1D23"/>
    <w:rsid w:val="00BD3023"/>
    <w:rsid w:val="00BD5009"/>
    <w:rsid w:val="00BD7838"/>
    <w:rsid w:val="00BE098A"/>
    <w:rsid w:val="00BE09CB"/>
    <w:rsid w:val="00BE1AB1"/>
    <w:rsid w:val="00BE2C8D"/>
    <w:rsid w:val="00BE3695"/>
    <w:rsid w:val="00BE6B63"/>
    <w:rsid w:val="00BF780B"/>
    <w:rsid w:val="00C0024D"/>
    <w:rsid w:val="00C035DF"/>
    <w:rsid w:val="00C138E8"/>
    <w:rsid w:val="00C16F1C"/>
    <w:rsid w:val="00C17080"/>
    <w:rsid w:val="00C172D1"/>
    <w:rsid w:val="00C17904"/>
    <w:rsid w:val="00C23DE9"/>
    <w:rsid w:val="00C34F1F"/>
    <w:rsid w:val="00C40C5D"/>
    <w:rsid w:val="00C57238"/>
    <w:rsid w:val="00C65713"/>
    <w:rsid w:val="00C70F6E"/>
    <w:rsid w:val="00C72248"/>
    <w:rsid w:val="00C8578B"/>
    <w:rsid w:val="00C924A6"/>
    <w:rsid w:val="00C92509"/>
    <w:rsid w:val="00C950EC"/>
    <w:rsid w:val="00CB13DE"/>
    <w:rsid w:val="00CC3111"/>
    <w:rsid w:val="00CC49CB"/>
    <w:rsid w:val="00CD1C25"/>
    <w:rsid w:val="00CD2F7A"/>
    <w:rsid w:val="00CD3F76"/>
    <w:rsid w:val="00CD4534"/>
    <w:rsid w:val="00CD58F7"/>
    <w:rsid w:val="00CD65FE"/>
    <w:rsid w:val="00CD66A8"/>
    <w:rsid w:val="00CD7100"/>
    <w:rsid w:val="00CE3FE0"/>
    <w:rsid w:val="00CF20F2"/>
    <w:rsid w:val="00CF3EFD"/>
    <w:rsid w:val="00CF49BA"/>
    <w:rsid w:val="00D0122D"/>
    <w:rsid w:val="00D027F1"/>
    <w:rsid w:val="00D16DD2"/>
    <w:rsid w:val="00D21983"/>
    <w:rsid w:val="00D24BA7"/>
    <w:rsid w:val="00D42787"/>
    <w:rsid w:val="00D434D7"/>
    <w:rsid w:val="00D554E1"/>
    <w:rsid w:val="00D65655"/>
    <w:rsid w:val="00D812A0"/>
    <w:rsid w:val="00D9157E"/>
    <w:rsid w:val="00D92A55"/>
    <w:rsid w:val="00D954AB"/>
    <w:rsid w:val="00D978D7"/>
    <w:rsid w:val="00DA6F22"/>
    <w:rsid w:val="00DB798A"/>
    <w:rsid w:val="00DC00E5"/>
    <w:rsid w:val="00DC5D15"/>
    <w:rsid w:val="00DD1023"/>
    <w:rsid w:val="00DD1271"/>
    <w:rsid w:val="00DD2908"/>
    <w:rsid w:val="00DD5730"/>
    <w:rsid w:val="00DD6001"/>
    <w:rsid w:val="00DE03B9"/>
    <w:rsid w:val="00DE2354"/>
    <w:rsid w:val="00DE3216"/>
    <w:rsid w:val="00DE6118"/>
    <w:rsid w:val="00DE666D"/>
    <w:rsid w:val="00E06F6B"/>
    <w:rsid w:val="00E16C8F"/>
    <w:rsid w:val="00E236BC"/>
    <w:rsid w:val="00E256A0"/>
    <w:rsid w:val="00E26271"/>
    <w:rsid w:val="00E36D65"/>
    <w:rsid w:val="00E36F80"/>
    <w:rsid w:val="00E3776E"/>
    <w:rsid w:val="00E408C0"/>
    <w:rsid w:val="00E43A91"/>
    <w:rsid w:val="00E44C9A"/>
    <w:rsid w:val="00E4621F"/>
    <w:rsid w:val="00E46D3C"/>
    <w:rsid w:val="00E51BA5"/>
    <w:rsid w:val="00E55B2C"/>
    <w:rsid w:val="00E570C9"/>
    <w:rsid w:val="00E61D6E"/>
    <w:rsid w:val="00E679AF"/>
    <w:rsid w:val="00E70046"/>
    <w:rsid w:val="00E70BE9"/>
    <w:rsid w:val="00E76202"/>
    <w:rsid w:val="00E80750"/>
    <w:rsid w:val="00E83F9D"/>
    <w:rsid w:val="00E84DAB"/>
    <w:rsid w:val="00E86415"/>
    <w:rsid w:val="00E8661E"/>
    <w:rsid w:val="00E9786A"/>
    <w:rsid w:val="00EA56EB"/>
    <w:rsid w:val="00EA6C3C"/>
    <w:rsid w:val="00EB29D5"/>
    <w:rsid w:val="00EB5EDE"/>
    <w:rsid w:val="00EB679B"/>
    <w:rsid w:val="00EC79B6"/>
    <w:rsid w:val="00EE7F8C"/>
    <w:rsid w:val="00EF17B9"/>
    <w:rsid w:val="00EF2CB9"/>
    <w:rsid w:val="00EF2FC1"/>
    <w:rsid w:val="00EF4778"/>
    <w:rsid w:val="00F002CC"/>
    <w:rsid w:val="00F045B8"/>
    <w:rsid w:val="00F13DF2"/>
    <w:rsid w:val="00F14839"/>
    <w:rsid w:val="00F2180B"/>
    <w:rsid w:val="00F35D7E"/>
    <w:rsid w:val="00F416B2"/>
    <w:rsid w:val="00F4712C"/>
    <w:rsid w:val="00F47540"/>
    <w:rsid w:val="00F5042B"/>
    <w:rsid w:val="00F51CC3"/>
    <w:rsid w:val="00F52050"/>
    <w:rsid w:val="00F54175"/>
    <w:rsid w:val="00F5489A"/>
    <w:rsid w:val="00F55440"/>
    <w:rsid w:val="00F57B07"/>
    <w:rsid w:val="00F61014"/>
    <w:rsid w:val="00F62A24"/>
    <w:rsid w:val="00F702AE"/>
    <w:rsid w:val="00F74FD4"/>
    <w:rsid w:val="00F77A85"/>
    <w:rsid w:val="00F90881"/>
    <w:rsid w:val="00F94BB0"/>
    <w:rsid w:val="00F97207"/>
    <w:rsid w:val="00FA15F4"/>
    <w:rsid w:val="00FA2162"/>
    <w:rsid w:val="00FA3938"/>
    <w:rsid w:val="00FB187A"/>
    <w:rsid w:val="00FB3FFD"/>
    <w:rsid w:val="00FC1F2F"/>
    <w:rsid w:val="00FC69A9"/>
    <w:rsid w:val="00FC6CE6"/>
    <w:rsid w:val="00FC6F52"/>
    <w:rsid w:val="00FD0170"/>
    <w:rsid w:val="00FD60EB"/>
    <w:rsid w:val="00FD7F52"/>
    <w:rsid w:val="00FE1029"/>
    <w:rsid w:val="00FE7C80"/>
    <w:rsid w:val="00FF3621"/>
    <w:rsid w:val="00FF43B9"/>
    <w:rsid w:val="00FF6B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2B53186"/>
  <w15:chartTrackingRefBased/>
  <w15:docId w15:val="{DC16284C-65A4-45F3-8B51-01BF951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ro-RO"/>
    </w:rPr>
  </w:style>
  <w:style w:type="paragraph" w:styleId="Heading1">
    <w:name w:val="heading 1"/>
    <w:aliases w:val=" Char12 Char, Char12"/>
    <w:basedOn w:val="Normal"/>
    <w:next w:val="Normal"/>
    <w:link w:val="Heading1Char"/>
    <w:qFormat/>
    <w:pPr>
      <w:keepNext/>
      <w:outlineLvl w:val="0"/>
    </w:pPr>
    <w:rPr>
      <w:b/>
      <w:bCs/>
      <w:lang w:val="ro-RO"/>
    </w:rPr>
  </w:style>
  <w:style w:type="paragraph" w:styleId="Heading2">
    <w:name w:val="heading 2"/>
    <w:aliases w:val=" Char11 Char"/>
    <w:basedOn w:val="Normal"/>
    <w:next w:val="Normal"/>
    <w:link w:val="Heading2Char"/>
    <w:qFormat/>
    <w:pPr>
      <w:keepNext/>
      <w:jc w:val="center"/>
      <w:outlineLvl w:val="1"/>
    </w:pPr>
    <w:rPr>
      <w:b/>
      <w:bCs/>
      <w:i/>
      <w:lang w:val="ro-RO"/>
    </w:rPr>
  </w:style>
  <w:style w:type="paragraph" w:styleId="Heading3">
    <w:name w:val="heading 3"/>
    <w:aliases w:val=" Char10 Char,Char10 Char,Char10"/>
    <w:basedOn w:val="Normal"/>
    <w:next w:val="Normal"/>
    <w:link w:val="Heading3Char3"/>
    <w:qFormat/>
    <w:rsid w:val="00B71858"/>
    <w:pPr>
      <w:keepNext/>
      <w:overflowPunct w:val="0"/>
      <w:autoSpaceDE w:val="0"/>
      <w:autoSpaceDN w:val="0"/>
      <w:adjustRightInd w:val="0"/>
      <w:ind w:firstLine="5529"/>
      <w:textAlignment w:val="baseline"/>
      <w:outlineLvl w:val="2"/>
    </w:pPr>
    <w:rPr>
      <w:rFonts w:ascii="_TimesNewRoman" w:hAnsi="_TimesNewRoman"/>
      <w:lang w:eastAsia="en-US"/>
    </w:rPr>
  </w:style>
  <w:style w:type="paragraph" w:styleId="Heading4">
    <w:name w:val="heading 4"/>
    <w:aliases w:val=" Char9 Char,Char9 Char,Char9"/>
    <w:basedOn w:val="Normal"/>
    <w:next w:val="Normal"/>
    <w:link w:val="Heading4Char"/>
    <w:unhideWhenUsed/>
    <w:qFormat/>
    <w:rsid w:val="006052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aliases w:val=" Char8 Char"/>
    <w:basedOn w:val="Normal"/>
    <w:next w:val="Normal"/>
    <w:link w:val="Heading5Char2"/>
    <w:qFormat/>
    <w:rsid w:val="00B71858"/>
    <w:pPr>
      <w:keepNext/>
      <w:overflowPunct w:val="0"/>
      <w:autoSpaceDE w:val="0"/>
      <w:autoSpaceDN w:val="0"/>
      <w:adjustRightInd w:val="0"/>
      <w:ind w:firstLine="6237"/>
      <w:textAlignment w:val="baseline"/>
      <w:outlineLvl w:val="4"/>
    </w:pPr>
    <w:rPr>
      <w:lang w:eastAsia="en-US"/>
    </w:rPr>
  </w:style>
  <w:style w:type="paragraph" w:styleId="Heading6">
    <w:name w:val="heading 6"/>
    <w:aliases w:val=" Caracter, Char7 Char"/>
    <w:basedOn w:val="Normal"/>
    <w:next w:val="Normal"/>
    <w:link w:val="Heading6Char2"/>
    <w:qFormat/>
    <w:rsid w:val="00B71858"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sz w:val="28"/>
      <w:lang w:eastAsia="en-US"/>
    </w:rPr>
  </w:style>
  <w:style w:type="paragraph" w:styleId="Heading7">
    <w:name w:val="heading 7"/>
    <w:basedOn w:val="Normal"/>
    <w:next w:val="Normal"/>
    <w:link w:val="Heading7Char1"/>
    <w:qFormat/>
    <w:rsid w:val="00B71858"/>
    <w:pPr>
      <w:keepNext/>
      <w:jc w:val="center"/>
      <w:outlineLvl w:val="6"/>
    </w:pPr>
    <w:rPr>
      <w:rFonts w:ascii="_TimesNewRoman" w:hAnsi="_TimesNewRoman"/>
      <w:b/>
      <w:spacing w:val="12"/>
      <w:sz w:val="28"/>
      <w:lang w:val="en-GB" w:eastAsia="en-US"/>
    </w:rPr>
  </w:style>
  <w:style w:type="paragraph" w:styleId="Heading8">
    <w:name w:val="heading 8"/>
    <w:basedOn w:val="Normal"/>
    <w:next w:val="Normal"/>
    <w:link w:val="Heading8Char1"/>
    <w:qFormat/>
    <w:rsid w:val="00B71858"/>
    <w:pPr>
      <w:keepNext/>
      <w:ind w:firstLine="720"/>
      <w:jc w:val="both"/>
      <w:outlineLvl w:val="7"/>
    </w:pPr>
    <w:rPr>
      <w:rFonts w:ascii="_TimesNewRoman" w:hAnsi="_TimesNewRoman"/>
      <w:color w:val="FF0000"/>
      <w:sz w:val="28"/>
      <w:lang w:eastAsia="en-US"/>
    </w:rPr>
  </w:style>
  <w:style w:type="paragraph" w:styleId="Heading9">
    <w:name w:val="heading 9"/>
    <w:basedOn w:val="Normal"/>
    <w:next w:val="Normal"/>
    <w:link w:val="Heading9Char1"/>
    <w:qFormat/>
    <w:rsid w:val="00B71858"/>
    <w:pPr>
      <w:keepNext/>
      <w:jc w:val="center"/>
      <w:outlineLvl w:val="8"/>
    </w:pPr>
    <w:rPr>
      <w:b/>
      <w:bCs/>
      <w:spacing w:val="-10"/>
      <w:sz w:val="2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1">
    <w:name w:val="Tabel1"/>
    <w:basedOn w:val="Normal"/>
    <w:pPr>
      <w:spacing w:line="240" w:lineRule="exact"/>
      <w:jc w:val="both"/>
    </w:pPr>
    <w:rPr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right" w:pos="8640"/>
      </w:tabs>
    </w:pPr>
    <w:rPr>
      <w:b/>
      <w:caps/>
      <w:sz w:val="28"/>
      <w:lang w:val="en-GB"/>
    </w:rPr>
  </w:style>
  <w:style w:type="paragraph" w:styleId="TOC2">
    <w:name w:val="toc 2"/>
    <w:basedOn w:val="Normal"/>
    <w:next w:val="Normal"/>
    <w:autoRedefine/>
    <w:semiHidden/>
    <w:pPr>
      <w:tabs>
        <w:tab w:val="right" w:pos="8640"/>
      </w:tabs>
      <w:ind w:left="238"/>
    </w:pPr>
    <w:rPr>
      <w:b/>
      <w:sz w:val="26"/>
      <w:lang w:val="en-GB"/>
    </w:rPr>
  </w:style>
  <w:style w:type="paragraph" w:styleId="TOC3">
    <w:name w:val="toc 3"/>
    <w:basedOn w:val="Normal"/>
    <w:next w:val="Normal"/>
    <w:autoRedefine/>
    <w:semiHidden/>
    <w:pPr>
      <w:tabs>
        <w:tab w:val="right" w:pos="8640"/>
      </w:tabs>
      <w:ind w:left="482"/>
    </w:pPr>
    <w:rPr>
      <w:b/>
      <w:lang w:val="en-GB"/>
    </w:rPr>
  </w:style>
  <w:style w:type="paragraph" w:styleId="TOC4">
    <w:name w:val="toc 4"/>
    <w:basedOn w:val="Normal"/>
    <w:next w:val="Normal"/>
    <w:autoRedefine/>
    <w:semiHidden/>
    <w:pPr>
      <w:tabs>
        <w:tab w:val="right" w:pos="8640"/>
      </w:tabs>
      <w:ind w:left="720"/>
    </w:pPr>
    <w:rPr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en-GB"/>
    </w:rPr>
  </w:style>
  <w:style w:type="paragraph" w:styleId="BodyText">
    <w:name w:val="Body Text"/>
    <w:aliases w:val=" Caracter Caracter Caracter, Caracter Caracter, Char6 Char"/>
    <w:basedOn w:val="Normal"/>
    <w:link w:val="BodyTextChar"/>
    <w:rPr>
      <w:lang w:val="en-AU"/>
    </w:rPr>
  </w:style>
  <w:style w:type="paragraph" w:styleId="TOC5">
    <w:name w:val="toc 5"/>
    <w:basedOn w:val="Normal"/>
    <w:next w:val="Normal"/>
    <w:autoRedefine/>
    <w:semiHidden/>
    <w:pPr>
      <w:tabs>
        <w:tab w:val="right" w:pos="8640"/>
      </w:tabs>
      <w:ind w:left="960"/>
    </w:pPr>
    <w:rPr>
      <w:lang w:val="en-GB"/>
    </w:rPr>
  </w:style>
  <w:style w:type="paragraph" w:customStyle="1" w:styleId="CUPRINS3">
    <w:name w:val="CUPRINS3"/>
    <w:basedOn w:val="Normal"/>
    <w:rsid w:val="00E36F80"/>
    <w:pPr>
      <w:ind w:left="397"/>
    </w:pPr>
    <w:rPr>
      <w:b/>
      <w:lang w:val="ro-RO"/>
    </w:rPr>
  </w:style>
  <w:style w:type="character" w:customStyle="1" w:styleId="Heading4Char">
    <w:name w:val="Heading 4 Char"/>
    <w:aliases w:val=" Char9 Char Char1,Char9 Char Char1,Char9 Char2"/>
    <w:link w:val="Heading4"/>
    <w:rsid w:val="006052FD"/>
    <w:rPr>
      <w:rFonts w:ascii="Calibri" w:eastAsia="Times New Roman" w:hAnsi="Calibri" w:cs="Times New Roman"/>
      <w:b/>
      <w:bCs/>
      <w:sz w:val="28"/>
      <w:szCs w:val="28"/>
      <w:lang w:eastAsia="ro-RO"/>
    </w:rPr>
  </w:style>
  <w:style w:type="paragraph" w:styleId="BodyText2">
    <w:name w:val="Body Text 2"/>
    <w:basedOn w:val="Normal"/>
    <w:link w:val="BodyText2Char"/>
    <w:unhideWhenUsed/>
    <w:rsid w:val="00B71858"/>
    <w:pPr>
      <w:spacing w:after="120" w:line="480" w:lineRule="auto"/>
    </w:pPr>
  </w:style>
  <w:style w:type="character" w:customStyle="1" w:styleId="BodyText2Char">
    <w:name w:val="Body Text 2 Char"/>
    <w:link w:val="BodyText2"/>
    <w:rsid w:val="00B71858"/>
    <w:rPr>
      <w:sz w:val="24"/>
      <w:lang w:eastAsia="ro-RO"/>
    </w:rPr>
  </w:style>
  <w:style w:type="character" w:customStyle="1" w:styleId="Heading3Char">
    <w:name w:val="Heading 3 Char"/>
    <w:aliases w:val="Char10 Char Char,Char10 Char1, Char10 Char Char, Char10 Char1, Char10 Char Char1,Heading 3 Char2, Char10 Char Char2,Heading 3 Char1,Heading 3 Char Char"/>
    <w:rsid w:val="00B71858"/>
    <w:rPr>
      <w:rFonts w:ascii="Calibri Light" w:eastAsia="Times New Roman" w:hAnsi="Calibri Light" w:cs="Times New Roman"/>
      <w:b/>
      <w:bCs/>
      <w:sz w:val="26"/>
      <w:szCs w:val="26"/>
      <w:lang w:eastAsia="ro-RO"/>
    </w:rPr>
  </w:style>
  <w:style w:type="character" w:customStyle="1" w:styleId="Heading5Char">
    <w:name w:val="Heading 5 Char"/>
    <w:aliases w:val=" Char8 Char Char1"/>
    <w:rsid w:val="00B71858"/>
    <w:rPr>
      <w:rFonts w:ascii="Calibri" w:eastAsia="Times New Roman" w:hAnsi="Calibri" w:cs="Times New Roman"/>
      <w:b/>
      <w:bCs/>
      <w:i/>
      <w:iCs/>
      <w:sz w:val="26"/>
      <w:szCs w:val="26"/>
      <w:lang w:eastAsia="ro-RO"/>
    </w:rPr>
  </w:style>
  <w:style w:type="character" w:customStyle="1" w:styleId="Heading6Char">
    <w:name w:val="Heading 6 Char"/>
    <w:aliases w:val=" Char7 Char Char1"/>
    <w:rsid w:val="00B71858"/>
    <w:rPr>
      <w:rFonts w:ascii="Calibri" w:eastAsia="Times New Roman" w:hAnsi="Calibri" w:cs="Times New Roman"/>
      <w:b/>
      <w:bCs/>
      <w:sz w:val="22"/>
      <w:szCs w:val="22"/>
      <w:lang w:eastAsia="ro-RO"/>
    </w:rPr>
  </w:style>
  <w:style w:type="character" w:customStyle="1" w:styleId="Heading7Char">
    <w:name w:val="Heading 7 Char"/>
    <w:rsid w:val="00B71858"/>
    <w:rPr>
      <w:rFonts w:ascii="Calibri" w:eastAsia="Times New Roman" w:hAnsi="Calibri" w:cs="Times New Roman"/>
      <w:sz w:val="24"/>
      <w:szCs w:val="24"/>
      <w:lang w:eastAsia="ro-RO"/>
    </w:rPr>
  </w:style>
  <w:style w:type="character" w:customStyle="1" w:styleId="Heading8Char">
    <w:name w:val="Heading 8 Char"/>
    <w:rsid w:val="00B71858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character" w:customStyle="1" w:styleId="Heading9Char">
    <w:name w:val="Heading 9 Char"/>
    <w:rsid w:val="00B71858"/>
    <w:rPr>
      <w:rFonts w:ascii="Calibri Light" w:eastAsia="Times New Roman" w:hAnsi="Calibri Light" w:cs="Times New Roman"/>
      <w:sz w:val="22"/>
      <w:szCs w:val="22"/>
      <w:lang w:eastAsia="ro-RO"/>
    </w:rPr>
  </w:style>
  <w:style w:type="character" w:customStyle="1" w:styleId="Heading1Char">
    <w:name w:val="Heading 1 Char"/>
    <w:aliases w:val=" Char12 Char Char1, Char12 Char2"/>
    <w:link w:val="Heading1"/>
    <w:rsid w:val="00B71858"/>
    <w:rPr>
      <w:b/>
      <w:bCs/>
      <w:sz w:val="24"/>
      <w:lang w:val="ro-RO" w:eastAsia="ro-RO"/>
    </w:rPr>
  </w:style>
  <w:style w:type="character" w:customStyle="1" w:styleId="Heading2Char">
    <w:name w:val="Heading 2 Char"/>
    <w:aliases w:val=" Char11 Char Char1"/>
    <w:link w:val="Heading2"/>
    <w:rsid w:val="00B71858"/>
    <w:rPr>
      <w:b/>
      <w:bCs/>
      <w:i/>
      <w:sz w:val="24"/>
      <w:lang w:val="ro-RO" w:eastAsia="ro-RO"/>
    </w:rPr>
  </w:style>
  <w:style w:type="character" w:styleId="Strong">
    <w:name w:val="Strong"/>
    <w:qFormat/>
    <w:rsid w:val="00B71858"/>
    <w:rPr>
      <w:b/>
      <w:bCs/>
    </w:rPr>
  </w:style>
  <w:style w:type="character" w:styleId="Emphasis">
    <w:name w:val="Emphasis"/>
    <w:uiPriority w:val="20"/>
    <w:qFormat/>
    <w:rsid w:val="00B71858"/>
    <w:rPr>
      <w:i/>
      <w:iCs/>
    </w:rPr>
  </w:style>
  <w:style w:type="paragraph" w:styleId="ListParagraph">
    <w:name w:val="List Paragraph"/>
    <w:basedOn w:val="Normal"/>
    <w:qFormat/>
    <w:rsid w:val="00B71858"/>
    <w:pPr>
      <w:spacing w:before="100" w:beforeAutospacing="1" w:after="100" w:afterAutospacing="1"/>
    </w:pPr>
    <w:rPr>
      <w:szCs w:val="24"/>
      <w:lang w:val="ro-RO"/>
    </w:rPr>
  </w:style>
  <w:style w:type="paragraph" w:styleId="PlainText">
    <w:name w:val="Plain Text"/>
    <w:aliases w:val=" Char1, Char2 Char"/>
    <w:basedOn w:val="Normal"/>
    <w:link w:val="PlainTextChar2"/>
    <w:rsid w:val="00B71858"/>
    <w:rPr>
      <w:rFonts w:ascii="Courier New" w:hAnsi="Courier New" w:cs="Courier New"/>
      <w:sz w:val="20"/>
      <w:lang w:val="ro-RO" w:eastAsia="en-US"/>
    </w:rPr>
  </w:style>
  <w:style w:type="character" w:customStyle="1" w:styleId="PlainTextChar">
    <w:name w:val="Plain Text Char"/>
    <w:aliases w:val=" Char2 Char Char1"/>
    <w:rsid w:val="00B71858"/>
    <w:rPr>
      <w:rFonts w:ascii="Courier New" w:hAnsi="Courier New" w:cs="Courier New"/>
      <w:lang w:eastAsia="ro-RO"/>
    </w:rPr>
  </w:style>
  <w:style w:type="character" w:customStyle="1" w:styleId="BodyTextChar">
    <w:name w:val="Body Text Char"/>
    <w:aliases w:val=" Caracter Caracter Caracter Char1, Caracter Caracter Char1, Char6 Char Char1"/>
    <w:link w:val="BodyText"/>
    <w:rsid w:val="00B71858"/>
    <w:rPr>
      <w:sz w:val="24"/>
      <w:lang w:val="en-AU" w:eastAsia="ro-RO"/>
    </w:rPr>
  </w:style>
  <w:style w:type="character" w:styleId="Hyperlink">
    <w:name w:val="Hyperlink"/>
    <w:uiPriority w:val="99"/>
    <w:unhideWhenUsed/>
    <w:rsid w:val="00B71858"/>
    <w:rPr>
      <w:color w:val="0000FF"/>
      <w:u w:val="single"/>
    </w:rPr>
  </w:style>
  <w:style w:type="character" w:styleId="FollowedHyperlink">
    <w:name w:val="FollowedHyperlink"/>
    <w:uiPriority w:val="99"/>
    <w:unhideWhenUsed/>
    <w:rsid w:val="00B71858"/>
    <w:rPr>
      <w:color w:val="800080"/>
      <w:u w:val="single"/>
    </w:rPr>
  </w:style>
  <w:style w:type="paragraph" w:customStyle="1" w:styleId="xl65">
    <w:name w:val="xl65"/>
    <w:basedOn w:val="Normal"/>
    <w:rsid w:val="00B71858"/>
    <w:pPr>
      <w:spacing w:before="100" w:beforeAutospacing="1" w:after="100" w:afterAutospacing="1"/>
    </w:pPr>
    <w:rPr>
      <w:rFonts w:ascii="Arial" w:hAnsi="Arial" w:cs="Arial"/>
      <w:szCs w:val="24"/>
      <w:lang w:eastAsia="en-US"/>
    </w:rPr>
  </w:style>
  <w:style w:type="paragraph" w:customStyle="1" w:styleId="xl66">
    <w:name w:val="xl66"/>
    <w:basedOn w:val="Normal"/>
    <w:rsid w:val="00B71858"/>
    <w:pPr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en-US"/>
    </w:rPr>
  </w:style>
  <w:style w:type="paragraph" w:customStyle="1" w:styleId="xl67">
    <w:name w:val="xl67"/>
    <w:basedOn w:val="Normal"/>
    <w:rsid w:val="00B71858"/>
    <w:pPr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en-US"/>
    </w:rPr>
  </w:style>
  <w:style w:type="paragraph" w:customStyle="1" w:styleId="xl69">
    <w:name w:val="xl69"/>
    <w:basedOn w:val="Normal"/>
    <w:rsid w:val="00B71858"/>
    <w:pPr>
      <w:spacing w:before="100" w:beforeAutospacing="1" w:after="100" w:afterAutospacing="1"/>
    </w:pPr>
    <w:rPr>
      <w:rFonts w:ascii="Arial" w:hAnsi="Arial" w:cs="Arial"/>
      <w:szCs w:val="24"/>
      <w:lang w:eastAsia="en-US"/>
    </w:rPr>
  </w:style>
  <w:style w:type="paragraph" w:customStyle="1" w:styleId="xl70">
    <w:name w:val="xl70"/>
    <w:basedOn w:val="Normal"/>
    <w:rsid w:val="00B71858"/>
    <w:pPr>
      <w:spacing w:before="100" w:beforeAutospacing="1" w:after="100" w:afterAutospacing="1"/>
    </w:pPr>
    <w:rPr>
      <w:rFonts w:ascii="Arial" w:hAnsi="Arial" w:cs="Arial"/>
      <w:szCs w:val="24"/>
      <w:lang w:eastAsia="en-US"/>
    </w:rPr>
  </w:style>
  <w:style w:type="paragraph" w:customStyle="1" w:styleId="xl71">
    <w:name w:val="xl71"/>
    <w:basedOn w:val="Normal"/>
    <w:rsid w:val="00B7185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Heading1Char2">
    <w:name w:val="Heading 1 Char2"/>
    <w:aliases w:val=" Char12 Char Char2, Char12 Char1"/>
    <w:rsid w:val="00B71858"/>
    <w:rPr>
      <w:rFonts w:ascii="_TimesNewRoman" w:hAnsi="_TimesNewRoman"/>
      <w:sz w:val="24"/>
      <w:lang w:val="en-GB"/>
    </w:rPr>
  </w:style>
  <w:style w:type="character" w:customStyle="1" w:styleId="Heading8Char1">
    <w:name w:val="Heading 8 Char1"/>
    <w:link w:val="Heading8"/>
    <w:rsid w:val="00B71858"/>
    <w:rPr>
      <w:rFonts w:ascii="_TimesNewRoman" w:hAnsi="_TimesNewRoman"/>
      <w:color w:val="FF0000"/>
      <w:sz w:val="28"/>
    </w:rPr>
  </w:style>
  <w:style w:type="character" w:customStyle="1" w:styleId="Heading9Char1">
    <w:name w:val="Heading 9 Char1"/>
    <w:link w:val="Heading9"/>
    <w:rsid w:val="00B71858"/>
    <w:rPr>
      <w:b/>
      <w:bCs/>
      <w:spacing w:val="-10"/>
      <w:szCs w:val="24"/>
    </w:rPr>
  </w:style>
  <w:style w:type="character" w:customStyle="1" w:styleId="Heading2Char2">
    <w:name w:val="Heading 2 Char2"/>
    <w:aliases w:val=" Char11 Char Char2"/>
    <w:rsid w:val="00B71858"/>
    <w:rPr>
      <w:rFonts w:ascii="_TimesNewRoman" w:hAnsi="_TimesNewRoman"/>
      <w:sz w:val="24"/>
    </w:rPr>
  </w:style>
  <w:style w:type="character" w:customStyle="1" w:styleId="Heading3Char3">
    <w:name w:val="Heading 3 Char3"/>
    <w:aliases w:val=" Char10 Char Char3,Char10 Char Char1,Char10 Char2"/>
    <w:link w:val="Heading3"/>
    <w:rsid w:val="00B71858"/>
    <w:rPr>
      <w:rFonts w:ascii="_TimesNewRoman" w:hAnsi="_TimesNewRoman"/>
      <w:sz w:val="24"/>
    </w:rPr>
  </w:style>
  <w:style w:type="character" w:customStyle="1" w:styleId="Heading4Char2">
    <w:name w:val="Heading 4 Char2"/>
    <w:aliases w:val=" Char9 Char Char2,Char9 Char Char,Char9 Char1"/>
    <w:rsid w:val="00B71858"/>
    <w:rPr>
      <w:rFonts w:ascii="_TimesNewRoman" w:eastAsia="Times New Roman" w:hAnsi="_TimesNewRoman"/>
      <w:sz w:val="24"/>
    </w:rPr>
  </w:style>
  <w:style w:type="character" w:customStyle="1" w:styleId="Heading5Char2">
    <w:name w:val="Heading 5 Char2"/>
    <w:aliases w:val=" Char8 Char Char2"/>
    <w:link w:val="Heading5"/>
    <w:rsid w:val="00B71858"/>
    <w:rPr>
      <w:sz w:val="24"/>
    </w:rPr>
  </w:style>
  <w:style w:type="character" w:customStyle="1" w:styleId="Heading6Char2">
    <w:name w:val="Heading 6 Char2"/>
    <w:aliases w:val=" Caracter Char, Char7 Char Char2"/>
    <w:link w:val="Heading6"/>
    <w:rsid w:val="00B71858"/>
    <w:rPr>
      <w:b/>
      <w:sz w:val="28"/>
    </w:rPr>
  </w:style>
  <w:style w:type="character" w:customStyle="1" w:styleId="Heading7Char1">
    <w:name w:val="Heading 7 Char1"/>
    <w:link w:val="Heading7"/>
    <w:rsid w:val="00B71858"/>
    <w:rPr>
      <w:rFonts w:ascii="_TimesNewRoman" w:hAnsi="_TimesNewRoman"/>
      <w:b/>
      <w:spacing w:val="12"/>
      <w:sz w:val="28"/>
      <w:lang w:val="en-GB"/>
    </w:rPr>
  </w:style>
  <w:style w:type="character" w:customStyle="1" w:styleId="BodyTextChar2">
    <w:name w:val="Body Text Char2"/>
    <w:aliases w:val=" Caracter Caracter Caracter Char, Caracter Caracter Char, Char6 Char Char2"/>
    <w:rsid w:val="00B71858"/>
    <w:rPr>
      <w:rFonts w:ascii="_TimesNewRoman" w:eastAsia="Times New Roman" w:hAnsi="_TimesNewRoman"/>
      <w:noProof/>
      <w:color w:val="000000"/>
      <w:sz w:val="24"/>
      <w:szCs w:val="24"/>
      <w:lang w:val="ro-RO"/>
    </w:rPr>
  </w:style>
  <w:style w:type="paragraph" w:styleId="BodyTextIndent">
    <w:name w:val="Body Text Indent"/>
    <w:aliases w:val=" Char5,Body Text Indent Char Char, Char5 Char Char"/>
    <w:basedOn w:val="Normal"/>
    <w:link w:val="BodyTextIndentChar2"/>
    <w:rsid w:val="00B71858"/>
    <w:pPr>
      <w:tabs>
        <w:tab w:val="left" w:pos="6237"/>
        <w:tab w:val="left" w:pos="6521"/>
      </w:tabs>
      <w:overflowPunct w:val="0"/>
      <w:autoSpaceDE w:val="0"/>
      <w:autoSpaceDN w:val="0"/>
      <w:adjustRightInd w:val="0"/>
      <w:ind w:left="5760" w:firstLine="5670"/>
      <w:textAlignment w:val="baseline"/>
    </w:pPr>
    <w:rPr>
      <w:rFonts w:ascii="_TimesNewRoman" w:hAnsi="_TimesNewRoman"/>
      <w:sz w:val="20"/>
      <w:lang w:eastAsia="en-US"/>
    </w:rPr>
  </w:style>
  <w:style w:type="character" w:customStyle="1" w:styleId="BodyTextIndentChar">
    <w:name w:val="Body Text Indent Char"/>
    <w:aliases w:val="Body Text Indent Char Char Char1, Char5 Char Char Char1"/>
    <w:rsid w:val="00B71858"/>
    <w:rPr>
      <w:sz w:val="24"/>
      <w:lang w:eastAsia="ro-RO"/>
    </w:rPr>
  </w:style>
  <w:style w:type="character" w:customStyle="1" w:styleId="BodyTextIndentChar2">
    <w:name w:val="Body Text Indent Char2"/>
    <w:aliases w:val=" Char5 Char,Body Text Indent Char Char Char2, Char5 Char Char Char2"/>
    <w:link w:val="BodyTextIndent"/>
    <w:rsid w:val="00B71858"/>
    <w:rPr>
      <w:rFonts w:ascii="_TimesNewRoman" w:hAnsi="_TimesNewRoman"/>
    </w:rPr>
  </w:style>
  <w:style w:type="paragraph" w:styleId="BodyTextIndent2">
    <w:name w:val="Body Text Indent 2"/>
    <w:aliases w:val=" Char4 Char"/>
    <w:basedOn w:val="Normal"/>
    <w:link w:val="BodyTextIndent2Char2"/>
    <w:rsid w:val="00B71858"/>
    <w:pPr>
      <w:overflowPunct w:val="0"/>
      <w:autoSpaceDE w:val="0"/>
      <w:autoSpaceDN w:val="0"/>
      <w:adjustRightInd w:val="0"/>
      <w:ind w:firstLine="5103"/>
      <w:textAlignment w:val="baseline"/>
    </w:pPr>
    <w:rPr>
      <w:rFonts w:ascii="_TimesNewRoman" w:hAnsi="_TimesNewRoman"/>
      <w:lang w:val="en-GB" w:eastAsia="en-US"/>
    </w:rPr>
  </w:style>
  <w:style w:type="character" w:customStyle="1" w:styleId="BodyTextIndent2Char">
    <w:name w:val="Body Text Indent 2 Char"/>
    <w:aliases w:val=" Char4 Char Char1"/>
    <w:rsid w:val="00B71858"/>
    <w:rPr>
      <w:sz w:val="24"/>
      <w:lang w:eastAsia="ro-RO"/>
    </w:rPr>
  </w:style>
  <w:style w:type="character" w:customStyle="1" w:styleId="BodyTextIndent2Char2">
    <w:name w:val="Body Text Indent 2 Char2"/>
    <w:aliases w:val=" Char4 Char Char2"/>
    <w:link w:val="BodyTextIndent2"/>
    <w:rsid w:val="00B71858"/>
    <w:rPr>
      <w:rFonts w:ascii="_TimesNewRoman" w:hAnsi="_TimesNewRoman"/>
      <w:sz w:val="24"/>
      <w:lang w:val="en-GB"/>
    </w:rPr>
  </w:style>
  <w:style w:type="paragraph" w:styleId="CommentText">
    <w:name w:val="annotation text"/>
    <w:basedOn w:val="Normal"/>
    <w:link w:val="CommentTextChar"/>
    <w:rsid w:val="00B71858"/>
    <w:rPr>
      <w:rFonts w:ascii="TimesNewRoman_Romana" w:hAnsi="TimesNewRoman_Romana"/>
      <w:sz w:val="20"/>
      <w:lang w:val="ro-RO" w:eastAsia="en-US"/>
    </w:rPr>
  </w:style>
  <w:style w:type="character" w:customStyle="1" w:styleId="CommentTextChar">
    <w:name w:val="Comment Text Char"/>
    <w:link w:val="CommentText"/>
    <w:rsid w:val="00B71858"/>
    <w:rPr>
      <w:rFonts w:ascii="TimesNewRoman_Romana" w:hAnsi="TimesNewRoman_Romana"/>
      <w:lang w:val="ro-RO"/>
    </w:rPr>
  </w:style>
  <w:style w:type="paragraph" w:styleId="Index1">
    <w:name w:val="index 1"/>
    <w:basedOn w:val="Normal"/>
    <w:next w:val="Normal"/>
    <w:rsid w:val="00B71858"/>
    <w:pPr>
      <w:tabs>
        <w:tab w:val="right" w:leader="dot" w:pos="4459"/>
      </w:tabs>
      <w:ind w:left="280" w:hanging="280"/>
    </w:pPr>
    <w:rPr>
      <w:rFonts w:ascii="TimesNewRoman_Romana" w:hAnsi="TimesNewRoman_Romana"/>
      <w:sz w:val="28"/>
      <w:lang w:val="ro-RO" w:eastAsia="en-US"/>
    </w:rPr>
  </w:style>
  <w:style w:type="paragraph" w:styleId="IndexHeading">
    <w:name w:val="index heading"/>
    <w:basedOn w:val="Normal"/>
    <w:next w:val="Index1"/>
    <w:rsid w:val="00B71858"/>
    <w:rPr>
      <w:rFonts w:ascii="TimesNewRoman_Romana" w:hAnsi="TimesNewRoman_Romana"/>
      <w:sz w:val="28"/>
      <w:lang w:val="ro-RO" w:eastAsia="en-US"/>
    </w:rPr>
  </w:style>
  <w:style w:type="character" w:customStyle="1" w:styleId="BodyText2Char2">
    <w:name w:val="Body Text 2 Char2"/>
    <w:rsid w:val="00B71858"/>
    <w:rPr>
      <w:rFonts w:ascii="Times New Roman" w:eastAsia="Times New Roman" w:hAnsi="Times New Roman"/>
      <w:sz w:val="24"/>
      <w:lang w:val="ro-RO"/>
    </w:rPr>
  </w:style>
  <w:style w:type="paragraph" w:styleId="BodyText3">
    <w:name w:val="Body Text 3"/>
    <w:basedOn w:val="Normal"/>
    <w:link w:val="BodyText3Char2"/>
    <w:rsid w:val="00B71858"/>
    <w:pPr>
      <w:jc w:val="both"/>
    </w:pPr>
    <w:rPr>
      <w:color w:val="FF0000"/>
      <w:lang w:val="ro-RO" w:eastAsia="en-US"/>
    </w:rPr>
  </w:style>
  <w:style w:type="character" w:customStyle="1" w:styleId="BodyText3Char">
    <w:name w:val="Body Text 3 Char"/>
    <w:rsid w:val="00B71858"/>
    <w:rPr>
      <w:sz w:val="16"/>
      <w:szCs w:val="16"/>
      <w:lang w:eastAsia="ro-RO"/>
    </w:rPr>
  </w:style>
  <w:style w:type="character" w:customStyle="1" w:styleId="BodyText3Char2">
    <w:name w:val="Body Text 3 Char2"/>
    <w:link w:val="BodyText3"/>
    <w:rsid w:val="00B71858"/>
    <w:rPr>
      <w:color w:val="FF0000"/>
      <w:sz w:val="24"/>
      <w:lang w:val="ro-RO"/>
    </w:rPr>
  </w:style>
  <w:style w:type="paragraph" w:styleId="NoSpacing">
    <w:name w:val="No Spacing"/>
    <w:qFormat/>
    <w:rsid w:val="00B71858"/>
    <w:rPr>
      <w:rFonts w:ascii="TimesNewRoman_Romana" w:hAnsi="TimesNewRoman_Romana"/>
      <w:sz w:val="28"/>
      <w:lang w:val="ro-RO"/>
    </w:rPr>
  </w:style>
  <w:style w:type="paragraph" w:styleId="List3">
    <w:name w:val="List 3"/>
    <w:basedOn w:val="Normal"/>
    <w:rsid w:val="00B71858"/>
    <w:pPr>
      <w:ind w:left="1080" w:hanging="360"/>
    </w:pPr>
    <w:rPr>
      <w:rFonts w:ascii="_TimesNewRoman" w:hAnsi="_TimesNewRoman"/>
      <w:lang w:eastAsia="en-US"/>
    </w:rPr>
  </w:style>
  <w:style w:type="character" w:customStyle="1" w:styleId="PlainTextChar2">
    <w:name w:val="Plain Text Char2"/>
    <w:aliases w:val=" Char1 Char1, Char2 Char Char2"/>
    <w:link w:val="PlainText"/>
    <w:rsid w:val="00B71858"/>
    <w:rPr>
      <w:rFonts w:ascii="Courier New" w:hAnsi="Courier New" w:cs="Courier New"/>
      <w:lang w:val="ro-RO"/>
    </w:rPr>
  </w:style>
  <w:style w:type="paragraph" w:styleId="BodyTextIndent3">
    <w:name w:val="Body Text Indent 3"/>
    <w:aliases w:val=" Char"/>
    <w:basedOn w:val="Normal"/>
    <w:link w:val="BodyTextIndent3Char2"/>
    <w:unhideWhenUsed/>
    <w:rsid w:val="00B71858"/>
    <w:pPr>
      <w:spacing w:after="120"/>
      <w:ind w:left="283"/>
    </w:pPr>
    <w:rPr>
      <w:rFonts w:ascii="TimesNewRoman_Romana" w:hAnsi="TimesNewRoman_Romana"/>
      <w:sz w:val="16"/>
      <w:szCs w:val="16"/>
      <w:lang w:val="ro-RO" w:eastAsia="en-US"/>
    </w:rPr>
  </w:style>
  <w:style w:type="character" w:customStyle="1" w:styleId="BodyTextIndent3Char">
    <w:name w:val="Body Text Indent 3 Char"/>
    <w:aliases w:val=" Char3 Char"/>
    <w:rsid w:val="00B71858"/>
    <w:rPr>
      <w:sz w:val="16"/>
      <w:szCs w:val="16"/>
      <w:lang w:eastAsia="ro-RO"/>
    </w:rPr>
  </w:style>
  <w:style w:type="character" w:customStyle="1" w:styleId="BodyTextIndent3Char2">
    <w:name w:val="Body Text Indent 3 Char2"/>
    <w:aliases w:val=" Char Char2"/>
    <w:link w:val="BodyTextIndent3"/>
    <w:rsid w:val="00B71858"/>
    <w:rPr>
      <w:rFonts w:ascii="TimesNewRoman_Romana" w:hAnsi="TimesNewRoman_Romana"/>
      <w:sz w:val="16"/>
      <w:szCs w:val="16"/>
      <w:lang w:val="ro-RO"/>
    </w:rPr>
  </w:style>
  <w:style w:type="paragraph" w:styleId="FootnoteText">
    <w:name w:val="footnote text"/>
    <w:basedOn w:val="Normal"/>
    <w:link w:val="FootnoteTextChar2"/>
    <w:rsid w:val="00B71858"/>
    <w:rPr>
      <w:rFonts w:ascii="TimesNewRoman_Romana" w:hAnsi="TimesNewRoman_Romana"/>
      <w:sz w:val="20"/>
      <w:lang w:val="ro-RO" w:eastAsia="en-US"/>
    </w:rPr>
  </w:style>
  <w:style w:type="character" w:customStyle="1" w:styleId="FootnoteTextChar">
    <w:name w:val="Footnote Text Char"/>
    <w:rsid w:val="00B71858"/>
    <w:rPr>
      <w:lang w:eastAsia="ro-RO"/>
    </w:rPr>
  </w:style>
  <w:style w:type="character" w:customStyle="1" w:styleId="FootnoteTextChar2">
    <w:name w:val="Footnote Text Char2"/>
    <w:link w:val="FootnoteText"/>
    <w:rsid w:val="00B71858"/>
    <w:rPr>
      <w:rFonts w:ascii="TimesNewRoman_Romana" w:hAnsi="TimesNewRoman_Romana"/>
      <w:lang w:val="ro-RO"/>
    </w:rPr>
  </w:style>
  <w:style w:type="character" w:styleId="FootnoteReference">
    <w:name w:val="footnote reference"/>
    <w:rsid w:val="00B71858"/>
    <w:rPr>
      <w:vertAlign w:val="superscript"/>
    </w:rPr>
  </w:style>
  <w:style w:type="paragraph" w:styleId="Title">
    <w:name w:val="Title"/>
    <w:basedOn w:val="Normal"/>
    <w:link w:val="TitleChar"/>
    <w:qFormat/>
    <w:rsid w:val="00B71858"/>
    <w:pPr>
      <w:tabs>
        <w:tab w:val="center" w:pos="4392"/>
      </w:tabs>
      <w:ind w:firstLine="567"/>
      <w:jc w:val="center"/>
    </w:pPr>
    <w:rPr>
      <w:rFonts w:ascii="Times" w:hAnsi="Times"/>
      <w:b/>
      <w:sz w:val="32"/>
      <w:lang w:val="ro-RO"/>
    </w:rPr>
  </w:style>
  <w:style w:type="character" w:customStyle="1" w:styleId="TitleChar">
    <w:name w:val="Title Char"/>
    <w:link w:val="Title"/>
    <w:rsid w:val="00B71858"/>
    <w:rPr>
      <w:rFonts w:ascii="Times" w:hAnsi="Times"/>
      <w:b/>
      <w:sz w:val="32"/>
      <w:lang w:val="ro-RO" w:eastAsia="ro-RO"/>
    </w:rPr>
  </w:style>
  <w:style w:type="character" w:customStyle="1" w:styleId="Char11">
    <w:name w:val="Char11"/>
    <w:rsid w:val="00B71858"/>
    <w:rPr>
      <w:rFonts w:eastAsia="Times New Roman"/>
      <w:b/>
      <w:bCs/>
      <w:color w:val="FF0000"/>
    </w:rPr>
  </w:style>
  <w:style w:type="character" w:customStyle="1" w:styleId="Char10">
    <w:name w:val="Char10"/>
    <w:rsid w:val="00B71858"/>
    <w:rPr>
      <w:rFonts w:ascii="Cambria" w:eastAsia="Times New Roman" w:hAnsi="Cambria"/>
      <w:b/>
      <w:bCs/>
      <w:sz w:val="26"/>
      <w:szCs w:val="26"/>
    </w:rPr>
  </w:style>
  <w:style w:type="character" w:customStyle="1" w:styleId="Char9">
    <w:name w:val="Char9"/>
    <w:rsid w:val="00B71858"/>
    <w:rPr>
      <w:rFonts w:ascii="Calibri" w:eastAsia="Times New Roman" w:hAnsi="Calibri"/>
      <w:b/>
      <w:bCs/>
      <w:sz w:val="28"/>
      <w:szCs w:val="28"/>
    </w:rPr>
  </w:style>
  <w:style w:type="character" w:customStyle="1" w:styleId="Char8">
    <w:name w:val="Char8"/>
    <w:rsid w:val="00B71858"/>
    <w:rPr>
      <w:rFonts w:eastAsia="Times New Roman"/>
      <w:b/>
      <w:bCs/>
      <w:i/>
      <w:iCs/>
      <w:sz w:val="26"/>
      <w:szCs w:val="26"/>
    </w:rPr>
  </w:style>
  <w:style w:type="character" w:customStyle="1" w:styleId="Char7">
    <w:name w:val="Char7"/>
    <w:rsid w:val="00B71858"/>
    <w:rPr>
      <w:rFonts w:eastAsia="Times New Roman"/>
      <w:b/>
      <w:bCs/>
      <w:sz w:val="22"/>
      <w:szCs w:val="22"/>
    </w:rPr>
  </w:style>
  <w:style w:type="paragraph" w:customStyle="1" w:styleId="font6">
    <w:name w:val="font6"/>
    <w:basedOn w:val="Normal"/>
    <w:rsid w:val="00B71858"/>
    <w:pPr>
      <w:spacing w:before="100" w:beforeAutospacing="1" w:after="100" w:afterAutospacing="1"/>
    </w:pPr>
    <w:rPr>
      <w:rFonts w:ascii="Arial" w:hAnsi="Arial" w:cs="Arial"/>
      <w:b/>
      <w:bCs/>
      <w:sz w:val="20"/>
      <w:lang w:val="ro-RO"/>
    </w:rPr>
  </w:style>
  <w:style w:type="paragraph" w:customStyle="1" w:styleId="xl24">
    <w:name w:val="xl24"/>
    <w:basedOn w:val="Normal"/>
    <w:rsid w:val="00B71858"/>
    <w:pPr>
      <w:pBdr>
        <w:right w:val="single" w:sz="8" w:space="0" w:color="auto"/>
      </w:pBdr>
      <w:spacing w:before="100" w:beforeAutospacing="1" w:after="100" w:afterAutospacing="1"/>
    </w:pPr>
    <w:rPr>
      <w:szCs w:val="24"/>
      <w:lang w:val="ro-RO"/>
    </w:rPr>
  </w:style>
  <w:style w:type="character" w:customStyle="1" w:styleId="Char6">
    <w:name w:val="Char6"/>
    <w:rsid w:val="00B71858"/>
    <w:rPr>
      <w:rFonts w:ascii="_TimesNewRoman" w:eastAsia="Times New Roman" w:hAnsi="_TimesNewRoman"/>
      <w:color w:val="000000"/>
      <w:szCs w:val="20"/>
    </w:rPr>
  </w:style>
  <w:style w:type="character" w:customStyle="1" w:styleId="Char5Char">
    <w:name w:val="Char5 Char"/>
    <w:rsid w:val="00B71858"/>
    <w:rPr>
      <w:rFonts w:ascii="_TimesNewRoman" w:eastAsia="Times New Roman" w:hAnsi="_TimesNewRoman"/>
      <w:sz w:val="24"/>
    </w:rPr>
  </w:style>
  <w:style w:type="character" w:customStyle="1" w:styleId="Char4">
    <w:name w:val="Char4"/>
    <w:rsid w:val="00B71858"/>
    <w:rPr>
      <w:rFonts w:ascii="_TimesNewRoman" w:eastAsia="Times New Roman" w:hAnsi="_TimesNewRoman"/>
      <w:sz w:val="24"/>
    </w:rPr>
  </w:style>
  <w:style w:type="character" w:customStyle="1" w:styleId="Char3">
    <w:name w:val="Char3"/>
    <w:rsid w:val="00B71858"/>
    <w:rPr>
      <w:rFonts w:ascii="_TimesNewRoman" w:eastAsia="Times New Roman" w:hAnsi="_TimesNewRoman"/>
      <w:sz w:val="24"/>
    </w:rPr>
  </w:style>
  <w:style w:type="character" w:customStyle="1" w:styleId="Char2">
    <w:name w:val="Char2"/>
    <w:rsid w:val="00B71858"/>
    <w:rPr>
      <w:rFonts w:ascii="Consolas" w:hAnsi="Consolas"/>
      <w:sz w:val="21"/>
      <w:szCs w:val="21"/>
    </w:rPr>
  </w:style>
  <w:style w:type="character" w:customStyle="1" w:styleId="HeaderChar">
    <w:name w:val="Header Char"/>
    <w:link w:val="Header"/>
    <w:rsid w:val="00B71858"/>
    <w:rPr>
      <w:sz w:val="24"/>
      <w:lang w:val="en-GB" w:eastAsia="ro-RO"/>
    </w:rPr>
  </w:style>
  <w:style w:type="character" w:customStyle="1" w:styleId="HeaderChar2">
    <w:name w:val="Header Char2"/>
    <w:rsid w:val="00B71858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2"/>
    <w:unhideWhenUsed/>
    <w:rsid w:val="00B71858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aliases w:val=" Char Char1"/>
    <w:rsid w:val="00B71858"/>
    <w:rPr>
      <w:sz w:val="24"/>
      <w:lang w:eastAsia="ro-RO"/>
    </w:rPr>
  </w:style>
  <w:style w:type="character" w:customStyle="1" w:styleId="FooterChar2">
    <w:name w:val="Footer Char2"/>
    <w:link w:val="Footer"/>
    <w:rsid w:val="00B71858"/>
    <w:rPr>
      <w:rFonts w:ascii="Calibri" w:hAnsi="Calibri"/>
      <w:sz w:val="22"/>
      <w:szCs w:val="22"/>
    </w:rPr>
  </w:style>
  <w:style w:type="paragraph" w:customStyle="1" w:styleId="xl25">
    <w:name w:val="xl25"/>
    <w:basedOn w:val="Normal"/>
    <w:rsid w:val="00B71858"/>
    <w:pPr>
      <w:spacing w:before="100" w:beforeAutospacing="1" w:after="100" w:afterAutospacing="1"/>
      <w:jc w:val="center"/>
    </w:pPr>
    <w:rPr>
      <w:sz w:val="18"/>
      <w:szCs w:val="18"/>
      <w:lang w:eastAsia="en-US"/>
    </w:rPr>
  </w:style>
  <w:style w:type="paragraph" w:customStyle="1" w:styleId="xl26">
    <w:name w:val="xl26"/>
    <w:basedOn w:val="Normal"/>
    <w:rsid w:val="00B71858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27">
    <w:name w:val="xl27"/>
    <w:basedOn w:val="Normal"/>
    <w:rsid w:val="00B71858"/>
    <w:pP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28">
    <w:name w:val="xl28"/>
    <w:basedOn w:val="Normal"/>
    <w:rsid w:val="00B71858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29">
    <w:name w:val="xl29"/>
    <w:basedOn w:val="Normal"/>
    <w:rsid w:val="00B71858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30">
    <w:name w:val="xl30"/>
    <w:basedOn w:val="Normal"/>
    <w:rsid w:val="00B7185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31">
    <w:name w:val="xl31"/>
    <w:basedOn w:val="Normal"/>
    <w:rsid w:val="00B7185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32">
    <w:name w:val="xl32"/>
    <w:basedOn w:val="Normal"/>
    <w:rsid w:val="00B7185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33">
    <w:name w:val="xl33"/>
    <w:basedOn w:val="Normal"/>
    <w:rsid w:val="00B7185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customStyle="1" w:styleId="xl34">
    <w:name w:val="xl34"/>
    <w:basedOn w:val="Normal"/>
    <w:rsid w:val="00B7185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eastAsia="en-US"/>
    </w:rPr>
  </w:style>
  <w:style w:type="paragraph" w:styleId="List">
    <w:name w:val="List"/>
    <w:basedOn w:val="Normal"/>
    <w:rsid w:val="00B71858"/>
    <w:pPr>
      <w:overflowPunct w:val="0"/>
      <w:autoSpaceDE w:val="0"/>
      <w:autoSpaceDN w:val="0"/>
      <w:adjustRightInd w:val="0"/>
      <w:ind w:left="283" w:hanging="283"/>
      <w:contextualSpacing/>
      <w:textAlignment w:val="baseline"/>
    </w:pPr>
    <w:rPr>
      <w:sz w:val="20"/>
      <w:lang w:val="en-GB" w:eastAsia="en-US"/>
    </w:rPr>
  </w:style>
  <w:style w:type="paragraph" w:styleId="BalloonText">
    <w:name w:val="Balloon Text"/>
    <w:basedOn w:val="Normal"/>
    <w:link w:val="BalloonTextChar2"/>
    <w:unhideWhenUsed/>
    <w:rsid w:val="00B71858"/>
    <w:rPr>
      <w:rFonts w:ascii="Tahoma" w:hAnsi="Tahoma" w:cs="Tahoma"/>
      <w:sz w:val="16"/>
      <w:szCs w:val="16"/>
      <w:lang w:val="ro-RO" w:eastAsia="en-US"/>
    </w:rPr>
  </w:style>
  <w:style w:type="character" w:customStyle="1" w:styleId="BalloonTextChar">
    <w:name w:val="Balloon Text Char"/>
    <w:rsid w:val="00B71858"/>
    <w:rPr>
      <w:rFonts w:ascii="Segoe UI" w:hAnsi="Segoe UI" w:cs="Segoe UI"/>
      <w:sz w:val="18"/>
      <w:szCs w:val="18"/>
      <w:lang w:eastAsia="ro-RO"/>
    </w:rPr>
  </w:style>
  <w:style w:type="character" w:customStyle="1" w:styleId="BalloonTextChar2">
    <w:name w:val="Balloon Text Char2"/>
    <w:link w:val="BalloonText"/>
    <w:rsid w:val="00B71858"/>
    <w:rPr>
      <w:rFonts w:ascii="Tahoma" w:hAnsi="Tahoma" w:cs="Tahoma"/>
      <w:sz w:val="16"/>
      <w:szCs w:val="16"/>
      <w:lang w:val="ro-RO"/>
    </w:rPr>
  </w:style>
  <w:style w:type="paragraph" w:styleId="ListBullet2">
    <w:name w:val="List Bullet 2"/>
    <w:basedOn w:val="Normal"/>
    <w:autoRedefine/>
    <w:rsid w:val="00B71858"/>
    <w:pPr>
      <w:tabs>
        <w:tab w:val="num" w:pos="720"/>
      </w:tabs>
      <w:ind w:left="720" w:hanging="360"/>
    </w:pPr>
    <w:rPr>
      <w:rFonts w:ascii="_TimesNewRoman" w:hAnsi="_TimesNewRoman"/>
      <w:szCs w:val="24"/>
      <w:lang w:eastAsia="en-US"/>
    </w:rPr>
  </w:style>
  <w:style w:type="paragraph" w:customStyle="1" w:styleId="Style1">
    <w:name w:val="Style1"/>
    <w:basedOn w:val="Normal"/>
    <w:rsid w:val="00B71858"/>
    <w:pPr>
      <w:jc w:val="center"/>
    </w:pPr>
    <w:rPr>
      <w:rFonts w:ascii="_TimesNewRoman" w:hAnsi="_TimesNewRoman"/>
      <w:szCs w:val="24"/>
      <w:lang w:eastAsia="en-US"/>
    </w:rPr>
  </w:style>
  <w:style w:type="paragraph" w:styleId="List2">
    <w:name w:val="List 2"/>
    <w:basedOn w:val="Normal"/>
    <w:rsid w:val="00B71858"/>
    <w:pPr>
      <w:ind w:left="720" w:hanging="360"/>
    </w:pPr>
    <w:rPr>
      <w:rFonts w:ascii="_TimesNewRoman" w:hAnsi="_TimesNewRoman"/>
      <w:szCs w:val="24"/>
      <w:lang w:eastAsia="en-US"/>
    </w:rPr>
  </w:style>
  <w:style w:type="paragraph" w:styleId="ListContinue2">
    <w:name w:val="List Continue 2"/>
    <w:basedOn w:val="Normal"/>
    <w:rsid w:val="00B71858"/>
    <w:pPr>
      <w:spacing w:after="120"/>
      <w:ind w:left="720"/>
    </w:pPr>
    <w:rPr>
      <w:rFonts w:ascii="_TimesNewRoman" w:hAnsi="_TimesNewRoman"/>
      <w:szCs w:val="24"/>
      <w:lang w:eastAsia="en-US"/>
    </w:rPr>
  </w:style>
  <w:style w:type="paragraph" w:styleId="Caption">
    <w:name w:val="caption"/>
    <w:basedOn w:val="Normal"/>
    <w:next w:val="Normal"/>
    <w:qFormat/>
    <w:rsid w:val="00B71858"/>
    <w:pPr>
      <w:spacing w:before="120" w:after="120"/>
    </w:pPr>
    <w:rPr>
      <w:rFonts w:ascii="_TimesNewRoman" w:hAnsi="_TimesNewRoman"/>
      <w:b/>
      <w:szCs w:val="24"/>
      <w:lang w:eastAsia="en-US"/>
    </w:rPr>
  </w:style>
  <w:style w:type="paragraph" w:customStyle="1" w:styleId="xl36">
    <w:name w:val="xl36"/>
    <w:basedOn w:val="Normal"/>
    <w:rsid w:val="00B71858"/>
    <w:pPr>
      <w:numPr>
        <w:numId w:val="2"/>
      </w:num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center"/>
    </w:pPr>
    <w:rPr>
      <w:szCs w:val="24"/>
      <w:lang w:val="ro-RO"/>
    </w:rPr>
  </w:style>
  <w:style w:type="paragraph" w:styleId="ListBullet">
    <w:name w:val="List Bullet"/>
    <w:basedOn w:val="Normal"/>
    <w:rsid w:val="00B71858"/>
    <w:pPr>
      <w:numPr>
        <w:numId w:val="1"/>
      </w:numPr>
      <w:overflowPunct w:val="0"/>
      <w:autoSpaceDE w:val="0"/>
      <w:autoSpaceDN w:val="0"/>
      <w:adjustRightInd w:val="0"/>
      <w:contextualSpacing/>
      <w:textAlignment w:val="baseline"/>
    </w:pPr>
    <w:rPr>
      <w:sz w:val="20"/>
      <w:lang w:val="en-GB" w:eastAsia="en-US"/>
    </w:rPr>
  </w:style>
  <w:style w:type="paragraph" w:styleId="ListContinue">
    <w:name w:val="List Continue"/>
    <w:basedOn w:val="Normal"/>
    <w:rsid w:val="00B71858"/>
    <w:pPr>
      <w:overflowPunct w:val="0"/>
      <w:autoSpaceDE w:val="0"/>
      <w:autoSpaceDN w:val="0"/>
      <w:adjustRightInd w:val="0"/>
      <w:spacing w:after="120"/>
      <w:ind w:left="360"/>
      <w:textAlignment w:val="baseline"/>
    </w:pPr>
    <w:rPr>
      <w:sz w:val="20"/>
      <w:lang w:val="en-GB" w:eastAsia="en-US"/>
    </w:rPr>
  </w:style>
  <w:style w:type="character" w:customStyle="1" w:styleId="CaracterCaracter">
    <w:name w:val="Caracter Caracter"/>
    <w:rsid w:val="00B71858"/>
    <w:rPr>
      <w:rFonts w:ascii="Courier New" w:hAnsi="Courier New" w:cs="Courier New"/>
      <w:lang w:val="ro-RO" w:eastAsia="en-US" w:bidi="ar-SA"/>
    </w:rPr>
  </w:style>
  <w:style w:type="character" w:customStyle="1" w:styleId="CommentTextChar1">
    <w:name w:val="Comment Text Char1"/>
    <w:rsid w:val="00B71858"/>
    <w:rPr>
      <w:lang w:val="en-GB" w:eastAsia="en-US"/>
    </w:rPr>
  </w:style>
  <w:style w:type="character" w:customStyle="1" w:styleId="EndnoteTextChar2">
    <w:name w:val="Endnote Text Char2"/>
    <w:link w:val="EndnoteText"/>
    <w:rsid w:val="00B71858"/>
    <w:rPr>
      <w:lang w:val="en-GB"/>
    </w:rPr>
  </w:style>
  <w:style w:type="paragraph" w:styleId="EndnoteText">
    <w:name w:val="endnote text"/>
    <w:basedOn w:val="Normal"/>
    <w:link w:val="EndnoteTextChar2"/>
    <w:rsid w:val="00B71858"/>
    <w:pPr>
      <w:overflowPunct w:val="0"/>
      <w:autoSpaceDE w:val="0"/>
      <w:autoSpaceDN w:val="0"/>
      <w:adjustRightInd w:val="0"/>
      <w:textAlignment w:val="baseline"/>
    </w:pPr>
    <w:rPr>
      <w:sz w:val="20"/>
      <w:lang w:val="en-GB" w:eastAsia="en-US"/>
    </w:rPr>
  </w:style>
  <w:style w:type="character" w:customStyle="1" w:styleId="EndnoteTextChar">
    <w:name w:val="Endnote Text Char"/>
    <w:semiHidden/>
    <w:rsid w:val="00B71858"/>
    <w:rPr>
      <w:lang w:eastAsia="ro-RO"/>
    </w:rPr>
  </w:style>
  <w:style w:type="character" w:customStyle="1" w:styleId="TextnotdefinalCaracter1">
    <w:name w:val="Text notă de final Caracter1"/>
    <w:rsid w:val="00B71858"/>
    <w:rPr>
      <w:lang w:val="ro-RO"/>
    </w:rPr>
  </w:style>
  <w:style w:type="character" w:customStyle="1" w:styleId="EndnoteTextChar1">
    <w:name w:val="Endnote Text Char1"/>
    <w:rsid w:val="00B71858"/>
    <w:rPr>
      <w:rFonts w:ascii="TimesNewRoman_Romana" w:hAnsi="TimesNewRoman_Romana"/>
      <w:lang w:val="ro-RO"/>
    </w:rPr>
  </w:style>
  <w:style w:type="character" w:customStyle="1" w:styleId="SubtitleChar">
    <w:name w:val="Subtitle Char"/>
    <w:link w:val="Subtitle"/>
    <w:rsid w:val="00B71858"/>
    <w:rPr>
      <w:rFonts w:ascii="Arial" w:hAnsi="Arial"/>
      <w:spacing w:val="12"/>
      <w:sz w:val="24"/>
      <w:lang w:val="en-GB"/>
    </w:rPr>
  </w:style>
  <w:style w:type="paragraph" w:styleId="Subtitle">
    <w:name w:val="Subtitle"/>
    <w:basedOn w:val="Normal"/>
    <w:link w:val="SubtitleChar"/>
    <w:qFormat/>
    <w:rsid w:val="00B71858"/>
    <w:pPr>
      <w:spacing w:after="60"/>
      <w:jc w:val="center"/>
    </w:pPr>
    <w:rPr>
      <w:rFonts w:ascii="Arial" w:hAnsi="Arial"/>
      <w:spacing w:val="12"/>
      <w:lang w:val="en-GB" w:eastAsia="en-US"/>
    </w:rPr>
  </w:style>
  <w:style w:type="character" w:customStyle="1" w:styleId="SubtitleChar1">
    <w:name w:val="Subtitle Char1"/>
    <w:rsid w:val="00B71858"/>
    <w:rPr>
      <w:rFonts w:ascii="Calibri Light" w:eastAsia="Times New Roman" w:hAnsi="Calibri Light" w:cs="Times New Roman"/>
      <w:sz w:val="24"/>
      <w:szCs w:val="24"/>
      <w:lang w:eastAsia="ro-RO"/>
    </w:rPr>
  </w:style>
  <w:style w:type="character" w:customStyle="1" w:styleId="SubtitluCaracter1">
    <w:name w:val="Subtitlu Caracter1"/>
    <w:rsid w:val="00B71858"/>
    <w:rPr>
      <w:rFonts w:ascii="Cambria" w:eastAsia="Times New Roman" w:hAnsi="Cambria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B71858"/>
  </w:style>
  <w:style w:type="paragraph" w:customStyle="1" w:styleId="mainsubtitle">
    <w:name w:val="main_subtitle"/>
    <w:basedOn w:val="Normal"/>
    <w:rsid w:val="00B71858"/>
    <w:pPr>
      <w:numPr>
        <w:numId w:val="3"/>
      </w:numPr>
      <w:tabs>
        <w:tab w:val="clear" w:pos="360"/>
      </w:tabs>
      <w:spacing w:before="100" w:beforeAutospacing="1" w:after="100" w:afterAutospacing="1"/>
      <w:ind w:left="0" w:firstLine="0"/>
    </w:pPr>
    <w:rPr>
      <w:szCs w:val="24"/>
      <w:lang w:val="ro-RO"/>
    </w:rPr>
  </w:style>
  <w:style w:type="character" w:customStyle="1" w:styleId="apple-converted-space">
    <w:name w:val="apple-converted-space"/>
    <w:basedOn w:val="DefaultParagraphFont"/>
    <w:rsid w:val="00B71858"/>
  </w:style>
  <w:style w:type="paragraph" w:styleId="NormalWeb">
    <w:name w:val="Normal (Web)"/>
    <w:basedOn w:val="Normal"/>
    <w:uiPriority w:val="99"/>
    <w:rsid w:val="00B71858"/>
    <w:pPr>
      <w:spacing w:before="100" w:beforeAutospacing="1" w:after="100" w:afterAutospacing="1"/>
    </w:pPr>
    <w:rPr>
      <w:szCs w:val="24"/>
      <w:lang w:val="ro-RO"/>
    </w:rPr>
  </w:style>
  <w:style w:type="paragraph" w:customStyle="1" w:styleId="note">
    <w:name w:val="note"/>
    <w:basedOn w:val="Normal"/>
    <w:rsid w:val="00B71858"/>
    <w:pPr>
      <w:spacing w:before="100" w:beforeAutospacing="1" w:after="100" w:afterAutospacing="1"/>
    </w:pPr>
    <w:rPr>
      <w:szCs w:val="24"/>
      <w:lang w:val="ro-RO"/>
    </w:rPr>
  </w:style>
  <w:style w:type="character" w:customStyle="1" w:styleId="CaracterCaracter1">
    <w:name w:val="Caracter Caracter1"/>
    <w:rsid w:val="00B71858"/>
    <w:rPr>
      <w:sz w:val="24"/>
      <w:szCs w:val="24"/>
      <w:lang w:eastAsia="en-US"/>
    </w:rPr>
  </w:style>
  <w:style w:type="paragraph" w:customStyle="1" w:styleId="xl68">
    <w:name w:val="xl68"/>
    <w:basedOn w:val="Normal"/>
    <w:rsid w:val="00B7185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2">
    <w:name w:val="xl72"/>
    <w:basedOn w:val="Normal"/>
    <w:rsid w:val="00B718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3">
    <w:name w:val="xl73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B7185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6">
    <w:name w:val="xl76"/>
    <w:basedOn w:val="Normal"/>
    <w:rsid w:val="00B7185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7">
    <w:name w:val="xl77"/>
    <w:basedOn w:val="Normal"/>
    <w:rsid w:val="00B7185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8">
    <w:name w:val="xl78"/>
    <w:basedOn w:val="Normal"/>
    <w:rsid w:val="00B7185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xl79">
    <w:name w:val="xl79"/>
    <w:basedOn w:val="Normal"/>
    <w:rsid w:val="00B71858"/>
    <w:pPr>
      <w:spacing w:before="100" w:beforeAutospacing="1" w:after="100" w:afterAutospacing="1"/>
    </w:pPr>
    <w:rPr>
      <w:rFonts w:ascii="Arial" w:hAnsi="Arial" w:cs="Arial"/>
      <w:sz w:val="16"/>
      <w:szCs w:val="16"/>
      <w:lang w:eastAsia="en-US"/>
    </w:rPr>
  </w:style>
  <w:style w:type="paragraph" w:customStyle="1" w:styleId="xl35">
    <w:name w:val="xl35"/>
    <w:basedOn w:val="Normal"/>
    <w:rsid w:val="00B718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eastAsia="en-US"/>
    </w:rPr>
  </w:style>
  <w:style w:type="character" w:customStyle="1" w:styleId="Char10CharCaracterCaracter">
    <w:name w:val="Char10 Char Caracter Caracter"/>
    <w:rsid w:val="00B71858"/>
    <w:rPr>
      <w:rFonts w:ascii="_TimesNewRoman" w:eastAsia="Times New Roman" w:hAnsi="_TimesNewRoman"/>
      <w:szCs w:val="20"/>
    </w:rPr>
  </w:style>
  <w:style w:type="character" w:customStyle="1" w:styleId="Char12CharCaracterCaracter">
    <w:name w:val="Char12 Char Caracter Caracter"/>
    <w:rsid w:val="00B71858"/>
    <w:rPr>
      <w:rFonts w:ascii="Arial" w:eastAsia="Times New Roman" w:hAnsi="Arial" w:cs="Arial"/>
      <w:b/>
      <w:bCs/>
      <w:sz w:val="20"/>
      <w:szCs w:val="20"/>
    </w:rPr>
  </w:style>
  <w:style w:type="character" w:customStyle="1" w:styleId="Char11CharCaracterCaracter">
    <w:name w:val="Char11 Char Caracter Caracter"/>
    <w:rsid w:val="00B71858"/>
    <w:rPr>
      <w:rFonts w:eastAsia="Times New Roman"/>
    </w:rPr>
  </w:style>
  <w:style w:type="character" w:customStyle="1" w:styleId="Char9CharCaracterCaracter">
    <w:name w:val="Char9 Char Caracter Caracter"/>
    <w:rsid w:val="00B71858"/>
    <w:rPr>
      <w:rFonts w:eastAsia="Times New Roman"/>
      <w:lang w:val="fr-FR"/>
    </w:rPr>
  </w:style>
  <w:style w:type="character" w:customStyle="1" w:styleId="Char8CharCaracterCaracter">
    <w:name w:val="Char8 Char Caracter Caracter"/>
    <w:rsid w:val="00B71858"/>
    <w:rPr>
      <w:rFonts w:eastAsia="Times New Roman"/>
      <w:b/>
      <w:bCs/>
    </w:rPr>
  </w:style>
  <w:style w:type="character" w:customStyle="1" w:styleId="Char7CharCaracterCaracter">
    <w:name w:val="Char7 Char Caracter Caracter"/>
    <w:rsid w:val="00B71858"/>
    <w:rPr>
      <w:rFonts w:eastAsia="Times New Roman"/>
      <w:snapToGrid w:val="0"/>
      <w:color w:val="000000"/>
      <w:szCs w:val="20"/>
    </w:rPr>
  </w:style>
  <w:style w:type="character" w:customStyle="1" w:styleId="Char4CharCaracterCaracter">
    <w:name w:val="Char4 Char Caracter Caracter"/>
    <w:rsid w:val="00B71858"/>
    <w:rPr>
      <w:rFonts w:ascii="_TimesNewRoman" w:eastAsia="Times New Roman" w:hAnsi="_TimesNewRoman"/>
      <w:szCs w:val="20"/>
    </w:rPr>
  </w:style>
  <w:style w:type="character" w:customStyle="1" w:styleId="BodyTextIndentCharCharCaracter">
    <w:name w:val="Body Text Indent Char Char Caracter"/>
    <w:aliases w:val=" Char5 Char Char Caracter Caracter"/>
    <w:rsid w:val="00B71858"/>
    <w:rPr>
      <w:rFonts w:ascii="_TimesNewRoman" w:eastAsia="Times New Roman" w:hAnsi="_TimesNewRoman"/>
      <w:szCs w:val="20"/>
    </w:rPr>
  </w:style>
  <w:style w:type="character" w:customStyle="1" w:styleId="Char2CharCaracterCaracter">
    <w:name w:val="Char2 Char Caracter Caracter"/>
    <w:rsid w:val="00B71858"/>
    <w:rPr>
      <w:rFonts w:ascii="Courier New" w:eastAsia="Times New Roman" w:hAnsi="Courier New" w:cs="Courier New"/>
      <w:lang w:eastAsia="en-US"/>
    </w:rPr>
  </w:style>
  <w:style w:type="character" w:customStyle="1" w:styleId="CaracterCaracter3">
    <w:name w:val="Caracter Caracter3"/>
    <w:rsid w:val="00B71858"/>
    <w:rPr>
      <w:rFonts w:ascii="_TimesNewRoman" w:eastAsia="Times New Roman" w:hAnsi="_TimesNewRoman"/>
      <w:szCs w:val="20"/>
    </w:rPr>
  </w:style>
  <w:style w:type="character" w:customStyle="1" w:styleId="CaracterCaracter2">
    <w:name w:val="Caracter Caracter2"/>
    <w:rsid w:val="00B71858"/>
    <w:rPr>
      <w:rFonts w:ascii="_TimesNewRoman" w:eastAsia="Times New Roman" w:hAnsi="_TimesNewRoman"/>
      <w:b/>
      <w:sz w:val="28"/>
      <w:szCs w:val="20"/>
      <w:u w:val="single"/>
    </w:rPr>
  </w:style>
  <w:style w:type="paragraph" w:customStyle="1" w:styleId="NoSpacing1">
    <w:name w:val="No Spacing1"/>
    <w:qFormat/>
    <w:rsid w:val="00B71858"/>
    <w:rPr>
      <w:rFonts w:ascii="TimesNewRoman_Romana" w:hAnsi="TimesNewRoman_Romana"/>
      <w:sz w:val="28"/>
      <w:lang w:val="ro-RO"/>
    </w:rPr>
  </w:style>
  <w:style w:type="paragraph" w:styleId="DocumentMap">
    <w:name w:val="Document Map"/>
    <w:basedOn w:val="Normal"/>
    <w:link w:val="DocumentMapChar1"/>
    <w:rsid w:val="00B71858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rsid w:val="00B71858"/>
    <w:rPr>
      <w:rFonts w:ascii="Segoe UI" w:hAnsi="Segoe UI" w:cs="Segoe UI"/>
      <w:sz w:val="16"/>
      <w:szCs w:val="16"/>
      <w:lang w:eastAsia="ro-RO"/>
    </w:rPr>
  </w:style>
  <w:style w:type="character" w:customStyle="1" w:styleId="DocumentMapChar1">
    <w:name w:val="Document Map Char1"/>
    <w:link w:val="DocumentMap"/>
    <w:rsid w:val="00B71858"/>
    <w:rPr>
      <w:rFonts w:ascii="Tahoma" w:hAnsi="Tahoma" w:cs="Tahoma"/>
      <w:sz w:val="16"/>
      <w:szCs w:val="16"/>
      <w:lang w:val="en-GB"/>
    </w:rPr>
  </w:style>
  <w:style w:type="paragraph" w:customStyle="1" w:styleId="Revision1">
    <w:name w:val="Revision1"/>
    <w:hidden/>
    <w:semiHidden/>
    <w:rsid w:val="00B71858"/>
    <w:rPr>
      <w:lang w:val="en-GB"/>
    </w:rPr>
  </w:style>
  <w:style w:type="table" w:styleId="TableGrid">
    <w:name w:val="Table Grid"/>
    <w:basedOn w:val="TableNormal"/>
    <w:uiPriority w:val="39"/>
    <w:rsid w:val="00B718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1">
    <w:name w:val="Balloon Text Char1"/>
    <w:semiHidden/>
    <w:rsid w:val="00B7185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BodyText2Char1">
    <w:name w:val="Body Text 2 Char1"/>
    <w:rsid w:val="00B71858"/>
    <w:rPr>
      <w:rFonts w:eastAsia="Times New Roman"/>
      <w:lang w:val="en-GB" w:eastAsia="en-US"/>
    </w:rPr>
  </w:style>
  <w:style w:type="character" w:customStyle="1" w:styleId="BodyText3Char1">
    <w:name w:val="Body Text 3 Char1"/>
    <w:semiHidden/>
    <w:rsid w:val="00B71858"/>
    <w:rPr>
      <w:rFonts w:eastAsia="Times New Roman"/>
      <w:sz w:val="16"/>
      <w:szCs w:val="16"/>
      <w:lang w:val="en-GB" w:eastAsia="en-US"/>
    </w:rPr>
  </w:style>
  <w:style w:type="character" w:customStyle="1" w:styleId="BodyTextIndent3Char1">
    <w:name w:val="Body Text Indent 3 Char1"/>
    <w:semiHidden/>
    <w:rsid w:val="00B71858"/>
    <w:rPr>
      <w:rFonts w:eastAsia="Times New Roman"/>
      <w:sz w:val="16"/>
      <w:szCs w:val="16"/>
      <w:lang w:val="en-GB" w:eastAsia="en-US"/>
    </w:rPr>
  </w:style>
  <w:style w:type="character" w:customStyle="1" w:styleId="PlainTextChar1">
    <w:name w:val="Plain Text Char1"/>
    <w:aliases w:val="Plain Text Char Char, Char2 Char Char"/>
    <w:rsid w:val="00B71858"/>
    <w:rPr>
      <w:rFonts w:ascii="Courier New" w:eastAsia="Times New Roman" w:hAnsi="Courier New" w:cs="Courier New"/>
      <w:lang w:val="en-GB" w:eastAsia="en-US"/>
    </w:rPr>
  </w:style>
  <w:style w:type="character" w:customStyle="1" w:styleId="HeaderChar1">
    <w:name w:val="Header Char1"/>
    <w:semiHidden/>
    <w:rsid w:val="00B71858"/>
    <w:rPr>
      <w:rFonts w:eastAsia="Times New Roman"/>
      <w:lang w:val="en-GB" w:eastAsia="en-US"/>
    </w:rPr>
  </w:style>
  <w:style w:type="character" w:customStyle="1" w:styleId="FooterChar1">
    <w:name w:val="Footer Char1"/>
    <w:semiHidden/>
    <w:rsid w:val="00B71858"/>
    <w:rPr>
      <w:rFonts w:eastAsia="Times New Roman"/>
      <w:lang w:val="en-GB" w:eastAsia="en-US"/>
    </w:rPr>
  </w:style>
  <w:style w:type="character" w:customStyle="1" w:styleId="FootnoteTextChar1">
    <w:name w:val="Footnote Text Char1"/>
    <w:semiHidden/>
    <w:rsid w:val="00B71858"/>
    <w:rPr>
      <w:rFonts w:eastAsia="Times New Roman"/>
      <w:lang w:val="en-GB" w:eastAsia="en-US"/>
    </w:rPr>
  </w:style>
  <w:style w:type="paragraph" w:customStyle="1" w:styleId="xl109">
    <w:name w:val="xl109"/>
    <w:basedOn w:val="Normal"/>
    <w:rsid w:val="00B71858"/>
    <w:pP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80">
    <w:name w:val="xl80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81">
    <w:name w:val="xl81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82">
    <w:name w:val="xl82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83">
    <w:name w:val="xl83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84">
    <w:name w:val="xl84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85">
    <w:name w:val="xl85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86">
    <w:name w:val="xl86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87">
    <w:name w:val="xl87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0"/>
      <w:lang w:val="ro-RO"/>
    </w:rPr>
  </w:style>
  <w:style w:type="paragraph" w:customStyle="1" w:styleId="xl88">
    <w:name w:val="xl88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0"/>
      <w:lang w:val="ro-RO"/>
    </w:rPr>
  </w:style>
  <w:style w:type="paragraph" w:customStyle="1" w:styleId="xl89">
    <w:name w:val="xl89"/>
    <w:basedOn w:val="Normal"/>
    <w:rsid w:val="00B718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0">
    <w:name w:val="xl90"/>
    <w:basedOn w:val="Normal"/>
    <w:rsid w:val="00B7185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1">
    <w:name w:val="xl91"/>
    <w:basedOn w:val="Normal"/>
    <w:rsid w:val="00B718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2">
    <w:name w:val="xl92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3">
    <w:name w:val="xl93"/>
    <w:basedOn w:val="Normal"/>
    <w:rsid w:val="00B718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4">
    <w:name w:val="xl94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95">
    <w:name w:val="xl95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6">
    <w:name w:val="xl96"/>
    <w:basedOn w:val="Normal"/>
    <w:rsid w:val="00B718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7">
    <w:name w:val="xl97"/>
    <w:basedOn w:val="Normal"/>
    <w:rsid w:val="00B718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8">
    <w:name w:val="xl98"/>
    <w:basedOn w:val="Normal"/>
    <w:rsid w:val="00B718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99">
    <w:name w:val="xl99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0">
    <w:name w:val="xl100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1">
    <w:name w:val="xl101"/>
    <w:basedOn w:val="Normal"/>
    <w:rsid w:val="00B718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2">
    <w:name w:val="xl102"/>
    <w:basedOn w:val="Normal"/>
    <w:rsid w:val="00B718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3">
    <w:name w:val="xl103"/>
    <w:basedOn w:val="Normal"/>
    <w:rsid w:val="00B718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4">
    <w:name w:val="xl104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5">
    <w:name w:val="xl105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06">
    <w:name w:val="xl106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07">
    <w:name w:val="xl107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08">
    <w:name w:val="xl108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10">
    <w:name w:val="xl110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1">
    <w:name w:val="xl111"/>
    <w:basedOn w:val="Normal"/>
    <w:rsid w:val="00B71858"/>
    <w:pP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2">
    <w:name w:val="xl112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3">
    <w:name w:val="xl113"/>
    <w:basedOn w:val="Normal"/>
    <w:rsid w:val="00B718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14">
    <w:name w:val="xl114"/>
    <w:basedOn w:val="Normal"/>
    <w:rsid w:val="00B718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15">
    <w:name w:val="xl115"/>
    <w:basedOn w:val="Normal"/>
    <w:rsid w:val="00B718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6">
    <w:name w:val="xl116"/>
    <w:basedOn w:val="Normal"/>
    <w:rsid w:val="00B718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7">
    <w:name w:val="xl117"/>
    <w:basedOn w:val="Normal"/>
    <w:rsid w:val="00B718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18">
    <w:name w:val="xl118"/>
    <w:basedOn w:val="Normal"/>
    <w:rsid w:val="00B718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19">
    <w:name w:val="xl119"/>
    <w:basedOn w:val="Normal"/>
    <w:rsid w:val="00B7185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0">
    <w:name w:val="xl120"/>
    <w:basedOn w:val="Normal"/>
    <w:rsid w:val="00B718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1">
    <w:name w:val="xl121"/>
    <w:basedOn w:val="Normal"/>
    <w:rsid w:val="00B7185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2">
    <w:name w:val="xl122"/>
    <w:basedOn w:val="Normal"/>
    <w:rsid w:val="00B718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3">
    <w:name w:val="xl123"/>
    <w:basedOn w:val="Normal"/>
    <w:rsid w:val="00B7185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4">
    <w:name w:val="xl124"/>
    <w:basedOn w:val="Normal"/>
    <w:rsid w:val="00B718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5">
    <w:name w:val="xl125"/>
    <w:basedOn w:val="Normal"/>
    <w:rsid w:val="00B718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6">
    <w:name w:val="xl126"/>
    <w:basedOn w:val="Normal"/>
    <w:rsid w:val="00B7185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7">
    <w:name w:val="xl127"/>
    <w:basedOn w:val="Normal"/>
    <w:rsid w:val="00B718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lang w:val="ro-RO"/>
    </w:rPr>
  </w:style>
  <w:style w:type="paragraph" w:customStyle="1" w:styleId="xl128">
    <w:name w:val="xl128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29">
    <w:name w:val="xl129"/>
    <w:basedOn w:val="Normal"/>
    <w:rsid w:val="00B718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xl130">
    <w:name w:val="xl130"/>
    <w:basedOn w:val="Normal"/>
    <w:rsid w:val="00B718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lang w:val="ro-RO"/>
    </w:rPr>
  </w:style>
  <w:style w:type="paragraph" w:customStyle="1" w:styleId="BodyText21">
    <w:name w:val="Body Text 21"/>
    <w:basedOn w:val="Normal"/>
    <w:rsid w:val="00B7185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lang w:val="fr-FR"/>
    </w:rPr>
  </w:style>
  <w:style w:type="character" w:customStyle="1" w:styleId="Heading1Char1">
    <w:name w:val="Heading 1 Char1"/>
    <w:aliases w:val="Heading 1 Char Char, Char12 Char Char"/>
    <w:rsid w:val="00B71858"/>
    <w:rPr>
      <w:rFonts w:ascii="Cambria" w:hAnsi="Cambria" w:cs="Cambria"/>
      <w:b/>
      <w:bCs/>
      <w:kern w:val="32"/>
      <w:sz w:val="32"/>
      <w:szCs w:val="32"/>
      <w:lang w:val="ro-RO" w:eastAsia="ro-RO" w:bidi="ar-SA"/>
    </w:rPr>
  </w:style>
  <w:style w:type="character" w:customStyle="1" w:styleId="TitleChar1">
    <w:name w:val="Title Char1"/>
    <w:rsid w:val="00B71858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BodyTextIndentChar1">
    <w:name w:val="Body Text Indent Char1"/>
    <w:aliases w:val="Body Text Indent Char Char1,Body Text Indent Char Char Char, Char5 Char Char Char"/>
    <w:rsid w:val="00B71858"/>
    <w:rPr>
      <w:rFonts w:ascii="_TimesNewRoman" w:eastAsia="Times New Roman" w:hAnsi="_TimesNewRoman"/>
      <w:sz w:val="24"/>
    </w:rPr>
  </w:style>
  <w:style w:type="paragraph" w:customStyle="1" w:styleId="BalloonText1">
    <w:name w:val="Balloon Text1"/>
    <w:basedOn w:val="Normal"/>
    <w:semiHidden/>
    <w:rsid w:val="00B71858"/>
    <w:rPr>
      <w:rFonts w:ascii="Tahoma" w:hAnsi="Tahoma" w:cs="Tahoma"/>
      <w:spacing w:val="12"/>
      <w:sz w:val="16"/>
      <w:szCs w:val="16"/>
      <w:lang w:val="en-GB"/>
    </w:rPr>
  </w:style>
  <w:style w:type="character" w:customStyle="1" w:styleId="CaracterCaracter17">
    <w:name w:val="Caracter Caracter17"/>
    <w:rsid w:val="00B71858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CaracterCaracter16">
    <w:name w:val="Caracter Caracter16"/>
    <w:rsid w:val="00B71858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CaracterCaracter15">
    <w:name w:val="Caracter Caracter15"/>
    <w:rsid w:val="00B71858"/>
    <w:rPr>
      <w:rFonts w:ascii="Tahoma" w:eastAsia="Times New Roman" w:hAnsi="Tahoma" w:cs="Tahoma"/>
      <w:sz w:val="16"/>
      <w:szCs w:val="16"/>
      <w:lang w:val="en-US"/>
    </w:rPr>
  </w:style>
  <w:style w:type="character" w:customStyle="1" w:styleId="CaracterCaracter14">
    <w:name w:val="Caracter Caracter14"/>
    <w:rsid w:val="00B71858"/>
    <w:rPr>
      <w:rFonts w:ascii="Courier New" w:eastAsia="Times New Roman" w:hAnsi="Courier New" w:cs="Courier New"/>
      <w:lang w:eastAsia="en-US"/>
    </w:rPr>
  </w:style>
  <w:style w:type="character" w:customStyle="1" w:styleId="CaracterCaracter13">
    <w:name w:val="Caracter Caracter13"/>
    <w:rsid w:val="00B71858"/>
    <w:rPr>
      <w:rFonts w:ascii="Times New Roman" w:eastAsia="Times New Roman" w:hAnsi="Times New Roman"/>
      <w:sz w:val="28"/>
      <w:lang w:eastAsia="en-US"/>
    </w:rPr>
  </w:style>
  <w:style w:type="character" w:customStyle="1" w:styleId="CaracterCaracter12">
    <w:name w:val="Caracter Caracter12"/>
    <w:rsid w:val="00B7185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CaracterCaracter11">
    <w:name w:val="Caracter Caracter11"/>
    <w:rsid w:val="00B7185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CaracterCaracter10">
    <w:name w:val="Caracter Caracter10"/>
    <w:rsid w:val="00B71858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Heading2Char1">
    <w:name w:val="Heading 2 Char1"/>
    <w:aliases w:val=" Char1 Char,Heading 2 Char Char, Char11 Char Char"/>
    <w:rsid w:val="00B71858"/>
    <w:rPr>
      <w:rFonts w:ascii="Cambria" w:hAnsi="Cambria"/>
      <w:b/>
      <w:bCs/>
      <w:i/>
      <w:iCs/>
      <w:sz w:val="28"/>
      <w:szCs w:val="28"/>
      <w:lang w:val="en-US" w:eastAsia="ro-RO" w:bidi="ar-SA"/>
    </w:rPr>
  </w:style>
  <w:style w:type="character" w:customStyle="1" w:styleId="Heading6Char1">
    <w:name w:val="Heading 6 Char1"/>
    <w:aliases w:val=" Char Char,Heading 6 Char Char, Char7 Char Char"/>
    <w:rsid w:val="00B71858"/>
    <w:rPr>
      <w:b/>
      <w:bCs/>
      <w:sz w:val="22"/>
      <w:szCs w:val="22"/>
      <w:lang w:val="en-US" w:eastAsia="ro-RO" w:bidi="ar-SA"/>
    </w:rPr>
  </w:style>
  <w:style w:type="character" w:customStyle="1" w:styleId="BodyTextChar1">
    <w:name w:val="Body Text Char1"/>
    <w:aliases w:val="Body Text Char Char, Char6 Char Char"/>
    <w:rsid w:val="00B71858"/>
    <w:rPr>
      <w:lang w:val="en-US" w:eastAsia="en-US" w:bidi="ar-SA"/>
    </w:rPr>
  </w:style>
  <w:style w:type="numbering" w:customStyle="1" w:styleId="FrListare1">
    <w:name w:val="Fără Listare1"/>
    <w:next w:val="NoList"/>
    <w:semiHidden/>
    <w:rsid w:val="00B71858"/>
  </w:style>
  <w:style w:type="character" w:styleId="CommentReference">
    <w:name w:val="annotation reference"/>
    <w:rsid w:val="00B71858"/>
    <w:rPr>
      <w:sz w:val="16"/>
    </w:rPr>
  </w:style>
  <w:style w:type="character" w:customStyle="1" w:styleId="Heading4Char1">
    <w:name w:val="Heading 4 Char1"/>
    <w:aliases w:val="Heading 4 Char Char, Char9 Char Char"/>
    <w:semiHidden/>
    <w:rsid w:val="00B71858"/>
    <w:rPr>
      <w:rFonts w:ascii="Calibri" w:hAnsi="Calibri" w:cs="Calibri"/>
      <w:b/>
      <w:bCs/>
      <w:sz w:val="28"/>
      <w:szCs w:val="28"/>
      <w:lang w:val="ro-RO" w:eastAsia="ro-RO" w:bidi="ar-SA"/>
    </w:rPr>
  </w:style>
  <w:style w:type="character" w:customStyle="1" w:styleId="Heading5Char1">
    <w:name w:val="Heading 5 Char1"/>
    <w:aliases w:val="Heading 5 Char Char, Char8 Char Char"/>
    <w:semiHidden/>
    <w:rsid w:val="00B71858"/>
    <w:rPr>
      <w:rFonts w:ascii="Calibri" w:hAnsi="Calibri" w:cs="Calibri"/>
      <w:b/>
      <w:bCs/>
      <w:i/>
      <w:iCs/>
      <w:sz w:val="26"/>
      <w:szCs w:val="26"/>
      <w:lang w:val="ro-RO" w:eastAsia="ro-RO" w:bidi="ar-SA"/>
    </w:rPr>
  </w:style>
  <w:style w:type="character" w:customStyle="1" w:styleId="BodyTextIndent2Char1">
    <w:name w:val="Body Text Indent 2 Char1"/>
    <w:aliases w:val="Body Text Indent 2 Char Char, Char4 Char Char"/>
    <w:semiHidden/>
    <w:rsid w:val="00B71858"/>
    <w:rPr>
      <w:rFonts w:ascii="_TimesNewRoman" w:hAnsi="_TimesNewRoman" w:cs="_TimesNewRoman"/>
      <w:sz w:val="24"/>
      <w:szCs w:val="24"/>
      <w:lang w:val="ro-RO" w:eastAsia="ro-RO" w:bidi="ar-SA"/>
    </w:rPr>
  </w:style>
  <w:style w:type="paragraph" w:customStyle="1" w:styleId="TableText">
    <w:name w:val="Table Text"/>
    <w:rsid w:val="00B71858"/>
    <w:pPr>
      <w:overflowPunct w:val="0"/>
      <w:autoSpaceDE w:val="0"/>
      <w:autoSpaceDN w:val="0"/>
      <w:adjustRightInd w:val="0"/>
      <w:textAlignment w:val="baseline"/>
    </w:pPr>
    <w:rPr>
      <w:rFonts w:ascii="_TimesNewRoman" w:hAnsi="_TimesNewRoman"/>
      <w:color w:val="000000"/>
      <w:sz w:val="24"/>
    </w:rPr>
  </w:style>
  <w:style w:type="paragraph" w:styleId="BlockText">
    <w:name w:val="Block Text"/>
    <w:basedOn w:val="Normal"/>
    <w:rsid w:val="00B71858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  <w:rPr>
      <w:b/>
      <w:bCs/>
      <w:sz w:val="17"/>
      <w:szCs w:val="16"/>
      <w:lang w:val="fr-FR" w:eastAsia="en-US"/>
    </w:rPr>
  </w:style>
  <w:style w:type="paragraph" w:customStyle="1" w:styleId="BodySingle">
    <w:name w:val="Body Single"/>
    <w:rsid w:val="00B71858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lang w:eastAsia="ro-RO"/>
    </w:rPr>
  </w:style>
  <w:style w:type="paragraph" w:styleId="Index2">
    <w:name w:val="index 2"/>
    <w:basedOn w:val="Normal"/>
    <w:next w:val="Normal"/>
    <w:rsid w:val="00B71858"/>
    <w:pPr>
      <w:tabs>
        <w:tab w:val="right" w:leader="dot" w:pos="4459"/>
      </w:tabs>
      <w:ind w:left="560" w:hanging="280"/>
    </w:pPr>
    <w:rPr>
      <w:rFonts w:ascii="TimesNewRoman_Romana" w:hAnsi="TimesNewRoman_Romana"/>
      <w:sz w:val="28"/>
      <w:lang w:val="ro-RO" w:eastAsia="en-US"/>
    </w:rPr>
  </w:style>
  <w:style w:type="paragraph" w:styleId="Index3">
    <w:name w:val="index 3"/>
    <w:basedOn w:val="Normal"/>
    <w:next w:val="Normal"/>
    <w:rsid w:val="00B71858"/>
    <w:pPr>
      <w:tabs>
        <w:tab w:val="right" w:leader="dot" w:pos="4459"/>
      </w:tabs>
      <w:ind w:left="840" w:hanging="280"/>
    </w:pPr>
    <w:rPr>
      <w:rFonts w:ascii="TimesNewRoman_Romana" w:hAnsi="TimesNewRoman_Romana"/>
      <w:sz w:val="28"/>
      <w:lang w:val="ro-RO" w:eastAsia="en-US"/>
    </w:rPr>
  </w:style>
  <w:style w:type="paragraph" w:styleId="Index4">
    <w:name w:val="index 4"/>
    <w:basedOn w:val="Normal"/>
    <w:next w:val="Normal"/>
    <w:rsid w:val="00B71858"/>
    <w:pPr>
      <w:tabs>
        <w:tab w:val="right" w:leader="dot" w:pos="4459"/>
      </w:tabs>
      <w:ind w:left="1120" w:hanging="280"/>
    </w:pPr>
    <w:rPr>
      <w:rFonts w:ascii="TimesNewRoman_Romana" w:hAnsi="TimesNewRoman_Romana"/>
      <w:sz w:val="28"/>
      <w:lang w:val="ro-RO" w:eastAsia="en-US"/>
    </w:rPr>
  </w:style>
  <w:style w:type="paragraph" w:styleId="Index5">
    <w:name w:val="index 5"/>
    <w:basedOn w:val="Normal"/>
    <w:next w:val="Normal"/>
    <w:rsid w:val="00B71858"/>
    <w:pPr>
      <w:tabs>
        <w:tab w:val="right" w:leader="dot" w:pos="4459"/>
      </w:tabs>
      <w:ind w:left="1400" w:hanging="280"/>
    </w:pPr>
    <w:rPr>
      <w:rFonts w:ascii="TimesNewRoman_Romana" w:hAnsi="TimesNewRoman_Romana"/>
      <w:sz w:val="28"/>
      <w:lang w:val="ro-RO" w:eastAsia="en-US"/>
    </w:rPr>
  </w:style>
  <w:style w:type="paragraph" w:styleId="Index6">
    <w:name w:val="index 6"/>
    <w:basedOn w:val="Normal"/>
    <w:next w:val="Normal"/>
    <w:rsid w:val="00B71858"/>
    <w:pPr>
      <w:tabs>
        <w:tab w:val="right" w:leader="dot" w:pos="4459"/>
      </w:tabs>
      <w:ind w:left="1680" w:hanging="280"/>
    </w:pPr>
    <w:rPr>
      <w:rFonts w:ascii="TimesNewRoman_Romana" w:hAnsi="TimesNewRoman_Romana"/>
      <w:sz w:val="28"/>
      <w:lang w:val="ro-RO" w:eastAsia="en-US"/>
    </w:rPr>
  </w:style>
  <w:style w:type="paragraph" w:styleId="Index7">
    <w:name w:val="index 7"/>
    <w:basedOn w:val="Normal"/>
    <w:next w:val="Normal"/>
    <w:rsid w:val="00B71858"/>
    <w:pPr>
      <w:tabs>
        <w:tab w:val="right" w:leader="dot" w:pos="4459"/>
      </w:tabs>
      <w:ind w:left="1960" w:hanging="280"/>
    </w:pPr>
    <w:rPr>
      <w:rFonts w:ascii="TimesNewRoman_Romana" w:hAnsi="TimesNewRoman_Romana"/>
      <w:sz w:val="28"/>
      <w:lang w:val="ro-RO" w:eastAsia="en-US"/>
    </w:rPr>
  </w:style>
  <w:style w:type="paragraph" w:styleId="Index8">
    <w:name w:val="index 8"/>
    <w:basedOn w:val="Normal"/>
    <w:next w:val="Normal"/>
    <w:rsid w:val="00B71858"/>
    <w:pPr>
      <w:tabs>
        <w:tab w:val="right" w:leader="dot" w:pos="4459"/>
      </w:tabs>
      <w:ind w:left="2240" w:hanging="280"/>
    </w:pPr>
    <w:rPr>
      <w:rFonts w:ascii="TimesNewRoman_Romana" w:hAnsi="TimesNewRoman_Romana"/>
      <w:sz w:val="28"/>
      <w:lang w:val="ro-RO" w:eastAsia="en-US"/>
    </w:rPr>
  </w:style>
  <w:style w:type="paragraph" w:styleId="Index9">
    <w:name w:val="index 9"/>
    <w:basedOn w:val="Normal"/>
    <w:next w:val="Normal"/>
    <w:rsid w:val="00B71858"/>
    <w:pPr>
      <w:tabs>
        <w:tab w:val="right" w:leader="dot" w:pos="4459"/>
      </w:tabs>
      <w:ind w:left="2520" w:hanging="280"/>
    </w:pPr>
    <w:rPr>
      <w:rFonts w:ascii="TimesNewRoman_Romana" w:hAnsi="TimesNewRoman_Romana"/>
      <w:sz w:val="28"/>
      <w:lang w:val="ro-RO" w:eastAsia="en-US"/>
    </w:rPr>
  </w:style>
  <w:style w:type="paragraph" w:customStyle="1" w:styleId="normi">
    <w:name w:val="normi"/>
    <w:basedOn w:val="Normal"/>
    <w:rsid w:val="00B71858"/>
    <w:pPr>
      <w:widowControl w:val="0"/>
      <w:spacing w:line="360" w:lineRule="auto"/>
      <w:ind w:firstLine="680"/>
      <w:jc w:val="both"/>
    </w:pPr>
  </w:style>
  <w:style w:type="paragraph" w:customStyle="1" w:styleId="xl22">
    <w:name w:val="xl22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  <w:lang w:eastAsia="en-US"/>
    </w:rPr>
  </w:style>
  <w:style w:type="paragraph" w:customStyle="1" w:styleId="xl23">
    <w:name w:val="xl23"/>
    <w:basedOn w:val="Normal"/>
    <w:rsid w:val="00B71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szCs w:val="24"/>
      <w:lang w:eastAsia="en-US"/>
    </w:rPr>
  </w:style>
  <w:style w:type="paragraph" w:customStyle="1" w:styleId="tabxx">
    <w:name w:val="tabxx"/>
    <w:basedOn w:val="Normal"/>
    <w:rsid w:val="00B71858"/>
    <w:pPr>
      <w:widowControl w:val="0"/>
      <w:jc w:val="right"/>
    </w:pPr>
    <w:rPr>
      <w:b/>
      <w:i/>
      <w:sz w:val="20"/>
    </w:rPr>
  </w:style>
  <w:style w:type="paragraph" w:customStyle="1" w:styleId="tablazat">
    <w:name w:val="tablazat"/>
    <w:basedOn w:val="Normal"/>
    <w:rsid w:val="00B71858"/>
    <w:pPr>
      <w:widowControl w:val="0"/>
      <w:jc w:val="center"/>
    </w:pPr>
    <w:rPr>
      <w:sz w:val="20"/>
    </w:rPr>
  </w:style>
  <w:style w:type="character" w:customStyle="1" w:styleId="fontstyle01">
    <w:name w:val="fontstyle01"/>
    <w:rsid w:val="00A30EE2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A30EE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Normal"/>
    <w:rsid w:val="00124F14"/>
    <w:pPr>
      <w:spacing w:before="100" w:beforeAutospacing="1" w:after="100" w:afterAutospacing="1"/>
    </w:pPr>
    <w:rPr>
      <w:szCs w:val="24"/>
      <w:lang w:eastAsia="en-US"/>
    </w:rPr>
  </w:style>
  <w:style w:type="paragraph" w:customStyle="1" w:styleId="xl63">
    <w:name w:val="xl63"/>
    <w:basedOn w:val="Normal"/>
    <w:rsid w:val="00124F14"/>
    <w:pPr>
      <w:spacing w:before="100" w:beforeAutospacing="1" w:after="100" w:afterAutospacing="1"/>
      <w:jc w:val="center"/>
      <w:textAlignment w:val="center"/>
    </w:pPr>
    <w:rPr>
      <w:sz w:val="20"/>
      <w:lang w:eastAsia="en-US"/>
    </w:rPr>
  </w:style>
  <w:style w:type="paragraph" w:customStyle="1" w:styleId="xl64">
    <w:name w:val="xl64"/>
    <w:basedOn w:val="Normal"/>
    <w:rsid w:val="00124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en-US"/>
    </w:rPr>
  </w:style>
  <w:style w:type="paragraph" w:customStyle="1" w:styleId="tablazat1">
    <w:name w:val="tablazat1"/>
    <w:basedOn w:val="Normal"/>
    <w:rsid w:val="005258A1"/>
    <w:pPr>
      <w:widowControl w:val="0"/>
      <w:autoSpaceDE w:val="0"/>
      <w:autoSpaceDN w:val="0"/>
      <w:jc w:val="center"/>
    </w:pPr>
    <w:rPr>
      <w:sz w:val="20"/>
    </w:rPr>
  </w:style>
  <w:style w:type="character" w:customStyle="1" w:styleId="l5tlu1">
    <w:name w:val="l5tlu1"/>
    <w:rsid w:val="00AE56F3"/>
    <w:rPr>
      <w:b/>
      <w:bCs/>
      <w:color w:val="000000"/>
      <w:sz w:val="32"/>
      <w:szCs w:val="32"/>
    </w:rPr>
  </w:style>
  <w:style w:type="character" w:customStyle="1" w:styleId="l5def1">
    <w:name w:val="l5def1"/>
    <w:qFormat/>
    <w:rsid w:val="00202738"/>
    <w:rPr>
      <w:rFonts w:ascii="Arial" w:hAnsi="Arial" w:cs="Arial" w:hint="default"/>
      <w:color w:val="000000"/>
      <w:sz w:val="26"/>
      <w:szCs w:val="26"/>
    </w:rPr>
  </w:style>
  <w:style w:type="character" w:customStyle="1" w:styleId="salnbdy">
    <w:name w:val="s_aln_bdy"/>
    <w:basedOn w:val="DefaultParagraphFont"/>
    <w:rsid w:val="00A37B6E"/>
  </w:style>
  <w:style w:type="character" w:customStyle="1" w:styleId="salnttl">
    <w:name w:val="s_aln_ttl"/>
    <w:basedOn w:val="DefaultParagraphFont"/>
    <w:rsid w:val="00A3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sc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ucian\Desktop\AppData\Roaming\Microsoft\Word\www.certificareforestiera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6503C-1928-410E-9236-AB1B5CF4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1</Pages>
  <Words>19324</Words>
  <Characters>112082</Characters>
  <Application>Microsoft Office Word</Application>
  <DocSecurity>0</DocSecurity>
  <Lines>934</Lines>
  <Paragraphs>262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CUPRINS</vt:lpstr>
      <vt:lpstr>CUPRINS</vt:lpstr>
    </vt:vector>
  </TitlesOfParts>
  <Company>bb</Company>
  <LinksUpToDate>false</LinksUpToDate>
  <CharactersWithSpaces>131144</CharactersWithSpaces>
  <SharedDoc>false</SharedDoc>
  <HLinks>
    <vt:vector size="24" baseType="variant">
      <vt:variant>
        <vt:i4>2490495</vt:i4>
      </vt:variant>
      <vt:variant>
        <vt:i4>9</vt:i4>
      </vt:variant>
      <vt:variant>
        <vt:i4>0</vt:i4>
      </vt:variant>
      <vt:variant>
        <vt:i4>5</vt:i4>
      </vt:variant>
      <vt:variant>
        <vt:lpwstr>http://www.fsc.org/</vt:lpwstr>
      </vt:variant>
      <vt:variant>
        <vt:lpwstr/>
      </vt:variant>
      <vt:variant>
        <vt:i4>1966145</vt:i4>
      </vt:variant>
      <vt:variant>
        <vt:i4>6</vt:i4>
      </vt:variant>
      <vt:variant>
        <vt:i4>0</vt:i4>
      </vt:variant>
      <vt:variant>
        <vt:i4>5</vt:i4>
      </vt:variant>
      <vt:variant>
        <vt:lpwstr>C:\Users\Lucian\Desktop\AppData\Roaming\Microsoft\Word\www.certificareforestiera.ro</vt:lpwstr>
      </vt:variant>
      <vt:variant>
        <vt:lpwstr/>
      </vt:variant>
      <vt:variant>
        <vt:i4>5963876</vt:i4>
      </vt:variant>
      <vt:variant>
        <vt:i4>3</vt:i4>
      </vt:variant>
      <vt:variant>
        <vt:i4>0</vt:i4>
      </vt:variant>
      <vt:variant>
        <vt:i4>5</vt:i4>
      </vt:variant>
      <vt:variant>
        <vt:lpwstr>https://ro.wikipedia.org/wiki/Natura_2000</vt:lpwstr>
      </vt:variant>
      <vt:variant>
        <vt:lpwstr/>
      </vt:variant>
      <vt:variant>
        <vt:i4>5963876</vt:i4>
      </vt:variant>
      <vt:variant>
        <vt:i4>0</vt:i4>
      </vt:variant>
      <vt:variant>
        <vt:i4>0</vt:i4>
      </vt:variant>
      <vt:variant>
        <vt:i4>5</vt:i4>
      </vt:variant>
      <vt:variant>
        <vt:lpwstr>https://ro.wikipedia.org/wiki/Natura_2000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CUPRINS</dc:title>
  <dc:subject/>
  <dc:creator>aa</dc:creator>
  <cp:keywords/>
  <cp:lastModifiedBy>Razvy</cp:lastModifiedBy>
  <cp:revision>125</cp:revision>
  <cp:lastPrinted>2024-11-28T12:58:00Z</cp:lastPrinted>
  <dcterms:created xsi:type="dcterms:W3CDTF">2024-08-21T09:18:00Z</dcterms:created>
  <dcterms:modified xsi:type="dcterms:W3CDTF">2024-11-28T13:00:00Z</dcterms:modified>
</cp:coreProperties>
</file>